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029" w:rsidRPr="007E4029" w:rsidRDefault="007E4029" w:rsidP="007C7BE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E4029">
        <w:rPr>
          <w:rFonts w:ascii="Times New Roman" w:hAnsi="Times New Roman"/>
          <w:b/>
          <w:sz w:val="24"/>
          <w:szCs w:val="24"/>
          <w:u w:val="single"/>
        </w:rPr>
        <w:t>Obavijest za web-stranicu Grada Zlatara</w:t>
      </w:r>
    </w:p>
    <w:p w:rsidR="007C7BEC" w:rsidRPr="00116431" w:rsidRDefault="007C7BEC" w:rsidP="007C7BE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644F">
        <w:rPr>
          <w:rFonts w:ascii="Times New Roman" w:hAnsi="Times New Roman"/>
          <w:b/>
          <w:sz w:val="24"/>
          <w:szCs w:val="24"/>
        </w:rPr>
        <w:t>OPIS</w:t>
      </w:r>
      <w:r>
        <w:rPr>
          <w:rFonts w:ascii="Times New Roman" w:hAnsi="Times New Roman"/>
          <w:b/>
          <w:sz w:val="24"/>
          <w:szCs w:val="24"/>
        </w:rPr>
        <w:t xml:space="preserve"> POSLOVA RADNOG MJESTA </w:t>
      </w:r>
      <w:r w:rsidRPr="00116431">
        <w:rPr>
          <w:rFonts w:ascii="Times New Roman" w:hAnsi="Times New Roman"/>
          <w:b/>
          <w:sz w:val="24"/>
          <w:szCs w:val="24"/>
        </w:rPr>
        <w:t>VIŠI STRUČNI SURADNIK ZA POSLOVE DRUŠTVENIH DJELATNOSTI</w:t>
      </w:r>
    </w:p>
    <w:p w:rsidR="007C7BEC" w:rsidRPr="00116431" w:rsidRDefault="007C7BEC" w:rsidP="007C7BEC">
      <w:pPr>
        <w:widowControl w:val="0"/>
        <w:autoSpaceDE w:val="0"/>
        <w:autoSpaceDN w:val="0"/>
        <w:adjustRightInd w:val="0"/>
        <w:spacing w:line="240" w:lineRule="auto"/>
        <w:ind w:left="106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16431">
        <w:rPr>
          <w:rFonts w:ascii="Times New Roman" w:hAnsi="Times New Roman"/>
          <w:bCs/>
          <w:sz w:val="24"/>
          <w:szCs w:val="24"/>
        </w:rPr>
        <w:t>- kategorija: II.</w:t>
      </w:r>
    </w:p>
    <w:p w:rsidR="007C7BEC" w:rsidRPr="00116431" w:rsidRDefault="007C7BEC" w:rsidP="007C7BEC">
      <w:pPr>
        <w:widowControl w:val="0"/>
        <w:autoSpaceDE w:val="0"/>
        <w:autoSpaceDN w:val="0"/>
        <w:adjustRightInd w:val="0"/>
        <w:spacing w:line="240" w:lineRule="auto"/>
        <w:ind w:left="106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16431">
        <w:rPr>
          <w:rFonts w:ascii="Times New Roman" w:hAnsi="Times New Roman"/>
          <w:bCs/>
          <w:sz w:val="24"/>
          <w:szCs w:val="24"/>
        </w:rPr>
        <w:t>- potkategorija: viši stručni suradnik</w:t>
      </w:r>
    </w:p>
    <w:p w:rsidR="007C7BEC" w:rsidRPr="00116431" w:rsidRDefault="007C7BEC" w:rsidP="007C7BEC">
      <w:pPr>
        <w:widowControl w:val="0"/>
        <w:autoSpaceDE w:val="0"/>
        <w:autoSpaceDN w:val="0"/>
        <w:adjustRightInd w:val="0"/>
        <w:spacing w:line="240" w:lineRule="auto"/>
        <w:ind w:left="106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16431">
        <w:rPr>
          <w:rFonts w:ascii="Times New Roman" w:hAnsi="Times New Roman"/>
          <w:bCs/>
          <w:sz w:val="24"/>
          <w:szCs w:val="24"/>
        </w:rPr>
        <w:t>- klasifikacijski rang: 6.</w:t>
      </w:r>
    </w:p>
    <w:p w:rsidR="00E97433" w:rsidRDefault="007C7BEC" w:rsidP="007C7BEC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116431">
        <w:rPr>
          <w:rFonts w:ascii="Times New Roman" w:hAnsi="Times New Roman"/>
          <w:bCs/>
          <w:sz w:val="24"/>
          <w:szCs w:val="24"/>
        </w:rPr>
        <w:t xml:space="preserve">                  - opis poslova: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8A6265">
        <w:rPr>
          <w:rFonts w:ascii="Times New Roman" w:hAnsi="Times New Roman"/>
          <w:sz w:val="24"/>
          <w:szCs w:val="24"/>
        </w:rPr>
        <w:t>odi brigu o obvezi donošenja i izrađuje prednacrte normativnih akata u okviru svog djelokruga te  obavlja radnje u upravnom postupku i do donošenja rješenja u okviru svoje nadležnosti u vezi javnih potreba na području predškolskog odgoja i naobrazbe, na području obrazovanja,  kulture, sporta i tehničke kulture,</w:t>
      </w:r>
      <w:r>
        <w:rPr>
          <w:rFonts w:ascii="Times New Roman" w:hAnsi="Times New Roman"/>
          <w:sz w:val="24"/>
          <w:szCs w:val="24"/>
        </w:rPr>
        <w:t xml:space="preserve"> iz</w:t>
      </w:r>
      <w:r w:rsidRPr="008A6265">
        <w:rPr>
          <w:rFonts w:ascii="Times New Roman" w:hAnsi="Times New Roman"/>
          <w:sz w:val="24"/>
          <w:szCs w:val="24"/>
        </w:rPr>
        <w:t>rađuje Program javnih potreba u kulturi te izrađuje potrebna izvješća i analize,</w:t>
      </w:r>
      <w:r>
        <w:rPr>
          <w:rFonts w:ascii="Times New Roman" w:hAnsi="Times New Roman"/>
          <w:sz w:val="24"/>
          <w:szCs w:val="24"/>
        </w:rPr>
        <w:t xml:space="preserve"> iz</w:t>
      </w:r>
      <w:r w:rsidRPr="008A6265">
        <w:rPr>
          <w:rFonts w:ascii="Times New Roman" w:hAnsi="Times New Roman"/>
          <w:sz w:val="24"/>
          <w:szCs w:val="24"/>
        </w:rPr>
        <w:t xml:space="preserve">rađuje Program javnih potreba u sportu te izrađuje potrebna izvješća i analize, </w:t>
      </w:r>
      <w:r>
        <w:rPr>
          <w:rFonts w:ascii="Times New Roman" w:hAnsi="Times New Roman"/>
          <w:sz w:val="24"/>
          <w:szCs w:val="24"/>
        </w:rPr>
        <w:t>v</w:t>
      </w:r>
      <w:r w:rsidRPr="008A6265">
        <w:rPr>
          <w:rFonts w:ascii="Times New Roman" w:hAnsi="Times New Roman"/>
          <w:sz w:val="24"/>
          <w:szCs w:val="24"/>
        </w:rPr>
        <w:t>odi brigu o obvezi donošenja i izrađuje prednacrte normativnih akata u okviru svog djelokruga te obavlja radnje u upravnom postupku do donošenja rješenja u okviru svoje nadležnosti na području socijalne skrbi, zdravstva i populacijske politike,</w:t>
      </w:r>
      <w:r>
        <w:rPr>
          <w:rFonts w:ascii="Times New Roman" w:hAnsi="Times New Roman"/>
          <w:sz w:val="24"/>
          <w:szCs w:val="24"/>
        </w:rPr>
        <w:t xml:space="preserve"> izrađuje Program socija</w:t>
      </w:r>
      <w:r w:rsidRPr="008A6265">
        <w:rPr>
          <w:rFonts w:ascii="Times New Roman" w:hAnsi="Times New Roman"/>
          <w:sz w:val="24"/>
          <w:szCs w:val="24"/>
        </w:rPr>
        <w:t xml:space="preserve">lne skrbi Grada Zlatara te izrađuje potrebna izvješća i analize, </w:t>
      </w:r>
      <w:r>
        <w:rPr>
          <w:rFonts w:ascii="Times New Roman" w:hAnsi="Times New Roman"/>
          <w:sz w:val="24"/>
          <w:szCs w:val="24"/>
        </w:rPr>
        <w:t>v</w:t>
      </w:r>
      <w:r w:rsidRPr="008A6265">
        <w:rPr>
          <w:rFonts w:ascii="Times New Roman" w:hAnsi="Times New Roman"/>
          <w:sz w:val="24"/>
          <w:szCs w:val="24"/>
        </w:rPr>
        <w:t xml:space="preserve">odi brigu o obvezi donošenja i izrađuje prednacrte normativnih akata u okviru svog djelokruga te obavlja radnje u upravnom postupku do donošenja rješenja u okviru svoje nadležnosti vezano uz udruge i zaštitu potrošača, </w:t>
      </w:r>
      <w:r>
        <w:rPr>
          <w:rFonts w:ascii="Times New Roman" w:hAnsi="Times New Roman"/>
          <w:sz w:val="24"/>
          <w:szCs w:val="24"/>
        </w:rPr>
        <w:t>o</w:t>
      </w:r>
      <w:r w:rsidRPr="008A6265">
        <w:rPr>
          <w:rFonts w:ascii="Times New Roman" w:hAnsi="Times New Roman"/>
          <w:sz w:val="24"/>
          <w:szCs w:val="24"/>
        </w:rPr>
        <w:t>bavlja imovinsko</w:t>
      </w:r>
      <w:r>
        <w:rPr>
          <w:rFonts w:ascii="Times New Roman" w:hAnsi="Times New Roman"/>
          <w:sz w:val="24"/>
          <w:szCs w:val="24"/>
        </w:rPr>
        <w:t xml:space="preserve"> - pravne poslove vezano</w:t>
      </w:r>
      <w:r w:rsidRPr="008A6265">
        <w:rPr>
          <w:rFonts w:ascii="Times New Roman" w:hAnsi="Times New Roman"/>
          <w:sz w:val="24"/>
          <w:szCs w:val="24"/>
        </w:rPr>
        <w:t xml:space="preserve"> uz nekretnine Grada, obavlja pos</w:t>
      </w:r>
      <w:r>
        <w:rPr>
          <w:rFonts w:ascii="Times New Roman" w:hAnsi="Times New Roman"/>
          <w:sz w:val="24"/>
          <w:szCs w:val="24"/>
        </w:rPr>
        <w:t>love vezano uz najam</w:t>
      </w:r>
      <w:r w:rsidRPr="008A6265">
        <w:rPr>
          <w:rFonts w:ascii="Times New Roman" w:hAnsi="Times New Roman"/>
          <w:sz w:val="24"/>
          <w:szCs w:val="24"/>
        </w:rPr>
        <w:t xml:space="preserve"> stanova i poslovnih prostora u vlasništvu Grada, sudjeluje u postupcima javne nabave, priprema ugovore, </w:t>
      </w:r>
      <w:r>
        <w:rPr>
          <w:rFonts w:ascii="Times New Roman" w:hAnsi="Times New Roman"/>
          <w:sz w:val="24"/>
          <w:szCs w:val="24"/>
        </w:rPr>
        <w:t>i</w:t>
      </w:r>
      <w:r w:rsidRPr="008A6265">
        <w:rPr>
          <w:rFonts w:ascii="Times New Roman" w:hAnsi="Times New Roman"/>
          <w:sz w:val="24"/>
          <w:szCs w:val="24"/>
        </w:rPr>
        <w:t>zrađuje prijedloge rješenja o ovrsi i vodi evidenciju o naplativosti duga temeljem provedenih ovršnih postupaka, prati sve javne objave koje se odnose na stečajne i likvidacijske postupke te je odgovoran za pravodobnu</w:t>
      </w:r>
      <w:r>
        <w:rPr>
          <w:rFonts w:ascii="Times New Roman" w:hAnsi="Times New Roman"/>
          <w:sz w:val="24"/>
          <w:szCs w:val="24"/>
        </w:rPr>
        <w:t xml:space="preserve"> prijavu potraživanja Grada Zlatara</w:t>
      </w:r>
      <w:r w:rsidRPr="008A6265">
        <w:rPr>
          <w:rFonts w:ascii="Times New Roman" w:hAnsi="Times New Roman"/>
          <w:sz w:val="24"/>
          <w:szCs w:val="24"/>
        </w:rPr>
        <w:t xml:space="preserve"> u stečajnim i likvidacijskim postupcima, </w:t>
      </w:r>
      <w:r>
        <w:rPr>
          <w:rFonts w:ascii="Times New Roman" w:hAnsi="Times New Roman"/>
          <w:sz w:val="24"/>
          <w:szCs w:val="24"/>
        </w:rPr>
        <w:t>vodi Registar sudskih postupaka, z</w:t>
      </w:r>
      <w:r w:rsidRPr="008A6265">
        <w:rPr>
          <w:rFonts w:ascii="Times New Roman" w:hAnsi="Times New Roman"/>
          <w:sz w:val="24"/>
          <w:szCs w:val="24"/>
        </w:rPr>
        <w:t>astupa Grad u postupcima na sudu, prisustvuje sjednicama Gradskog vijeća i drugih tije</w:t>
      </w:r>
      <w:r>
        <w:rPr>
          <w:rFonts w:ascii="Times New Roman" w:hAnsi="Times New Roman"/>
          <w:sz w:val="24"/>
          <w:szCs w:val="24"/>
        </w:rPr>
        <w:t>la te po potrebi daje</w:t>
      </w:r>
      <w:r w:rsidRPr="008A6265">
        <w:rPr>
          <w:rFonts w:ascii="Times New Roman" w:hAnsi="Times New Roman"/>
          <w:sz w:val="24"/>
          <w:szCs w:val="24"/>
        </w:rPr>
        <w:t xml:space="preserve"> tumačenja i obrazloženja iz djelokr</w:t>
      </w:r>
      <w:r>
        <w:rPr>
          <w:rFonts w:ascii="Times New Roman" w:hAnsi="Times New Roman"/>
          <w:sz w:val="24"/>
          <w:szCs w:val="24"/>
        </w:rPr>
        <w:t>uga Odsjeka, obavlja poslove</w:t>
      </w:r>
      <w:r w:rsidRPr="008A6265">
        <w:rPr>
          <w:rFonts w:ascii="Times New Roman" w:hAnsi="Times New Roman"/>
          <w:sz w:val="24"/>
          <w:szCs w:val="24"/>
        </w:rPr>
        <w:t xml:space="preserve"> turističke i druge promocije Grada, </w:t>
      </w:r>
      <w:r>
        <w:rPr>
          <w:rFonts w:ascii="Times New Roman" w:hAnsi="Times New Roman"/>
          <w:sz w:val="24"/>
          <w:szCs w:val="24"/>
          <w:lang w:val="pl-PL"/>
        </w:rPr>
        <w:t>o</w:t>
      </w:r>
      <w:r w:rsidRPr="008A6265">
        <w:rPr>
          <w:rFonts w:ascii="Times New Roman" w:hAnsi="Times New Roman"/>
          <w:sz w:val="24"/>
          <w:szCs w:val="24"/>
          <w:lang w:val="pl-PL"/>
        </w:rPr>
        <w:t>bavlja i druge poslove po nalogu gradonačelnika, zamjenika gradonačelnika, pročelnika i voditelja odsjeka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E97433" w:rsidRDefault="00E97433" w:rsidP="00E9743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4E5C">
        <w:rPr>
          <w:rFonts w:ascii="Times New Roman" w:hAnsi="Times New Roman"/>
          <w:b/>
          <w:sz w:val="24"/>
          <w:szCs w:val="24"/>
        </w:rPr>
        <w:t>Plaća</w:t>
      </w:r>
    </w:p>
    <w:p w:rsidR="00E97433" w:rsidRPr="001E19F3" w:rsidRDefault="00E97433" w:rsidP="00E9743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Plaću čini iznos umnoška koeficijenta za obračun plaće koji za predmetno radno mjesto iznosi 2,30 i osnovice za obračun plaće koja iznosi 3.376,80, uvećano za 0,5% po godini radnog staža.</w:t>
      </w:r>
    </w:p>
    <w:p w:rsidR="00E97433" w:rsidRPr="00116431" w:rsidRDefault="00E97433" w:rsidP="007C7BEC">
      <w:pPr>
        <w:jc w:val="both"/>
        <w:rPr>
          <w:rFonts w:ascii="Times New Roman" w:hAnsi="Times New Roman"/>
          <w:sz w:val="24"/>
          <w:szCs w:val="24"/>
        </w:rPr>
      </w:pPr>
    </w:p>
    <w:p w:rsidR="007C7BEC" w:rsidRPr="00116431" w:rsidRDefault="007C7BEC" w:rsidP="007C7BE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16431">
        <w:rPr>
          <w:rFonts w:ascii="Times New Roman" w:hAnsi="Times New Roman"/>
          <w:b/>
          <w:sz w:val="24"/>
          <w:szCs w:val="24"/>
        </w:rPr>
        <w:t>PROVJERA ZNANJA I SPOSOBNOSTI KANDIDATA</w:t>
      </w:r>
    </w:p>
    <w:p w:rsidR="007C7BEC" w:rsidRDefault="007C7BEC" w:rsidP="007C7BE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7BEC" w:rsidRDefault="007C7BEC" w:rsidP="007C7BE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2A92">
        <w:rPr>
          <w:rFonts w:ascii="Times New Roman" w:hAnsi="Times New Roman"/>
          <w:b/>
          <w:sz w:val="24"/>
          <w:szCs w:val="24"/>
        </w:rPr>
        <w:t>Povjerenstvo za provedbu natječaja</w:t>
      </w:r>
      <w:r>
        <w:rPr>
          <w:rFonts w:ascii="Times New Roman" w:hAnsi="Times New Roman"/>
          <w:sz w:val="24"/>
          <w:szCs w:val="24"/>
        </w:rPr>
        <w:t xml:space="preserve"> obavlja sljedeće poslove:</w:t>
      </w:r>
    </w:p>
    <w:p w:rsidR="007C7BEC" w:rsidRDefault="007C7BEC" w:rsidP="007C7BEC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utvrđuje koje su prijave na natječaj pravodobne i potpune,</w:t>
      </w:r>
    </w:p>
    <w:p w:rsidR="007C7BEC" w:rsidRDefault="007C7BEC" w:rsidP="007C7BEC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utvrđuje listu kandidata prijavljenih na natječaj koji ispunjavaju formalne uvjete propisane natječajem,</w:t>
      </w:r>
    </w:p>
    <w:p w:rsidR="007C7BEC" w:rsidRDefault="007C7BEC" w:rsidP="007C7BEC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kandidate s liste poziva na prethodnu provjeru znanja i sposobnosti,</w:t>
      </w:r>
    </w:p>
    <w:p w:rsidR="007C7BEC" w:rsidRDefault="007C7BEC" w:rsidP="007C7BEC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provodi postupak provjere znanja i sposobnosti,</w:t>
      </w:r>
    </w:p>
    <w:p w:rsidR="007C7BEC" w:rsidRDefault="007C7BEC" w:rsidP="007C7BEC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 izvješće o provedenom postupku, uz koje prilaže rang-listu kandidata, s obzirom na rezultate provedene provjere znanja i sposobnosti.</w:t>
      </w:r>
    </w:p>
    <w:p w:rsidR="007C7BEC" w:rsidRDefault="007C7BEC" w:rsidP="007C7BE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Prethodnoj provjeri znanja i sposobnosti kandidata mogu pristupiti samo kandidati koji ispunjavaju formalne uvjete natječaja.</w:t>
      </w:r>
    </w:p>
    <w:p w:rsidR="007C7BEC" w:rsidRDefault="007C7BEC" w:rsidP="007C7BE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Smatra se da je kandidat, koji nije pristupio prethodnoj provjeri znanja, povukao prijavu na natječaj.</w:t>
      </w:r>
    </w:p>
    <w:p w:rsidR="007C7BEC" w:rsidRDefault="007C7BEC" w:rsidP="007C7BE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Prethodna provjera znanja i sposobnosti kandidata obavlja se putem pisanog testiranja i intervjua, a po potrebi i putem provjere praktičnog rada na određenim poslovima.</w:t>
      </w:r>
    </w:p>
    <w:p w:rsidR="007C7BEC" w:rsidRDefault="007C7BEC" w:rsidP="007C7BE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svaki dio provjere kandidatima se dodjeljuje određeni broj bodova od 1 do 10.</w:t>
      </w:r>
    </w:p>
    <w:p w:rsidR="007C7BEC" w:rsidRDefault="007C7BEC" w:rsidP="007C7BE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Intervju se provodi samo s kandidatima koji s</w:t>
      </w:r>
      <w:r w:rsidR="000F2424">
        <w:rPr>
          <w:rFonts w:ascii="Times New Roman" w:hAnsi="Times New Roman"/>
          <w:sz w:val="24"/>
          <w:szCs w:val="24"/>
        </w:rPr>
        <w:t>u ostvarili najmanje 50%</w:t>
      </w:r>
      <w:r>
        <w:rPr>
          <w:rFonts w:ascii="Times New Roman" w:hAnsi="Times New Roman"/>
          <w:sz w:val="24"/>
          <w:szCs w:val="24"/>
        </w:rPr>
        <w:t xml:space="preserve"> broja bodova </w:t>
      </w:r>
      <w:r w:rsidR="000F2424">
        <w:rPr>
          <w:rFonts w:ascii="Times New Roman" w:hAnsi="Times New Roman"/>
          <w:sz w:val="24"/>
          <w:szCs w:val="24"/>
        </w:rPr>
        <w:t xml:space="preserve">iz svakog dijela provjere znanja i sposobnosti </w:t>
      </w:r>
      <w:r>
        <w:rPr>
          <w:rFonts w:ascii="Times New Roman" w:hAnsi="Times New Roman"/>
          <w:sz w:val="24"/>
          <w:szCs w:val="24"/>
        </w:rPr>
        <w:t>na</w:t>
      </w:r>
      <w:r w:rsidR="000F2424">
        <w:rPr>
          <w:rFonts w:ascii="Times New Roman" w:hAnsi="Times New Roman"/>
          <w:sz w:val="24"/>
          <w:szCs w:val="24"/>
        </w:rPr>
        <w:t xml:space="preserve"> provedenom</w:t>
      </w:r>
      <w:r>
        <w:rPr>
          <w:rFonts w:ascii="Times New Roman" w:hAnsi="Times New Roman"/>
          <w:sz w:val="24"/>
          <w:szCs w:val="24"/>
        </w:rPr>
        <w:t xml:space="preserve"> testiranju i provjeri praktičnog rada, ako je ta provjera provedena.</w:t>
      </w:r>
    </w:p>
    <w:p w:rsidR="007C7BEC" w:rsidRDefault="007C7BEC" w:rsidP="007C7BE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prethodne provjere znanja i sposobnosti kandidata povjerenstvo za provedbu natječaja utvrđuje rang listu kandidata prema ukupnom broju ostvarenih bodova.</w:t>
      </w:r>
    </w:p>
    <w:p w:rsidR="007C7BEC" w:rsidRDefault="007C7BEC" w:rsidP="007C7BE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7BEC" w:rsidRPr="002C2A92" w:rsidRDefault="007C7BEC" w:rsidP="007C7BE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2A92">
        <w:rPr>
          <w:rFonts w:ascii="Times New Roman" w:hAnsi="Times New Roman"/>
          <w:b/>
          <w:sz w:val="24"/>
          <w:szCs w:val="24"/>
        </w:rPr>
        <w:t>TEST</w:t>
      </w:r>
    </w:p>
    <w:p w:rsidR="007C7BEC" w:rsidRPr="003C0AD4" w:rsidRDefault="007C7BEC" w:rsidP="007C7BE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AD4">
        <w:rPr>
          <w:rFonts w:ascii="Times New Roman" w:hAnsi="Times New Roman"/>
          <w:sz w:val="24"/>
          <w:szCs w:val="24"/>
        </w:rPr>
        <w:tab/>
        <w:t>Test se sastoji od 30 pitanja. Pitanja su  koncipirana u tri vrste.</w:t>
      </w:r>
    </w:p>
    <w:p w:rsidR="007C7BEC" w:rsidRPr="003C0AD4" w:rsidRDefault="007C7BEC" w:rsidP="007C7BE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C0AD4">
        <w:rPr>
          <w:rFonts w:ascii="Times New Roman" w:hAnsi="Times New Roman"/>
          <w:sz w:val="24"/>
          <w:szCs w:val="24"/>
        </w:rPr>
        <w:t>Kod određenog broja pitanja  potrebno je odabrati zaokruživanjem jedan ili više ponuđenih odgovora. Naznaka jednog ili više  točnih/netočnih odgovora  naznačeni su uz samo pitanje.</w:t>
      </w:r>
      <w:r w:rsidRPr="003C0AD4">
        <w:rPr>
          <w:rFonts w:ascii="Times New Roman" w:hAnsi="Times New Roman"/>
          <w:sz w:val="24"/>
          <w:szCs w:val="24"/>
        </w:rPr>
        <w:tab/>
        <w:t>Pitanja gdje su  za davanje  odgovora naznačene crte potrebno je odgovoriti čitljivo, dopisivanjem na crtu jedne ili više riječi, a što je naznačeno brojem crta.</w:t>
      </w:r>
    </w:p>
    <w:p w:rsidR="007C7BEC" w:rsidRPr="003C0AD4" w:rsidRDefault="007C7BEC" w:rsidP="007C7BE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C0AD4">
        <w:rPr>
          <w:rFonts w:ascii="Times New Roman" w:hAnsi="Times New Roman"/>
          <w:sz w:val="24"/>
          <w:szCs w:val="24"/>
        </w:rPr>
        <w:t xml:space="preserve"> Kod pitanja gdje naznačena tvrdnja potrebno je zaokružiti njezinu točnost ili netočnost.</w:t>
      </w:r>
    </w:p>
    <w:p w:rsidR="007C7BEC" w:rsidRPr="003C0AD4" w:rsidRDefault="007C7BEC" w:rsidP="007C7BE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C0AD4">
        <w:rPr>
          <w:rFonts w:ascii="Times New Roman" w:hAnsi="Times New Roman"/>
          <w:sz w:val="24"/>
          <w:szCs w:val="24"/>
        </w:rPr>
        <w:t xml:space="preserve"> Ako kand</w:t>
      </w:r>
      <w:r>
        <w:rPr>
          <w:rFonts w:ascii="Times New Roman" w:hAnsi="Times New Roman"/>
          <w:sz w:val="24"/>
          <w:szCs w:val="24"/>
        </w:rPr>
        <w:t>idat želi promijeniti</w:t>
      </w:r>
      <w:r w:rsidRPr="003C0AD4">
        <w:rPr>
          <w:rFonts w:ascii="Times New Roman" w:hAnsi="Times New Roman"/>
          <w:sz w:val="24"/>
          <w:szCs w:val="24"/>
        </w:rPr>
        <w:t xml:space="preserve"> već obavljeni odabir ili dopisane riječi, potrebno je prekrižiti već dati odgovor te zaokružiti ili čitljivo dopisati nove riječi. Uz odgovor koji je kasnije dopisan potrebno je staviti vlastoručan potpis.</w:t>
      </w:r>
    </w:p>
    <w:p w:rsidR="007C7BEC" w:rsidRPr="003C0AD4" w:rsidRDefault="007C7BEC" w:rsidP="007C7BE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C0AD4">
        <w:rPr>
          <w:rFonts w:ascii="Times New Roman" w:hAnsi="Times New Roman"/>
          <w:sz w:val="24"/>
          <w:szCs w:val="24"/>
        </w:rPr>
        <w:t>Test se piše kemijskom olovkom u trajanju od 45 minuta.</w:t>
      </w:r>
    </w:p>
    <w:p w:rsidR="007C7BEC" w:rsidRPr="003C0AD4" w:rsidRDefault="007C7BEC" w:rsidP="007C7BE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C7BEC" w:rsidRPr="003C0AD4" w:rsidRDefault="007C7BEC" w:rsidP="007C7BE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C0AD4">
        <w:rPr>
          <w:rFonts w:ascii="Times New Roman" w:hAnsi="Times New Roman"/>
          <w:sz w:val="24"/>
          <w:szCs w:val="24"/>
        </w:rPr>
        <w:t>BODOVANJE  testa:</w:t>
      </w:r>
    </w:p>
    <w:p w:rsidR="007C7BEC" w:rsidRPr="003C0AD4" w:rsidRDefault="007C7BEC" w:rsidP="007C7BE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C0AD4">
        <w:rPr>
          <w:rFonts w:ascii="Times New Roman" w:hAnsi="Times New Roman"/>
          <w:sz w:val="24"/>
          <w:szCs w:val="24"/>
        </w:rPr>
        <w:t>- svaki odgovor boduje se jednim bodom,</w:t>
      </w:r>
    </w:p>
    <w:p w:rsidR="007C7BEC" w:rsidRPr="003C0AD4" w:rsidRDefault="007C7BEC" w:rsidP="007C7BE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C0AD4">
        <w:rPr>
          <w:rFonts w:ascii="Times New Roman" w:hAnsi="Times New Roman"/>
          <w:sz w:val="24"/>
          <w:szCs w:val="24"/>
        </w:rPr>
        <w:t xml:space="preserve">- odgovor mora biti u potpunosti točan da bi se ostvario bod, </w:t>
      </w:r>
    </w:p>
    <w:p w:rsidR="007C7BEC" w:rsidRPr="003C0AD4" w:rsidRDefault="007C7BEC" w:rsidP="007C7BE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C0AD4">
        <w:rPr>
          <w:rFonts w:ascii="Times New Roman" w:hAnsi="Times New Roman"/>
          <w:sz w:val="24"/>
          <w:szCs w:val="24"/>
        </w:rPr>
        <w:t>- broj točnih o</w:t>
      </w:r>
      <w:r>
        <w:rPr>
          <w:rFonts w:ascii="Times New Roman" w:hAnsi="Times New Roman"/>
          <w:sz w:val="24"/>
          <w:szCs w:val="24"/>
        </w:rPr>
        <w:t>dgovora bit će podijeljen s 3 (</w:t>
      </w:r>
      <w:r w:rsidRPr="003C0AD4">
        <w:rPr>
          <w:rFonts w:ascii="Times New Roman" w:hAnsi="Times New Roman"/>
          <w:sz w:val="24"/>
          <w:szCs w:val="24"/>
        </w:rPr>
        <w:t>zaokruženo na jednu decimalu), što daje broj bodova postignutih na pisanom testu.</w:t>
      </w:r>
    </w:p>
    <w:p w:rsidR="007C7BEC" w:rsidRPr="003C0AD4" w:rsidRDefault="007C7BEC" w:rsidP="007C7BE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C0AD4">
        <w:rPr>
          <w:rFonts w:ascii="Times New Roman" w:hAnsi="Times New Roman"/>
          <w:sz w:val="24"/>
          <w:szCs w:val="24"/>
        </w:rPr>
        <w:t>Intervjuu će moći pristupiti kandidati k</w:t>
      </w:r>
      <w:r>
        <w:rPr>
          <w:rFonts w:ascii="Times New Roman" w:hAnsi="Times New Roman"/>
          <w:sz w:val="24"/>
          <w:szCs w:val="24"/>
        </w:rPr>
        <w:t>oji ostvare najmanje 5 bodova (</w:t>
      </w:r>
      <w:r w:rsidRPr="003C0AD4">
        <w:rPr>
          <w:rFonts w:ascii="Times New Roman" w:hAnsi="Times New Roman"/>
          <w:sz w:val="24"/>
          <w:szCs w:val="24"/>
        </w:rPr>
        <w:t>15 točnih odgovora).</w:t>
      </w:r>
    </w:p>
    <w:p w:rsidR="007C7BEC" w:rsidRDefault="007C7BEC" w:rsidP="007C7B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7BEC" w:rsidRDefault="007C7BEC" w:rsidP="007C7BEC">
      <w:pPr>
        <w:pStyle w:val="StandardWeb"/>
        <w:shd w:val="clear" w:color="auto" w:fill="FFFFFF"/>
        <w:spacing w:after="0" w:afterAutospacing="0"/>
        <w:contextualSpacing/>
        <w:jc w:val="both"/>
        <w:rPr>
          <w:b/>
          <w:color w:val="000000"/>
        </w:rPr>
      </w:pPr>
      <w:r w:rsidRPr="00B966D0">
        <w:rPr>
          <w:b/>
          <w:color w:val="000000"/>
        </w:rPr>
        <w:t>Pravni izvori za pripremanje kandidata za provjeru su sl</w:t>
      </w:r>
      <w:r w:rsidR="00B537B7">
        <w:rPr>
          <w:b/>
          <w:color w:val="000000"/>
        </w:rPr>
        <w:t>i</w:t>
      </w:r>
      <w:r w:rsidRPr="00B966D0">
        <w:rPr>
          <w:b/>
          <w:color w:val="000000"/>
        </w:rPr>
        <w:t>jedeći:</w:t>
      </w:r>
    </w:p>
    <w:p w:rsidR="001655A7" w:rsidRPr="00E97433" w:rsidRDefault="001655A7" w:rsidP="001655A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  <w:r w:rsidRPr="00E97433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br/>
      </w:r>
    </w:p>
    <w:p w:rsidR="001655A7" w:rsidRPr="00E97433" w:rsidRDefault="001655A7" w:rsidP="001655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color w:val="424242"/>
          <w:sz w:val="24"/>
          <w:szCs w:val="24"/>
          <w:lang w:eastAsia="hr-HR"/>
        </w:rPr>
      </w:pPr>
      <w:r w:rsidRPr="00E97433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Ustav Republike Hrvatske (»Narodne novine«, br</w:t>
      </w:r>
      <w:r w:rsidR="00B537B7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 xml:space="preserve">oj </w:t>
      </w:r>
      <w:r w:rsidRPr="00E97433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 xml:space="preserve">56/90, 135/97, </w:t>
      </w:r>
      <w:r w:rsidR="00B537B7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 xml:space="preserve">8/98, </w:t>
      </w:r>
      <w:r w:rsidRPr="00E97433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 xml:space="preserve">113/00, </w:t>
      </w:r>
      <w:r w:rsidR="00B537B7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 xml:space="preserve">124/00, 28/01, 41/01, 55/01, 76/10, </w:t>
      </w:r>
      <w:r w:rsidRPr="00E97433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 </w:t>
      </w:r>
      <w:hyperlink r:id="rId5" w:history="1">
        <w:r w:rsidRPr="00E97433">
          <w:rPr>
            <w:rFonts w:ascii="Times New Roman" w:eastAsia="Times New Roman" w:hAnsi="Times New Roman"/>
            <w:color w:val="424242"/>
            <w:sz w:val="24"/>
            <w:szCs w:val="24"/>
            <w:u w:val="single"/>
            <w:lang w:eastAsia="hr-HR"/>
          </w:rPr>
          <w:t>85/10</w:t>
        </w:r>
      </w:hyperlink>
      <w:r w:rsidRPr="00E97433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. - pročišćeni tekst i </w:t>
      </w:r>
      <w:hyperlink r:id="rId6" w:history="1">
        <w:r w:rsidRPr="00E97433">
          <w:rPr>
            <w:rFonts w:ascii="Times New Roman" w:eastAsia="Times New Roman" w:hAnsi="Times New Roman"/>
            <w:color w:val="424242"/>
            <w:sz w:val="24"/>
            <w:szCs w:val="24"/>
            <w:u w:val="single"/>
            <w:lang w:eastAsia="hr-HR"/>
          </w:rPr>
          <w:t>5/14</w:t>
        </w:r>
      </w:hyperlink>
      <w:r w:rsidRPr="00E97433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. - Odluka Ustavnog suda Republike Hrvatske)</w:t>
      </w:r>
    </w:p>
    <w:p w:rsidR="001655A7" w:rsidRPr="00E97433" w:rsidRDefault="001655A7" w:rsidP="001655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color w:val="424242"/>
          <w:sz w:val="24"/>
          <w:szCs w:val="24"/>
          <w:lang w:eastAsia="hr-HR"/>
        </w:rPr>
      </w:pPr>
      <w:r w:rsidRPr="00E97433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Zakon o grbu, zastavi i himni Republike Hrvatske te zastavi i lenti predsjednika Republike Hrvatske (»Narodne novine« br</w:t>
      </w:r>
      <w:r w:rsidR="00B537B7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oj</w:t>
      </w:r>
      <w:r w:rsidRPr="00E97433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 </w:t>
      </w:r>
      <w:hyperlink r:id="rId7" w:history="1">
        <w:r w:rsidRPr="00E97433">
          <w:rPr>
            <w:rFonts w:ascii="Times New Roman" w:eastAsia="Times New Roman" w:hAnsi="Times New Roman"/>
            <w:color w:val="424242"/>
            <w:sz w:val="24"/>
            <w:szCs w:val="24"/>
            <w:u w:val="single"/>
            <w:lang w:eastAsia="hr-HR"/>
          </w:rPr>
          <w:t>55/90</w:t>
        </w:r>
      </w:hyperlink>
      <w:r w:rsidRPr="00E97433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, </w:t>
      </w:r>
      <w:hyperlink r:id="rId8" w:history="1">
        <w:r w:rsidRPr="00E97433">
          <w:rPr>
            <w:rFonts w:ascii="Times New Roman" w:eastAsia="Times New Roman" w:hAnsi="Times New Roman"/>
            <w:color w:val="424242"/>
            <w:sz w:val="24"/>
            <w:szCs w:val="24"/>
            <w:u w:val="single"/>
            <w:lang w:eastAsia="hr-HR"/>
          </w:rPr>
          <w:t>26/93</w:t>
        </w:r>
      </w:hyperlink>
      <w:r w:rsidRPr="00E97433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 xml:space="preserve"> i </w:t>
      </w:r>
      <w:hyperlink r:id="rId9" w:history="1">
        <w:r w:rsidRPr="00E97433">
          <w:rPr>
            <w:rFonts w:ascii="Times New Roman" w:eastAsia="Times New Roman" w:hAnsi="Times New Roman"/>
            <w:color w:val="424242"/>
            <w:sz w:val="24"/>
            <w:szCs w:val="24"/>
            <w:u w:val="single"/>
            <w:lang w:eastAsia="hr-HR"/>
          </w:rPr>
          <w:t>29/94</w:t>
        </w:r>
      </w:hyperlink>
      <w:r w:rsidRPr="00E97433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)</w:t>
      </w:r>
    </w:p>
    <w:p w:rsidR="001655A7" w:rsidRPr="00E97433" w:rsidRDefault="001655A7" w:rsidP="001655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color w:val="424242"/>
          <w:sz w:val="24"/>
          <w:szCs w:val="24"/>
          <w:lang w:eastAsia="hr-HR"/>
        </w:rPr>
      </w:pPr>
      <w:r w:rsidRPr="00E97433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Zakon o izboru predsjednika Republike Hrvatske (»Narodne novine«</w:t>
      </w:r>
      <w:r w:rsidR="00B537B7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 xml:space="preserve"> </w:t>
      </w:r>
      <w:r w:rsidRPr="00E97433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br</w:t>
      </w:r>
      <w:r w:rsidR="00B537B7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oj</w:t>
      </w:r>
      <w:r w:rsidRPr="00E97433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 </w:t>
      </w:r>
      <w:hyperlink r:id="rId10" w:history="1">
        <w:r w:rsidRPr="00E97433">
          <w:rPr>
            <w:rFonts w:ascii="Times New Roman" w:eastAsia="Times New Roman" w:hAnsi="Times New Roman"/>
            <w:color w:val="424242"/>
            <w:sz w:val="24"/>
            <w:szCs w:val="24"/>
            <w:u w:val="single"/>
            <w:lang w:eastAsia="hr-HR"/>
          </w:rPr>
          <w:t>22/92</w:t>
        </w:r>
      </w:hyperlink>
      <w:r w:rsidRPr="00E97433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, </w:t>
      </w:r>
      <w:hyperlink r:id="rId11" w:history="1">
        <w:r w:rsidRPr="00E97433">
          <w:rPr>
            <w:rFonts w:ascii="Times New Roman" w:eastAsia="Times New Roman" w:hAnsi="Times New Roman"/>
            <w:color w:val="424242"/>
            <w:sz w:val="24"/>
            <w:szCs w:val="24"/>
            <w:u w:val="single"/>
            <w:lang w:eastAsia="hr-HR"/>
          </w:rPr>
          <w:t>42/92</w:t>
        </w:r>
      </w:hyperlink>
      <w:r w:rsidRPr="00E97433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, </w:t>
      </w:r>
      <w:hyperlink r:id="rId12" w:history="1">
        <w:r w:rsidRPr="00E97433">
          <w:rPr>
            <w:rFonts w:ascii="Times New Roman" w:eastAsia="Times New Roman" w:hAnsi="Times New Roman"/>
            <w:color w:val="424242"/>
            <w:sz w:val="24"/>
            <w:szCs w:val="24"/>
            <w:u w:val="single"/>
            <w:lang w:eastAsia="hr-HR"/>
          </w:rPr>
          <w:t>71/97</w:t>
        </w:r>
      </w:hyperlink>
      <w:r w:rsidRPr="00E97433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, </w:t>
      </w:r>
      <w:hyperlink r:id="rId13" w:history="1">
        <w:r w:rsidRPr="00E97433">
          <w:rPr>
            <w:rFonts w:ascii="Times New Roman" w:eastAsia="Times New Roman" w:hAnsi="Times New Roman"/>
            <w:color w:val="424242"/>
            <w:sz w:val="24"/>
            <w:szCs w:val="24"/>
            <w:u w:val="single"/>
            <w:lang w:eastAsia="hr-HR"/>
          </w:rPr>
          <w:t>69/04</w:t>
        </w:r>
      </w:hyperlink>
      <w:r w:rsidRPr="00E97433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 - Odluka Ustavnog suda Republike Hrvatske, 99/2004., 44/2006, 24/2011 i 128/2014)</w:t>
      </w:r>
    </w:p>
    <w:p w:rsidR="001655A7" w:rsidRPr="00E97433" w:rsidRDefault="001655A7" w:rsidP="001655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color w:val="424242"/>
          <w:sz w:val="24"/>
          <w:szCs w:val="24"/>
          <w:lang w:eastAsia="hr-HR"/>
        </w:rPr>
      </w:pPr>
      <w:r w:rsidRPr="00E97433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Zakon o izborima zastupnika u Hrvatski sabor („Narodne novine“ broj 116/99, 109/00, 53/03, 44/06, 145/10, 24/11, 93/11</w:t>
      </w:r>
      <w:r w:rsidR="00B537B7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-</w:t>
      </w:r>
      <w:r w:rsidR="00281838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 xml:space="preserve"> </w:t>
      </w:r>
      <w:r w:rsidRPr="00E97433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Odluka USRH, 19/15, 66/15-proč.</w:t>
      </w:r>
      <w:r w:rsidR="00281838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 xml:space="preserve"> </w:t>
      </w:r>
      <w:r w:rsidRPr="00E97433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tekst i 104/15-Odluka USRH)</w:t>
      </w:r>
    </w:p>
    <w:p w:rsidR="001655A7" w:rsidRPr="00E97433" w:rsidRDefault="001655A7" w:rsidP="001655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color w:val="424242"/>
          <w:sz w:val="24"/>
          <w:szCs w:val="24"/>
          <w:lang w:eastAsia="hr-HR"/>
        </w:rPr>
      </w:pPr>
      <w:r w:rsidRPr="00E97433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Zakon o registru birača (»Narodne novine« br</w:t>
      </w:r>
      <w:r w:rsidR="00281838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oj</w:t>
      </w:r>
      <w:r w:rsidRPr="00E97433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 </w:t>
      </w:r>
      <w:hyperlink r:id="rId14" w:history="1">
        <w:r w:rsidRPr="00E97433">
          <w:rPr>
            <w:rFonts w:ascii="Times New Roman" w:eastAsia="Times New Roman" w:hAnsi="Times New Roman"/>
            <w:color w:val="424242"/>
            <w:sz w:val="24"/>
            <w:szCs w:val="24"/>
            <w:u w:val="single"/>
            <w:lang w:eastAsia="hr-HR"/>
          </w:rPr>
          <w:t>144/12.</w:t>
        </w:r>
      </w:hyperlink>
      <w:r w:rsidRPr="00E97433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 i 105/15)</w:t>
      </w:r>
    </w:p>
    <w:p w:rsidR="001655A7" w:rsidRDefault="001655A7" w:rsidP="001655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color w:val="424242"/>
          <w:sz w:val="24"/>
          <w:szCs w:val="24"/>
          <w:lang w:eastAsia="hr-HR"/>
        </w:rPr>
      </w:pPr>
      <w:r w:rsidRPr="00E97433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Zakon o političkim strankama (»Narodne novine« br</w:t>
      </w:r>
      <w:r w:rsidR="00281838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oj</w:t>
      </w:r>
      <w:r w:rsidRPr="00E97433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 </w:t>
      </w:r>
      <w:hyperlink r:id="rId15" w:history="1">
        <w:r w:rsidRPr="00E97433">
          <w:rPr>
            <w:rFonts w:ascii="Times New Roman" w:eastAsia="Times New Roman" w:hAnsi="Times New Roman"/>
            <w:color w:val="424242"/>
            <w:sz w:val="24"/>
            <w:szCs w:val="24"/>
            <w:u w:val="single"/>
            <w:lang w:eastAsia="hr-HR"/>
          </w:rPr>
          <w:t>76/93</w:t>
        </w:r>
      </w:hyperlink>
      <w:r w:rsidRPr="00E97433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, </w:t>
      </w:r>
      <w:hyperlink r:id="rId16" w:history="1">
        <w:r w:rsidRPr="00E97433">
          <w:rPr>
            <w:rFonts w:ascii="Times New Roman" w:eastAsia="Times New Roman" w:hAnsi="Times New Roman"/>
            <w:color w:val="424242"/>
            <w:sz w:val="24"/>
            <w:szCs w:val="24"/>
            <w:u w:val="single"/>
            <w:lang w:eastAsia="hr-HR"/>
          </w:rPr>
          <w:t>111/96</w:t>
        </w:r>
      </w:hyperlink>
      <w:r w:rsidRPr="00E97433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, </w:t>
      </w:r>
      <w:hyperlink r:id="rId17" w:history="1">
        <w:r w:rsidRPr="00E97433">
          <w:rPr>
            <w:rFonts w:ascii="Times New Roman" w:eastAsia="Times New Roman" w:hAnsi="Times New Roman"/>
            <w:color w:val="424242"/>
            <w:sz w:val="24"/>
            <w:szCs w:val="24"/>
            <w:u w:val="single"/>
            <w:lang w:eastAsia="hr-HR"/>
          </w:rPr>
          <w:t>164/98</w:t>
        </w:r>
      </w:hyperlink>
      <w:r w:rsidRPr="00E97433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 xml:space="preserve"> i </w:t>
      </w:r>
      <w:hyperlink r:id="rId18" w:history="1">
        <w:r w:rsidRPr="00E97433">
          <w:rPr>
            <w:rFonts w:ascii="Times New Roman" w:eastAsia="Times New Roman" w:hAnsi="Times New Roman"/>
            <w:color w:val="424242"/>
            <w:sz w:val="24"/>
            <w:szCs w:val="24"/>
            <w:u w:val="single"/>
            <w:lang w:eastAsia="hr-HR"/>
          </w:rPr>
          <w:t>36/01</w:t>
        </w:r>
      </w:hyperlink>
      <w:r w:rsidRPr="00E97433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)</w:t>
      </w:r>
    </w:p>
    <w:p w:rsidR="001655A7" w:rsidRDefault="001655A7" w:rsidP="001655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color w:val="424242"/>
          <w:sz w:val="24"/>
          <w:szCs w:val="24"/>
          <w:lang w:eastAsia="hr-HR"/>
        </w:rPr>
      </w:pPr>
      <w:r w:rsidRPr="001655A7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Zakon o proračunu (»Narodne novine« br</w:t>
      </w:r>
      <w:r w:rsidR="00281838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oj</w:t>
      </w:r>
      <w:r w:rsidRPr="001655A7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 xml:space="preserve"> 87/08, 136/12 i 15/15):</w:t>
      </w:r>
    </w:p>
    <w:p w:rsidR="001655A7" w:rsidRDefault="001655A7" w:rsidP="001655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color w:val="424242"/>
          <w:sz w:val="24"/>
          <w:szCs w:val="24"/>
          <w:lang w:eastAsia="hr-HR"/>
        </w:rPr>
      </w:pPr>
      <w:r w:rsidRPr="001655A7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Zakon o radu (»Narodne novine«, br. </w:t>
      </w:r>
      <w:hyperlink r:id="rId19" w:history="1">
        <w:r w:rsidRPr="001655A7">
          <w:rPr>
            <w:rFonts w:ascii="Times New Roman" w:eastAsia="Times New Roman" w:hAnsi="Times New Roman"/>
            <w:color w:val="424242"/>
            <w:sz w:val="24"/>
            <w:szCs w:val="24"/>
            <w:u w:val="single"/>
            <w:lang w:eastAsia="hr-HR"/>
          </w:rPr>
          <w:t>93/14</w:t>
        </w:r>
      </w:hyperlink>
      <w:r w:rsidRPr="001655A7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.</w:t>
      </w:r>
      <w:r w:rsidR="00281838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 xml:space="preserve"> i 127/17</w:t>
      </w:r>
      <w:r w:rsidRPr="001655A7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)</w:t>
      </w:r>
    </w:p>
    <w:p w:rsidR="00333CE8" w:rsidRDefault="00333CE8" w:rsidP="001655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lastRenderedPageBreak/>
        <w:t xml:space="preserve">Zakon o službenicima i namještenicima u lokalnoj i područnoj (regionalnoj) samoupravi </w:t>
      </w:r>
      <w:r w:rsidRPr="001655A7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(»Narodne novine« br</w:t>
      </w:r>
      <w:r w:rsidR="00281838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oj</w:t>
      </w:r>
      <w:r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 xml:space="preserve"> 86/08</w:t>
      </w:r>
      <w:r w:rsidR="00281838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 xml:space="preserve"> 61/11</w:t>
      </w:r>
      <w:r w:rsidR="00281838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 xml:space="preserve"> i 4/18</w:t>
      </w:r>
      <w:r w:rsidRPr="001655A7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)</w:t>
      </w:r>
    </w:p>
    <w:p w:rsidR="001655A7" w:rsidRDefault="001655A7" w:rsidP="001655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color w:val="424242"/>
          <w:sz w:val="24"/>
          <w:szCs w:val="24"/>
          <w:lang w:eastAsia="hr-HR"/>
        </w:rPr>
      </w:pPr>
      <w:r w:rsidRPr="001655A7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Kolektivni ugovor za državne službenike i namještenike (</w:t>
      </w:r>
      <w:hyperlink r:id="rId20" w:history="1">
        <w:r w:rsidRPr="001655A7">
          <w:rPr>
            <w:rFonts w:ascii="Times New Roman" w:eastAsia="Times New Roman" w:hAnsi="Times New Roman"/>
            <w:color w:val="424242"/>
            <w:sz w:val="24"/>
            <w:szCs w:val="24"/>
            <w:u w:val="single"/>
            <w:lang w:eastAsia="hr-HR"/>
          </w:rPr>
          <w:t>važeći</w:t>
        </w:r>
      </w:hyperlink>
      <w:r w:rsidRPr="001655A7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 u vrijeme polaganja Ispita)</w:t>
      </w:r>
    </w:p>
    <w:p w:rsidR="001655A7" w:rsidRPr="00333CE8" w:rsidRDefault="001655A7" w:rsidP="001655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color w:val="424242"/>
          <w:sz w:val="24"/>
          <w:szCs w:val="24"/>
          <w:lang w:eastAsia="hr-HR"/>
        </w:rPr>
      </w:pPr>
      <w:r w:rsidRPr="001655A7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>Zakon o lokalnoj i područnoj (regionalnoj) samoupravi (»Narodne novine« br</w:t>
      </w:r>
      <w:r w:rsidR="00281838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>oj</w:t>
      </w:r>
      <w:r w:rsidRPr="001655A7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> </w:t>
      </w:r>
      <w:hyperlink r:id="rId21" w:history="1">
        <w:r w:rsidRPr="001655A7">
          <w:rPr>
            <w:rFonts w:ascii="Times New Roman" w:eastAsia="Times New Roman" w:hAnsi="Times New Roman"/>
            <w:color w:val="424242"/>
            <w:sz w:val="24"/>
            <w:szCs w:val="24"/>
            <w:u w:val="single"/>
            <w:shd w:val="clear" w:color="auto" w:fill="FFFFFF"/>
            <w:lang w:eastAsia="hr-HR"/>
          </w:rPr>
          <w:t>33/01</w:t>
        </w:r>
      </w:hyperlink>
      <w:r w:rsidRPr="001655A7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>, </w:t>
      </w:r>
      <w:hyperlink r:id="rId22" w:history="1">
        <w:r w:rsidRPr="001655A7">
          <w:rPr>
            <w:rFonts w:ascii="Times New Roman" w:eastAsia="Times New Roman" w:hAnsi="Times New Roman"/>
            <w:color w:val="424242"/>
            <w:sz w:val="24"/>
            <w:szCs w:val="24"/>
            <w:u w:val="single"/>
            <w:shd w:val="clear" w:color="auto" w:fill="FFFFFF"/>
            <w:lang w:eastAsia="hr-HR"/>
          </w:rPr>
          <w:t>60/01</w:t>
        </w:r>
      </w:hyperlink>
      <w:r w:rsidRPr="001655A7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 xml:space="preserve"> - vjerodostojno tumačenje, </w:t>
      </w:r>
      <w:hyperlink r:id="rId23" w:history="1">
        <w:r w:rsidRPr="001655A7">
          <w:rPr>
            <w:rFonts w:ascii="Times New Roman" w:eastAsia="Times New Roman" w:hAnsi="Times New Roman"/>
            <w:color w:val="424242"/>
            <w:sz w:val="24"/>
            <w:szCs w:val="24"/>
            <w:u w:val="single"/>
            <w:shd w:val="clear" w:color="auto" w:fill="FFFFFF"/>
            <w:lang w:eastAsia="hr-HR"/>
          </w:rPr>
          <w:t>129/05</w:t>
        </w:r>
      </w:hyperlink>
      <w:r w:rsidRPr="001655A7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>, </w:t>
      </w:r>
      <w:hyperlink r:id="rId24" w:history="1">
        <w:r w:rsidRPr="001655A7">
          <w:rPr>
            <w:rFonts w:ascii="Times New Roman" w:eastAsia="Times New Roman" w:hAnsi="Times New Roman"/>
            <w:color w:val="424242"/>
            <w:sz w:val="24"/>
            <w:szCs w:val="24"/>
            <w:u w:val="single"/>
            <w:shd w:val="clear" w:color="auto" w:fill="FFFFFF"/>
            <w:lang w:eastAsia="hr-HR"/>
          </w:rPr>
          <w:t>109/07</w:t>
        </w:r>
      </w:hyperlink>
      <w:r w:rsidRPr="001655A7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>, </w:t>
      </w:r>
      <w:hyperlink r:id="rId25" w:history="1">
        <w:r w:rsidRPr="001655A7">
          <w:rPr>
            <w:rFonts w:ascii="Times New Roman" w:eastAsia="Times New Roman" w:hAnsi="Times New Roman"/>
            <w:color w:val="424242"/>
            <w:sz w:val="24"/>
            <w:szCs w:val="24"/>
            <w:u w:val="single"/>
            <w:shd w:val="clear" w:color="auto" w:fill="FFFFFF"/>
            <w:lang w:eastAsia="hr-HR"/>
          </w:rPr>
          <w:t>125/08</w:t>
        </w:r>
      </w:hyperlink>
      <w:r w:rsidRPr="001655A7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>, </w:t>
      </w:r>
      <w:hyperlink r:id="rId26" w:history="1">
        <w:r w:rsidRPr="001655A7">
          <w:rPr>
            <w:rFonts w:ascii="Times New Roman" w:eastAsia="Times New Roman" w:hAnsi="Times New Roman"/>
            <w:color w:val="424242"/>
            <w:sz w:val="24"/>
            <w:szCs w:val="24"/>
            <w:u w:val="single"/>
            <w:shd w:val="clear" w:color="auto" w:fill="FFFFFF"/>
            <w:lang w:eastAsia="hr-HR"/>
          </w:rPr>
          <w:t>36/09</w:t>
        </w:r>
      </w:hyperlink>
      <w:r w:rsidRPr="001655A7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>, </w:t>
      </w:r>
      <w:hyperlink r:id="rId27" w:history="1">
        <w:r w:rsidRPr="001655A7">
          <w:rPr>
            <w:rFonts w:ascii="Times New Roman" w:eastAsia="Times New Roman" w:hAnsi="Times New Roman"/>
            <w:color w:val="424242"/>
            <w:sz w:val="24"/>
            <w:szCs w:val="24"/>
            <w:u w:val="single"/>
            <w:shd w:val="clear" w:color="auto" w:fill="FFFFFF"/>
            <w:lang w:eastAsia="hr-HR"/>
          </w:rPr>
          <w:t>150/11</w:t>
        </w:r>
      </w:hyperlink>
      <w:r w:rsidRPr="001655A7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>, </w:t>
      </w:r>
      <w:hyperlink r:id="rId28" w:history="1">
        <w:r w:rsidRPr="001655A7">
          <w:rPr>
            <w:rFonts w:ascii="Times New Roman" w:eastAsia="Times New Roman" w:hAnsi="Times New Roman"/>
            <w:color w:val="424242"/>
            <w:sz w:val="24"/>
            <w:szCs w:val="24"/>
            <w:u w:val="single"/>
            <w:shd w:val="clear" w:color="auto" w:fill="FFFFFF"/>
            <w:lang w:eastAsia="hr-HR"/>
          </w:rPr>
          <w:t>144/12</w:t>
        </w:r>
      </w:hyperlink>
      <w:r w:rsidR="00281838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>,</w:t>
      </w:r>
      <w:r w:rsidRPr="001655A7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> </w:t>
      </w:r>
      <w:hyperlink r:id="rId29" w:history="1">
        <w:r w:rsidRPr="001655A7">
          <w:rPr>
            <w:rFonts w:ascii="Times New Roman" w:eastAsia="Times New Roman" w:hAnsi="Times New Roman"/>
            <w:color w:val="424242"/>
            <w:sz w:val="24"/>
            <w:szCs w:val="24"/>
            <w:u w:val="single"/>
            <w:shd w:val="clear" w:color="auto" w:fill="FFFFFF"/>
            <w:lang w:eastAsia="hr-HR"/>
          </w:rPr>
          <w:t>19/13</w:t>
        </w:r>
      </w:hyperlink>
      <w:r w:rsidRPr="001655A7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 xml:space="preserve"> - pročišćeni tekst</w:t>
      </w:r>
      <w:r w:rsidR="00281838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>, 137/15 i 123/17</w:t>
      </w:r>
      <w:r w:rsidRPr="001655A7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>)</w:t>
      </w:r>
    </w:p>
    <w:p w:rsidR="00333CE8" w:rsidRDefault="00333CE8" w:rsidP="001655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 xml:space="preserve">Zakon o plaćama u lokalnoj i područnoj (regionalnoj) samoupravi </w:t>
      </w:r>
      <w:r w:rsidRPr="001655A7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>(»Narodne novine« br</w:t>
      </w:r>
      <w:r w:rsidR="00281838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>oj</w:t>
      </w:r>
      <w:r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 xml:space="preserve"> 28/10</w:t>
      </w:r>
      <w:r w:rsidRPr="001655A7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>),</w:t>
      </w:r>
    </w:p>
    <w:p w:rsidR="001655A7" w:rsidRDefault="001655A7" w:rsidP="001655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color w:val="424242"/>
          <w:sz w:val="24"/>
          <w:szCs w:val="24"/>
          <w:lang w:eastAsia="hr-HR"/>
        </w:rPr>
      </w:pPr>
      <w:r w:rsidRPr="001655A7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>Zakon o područjima županija, gradova i općina u Republici Hrvatskoj (»Narodne novine« br</w:t>
      </w:r>
      <w:r w:rsidR="00281838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>oj</w:t>
      </w:r>
      <w:r w:rsidRPr="001655A7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> </w:t>
      </w:r>
      <w:hyperlink r:id="rId30" w:history="1">
        <w:r w:rsidRPr="001655A7">
          <w:rPr>
            <w:rFonts w:ascii="Times New Roman" w:eastAsia="Times New Roman" w:hAnsi="Times New Roman"/>
            <w:color w:val="424242"/>
            <w:sz w:val="24"/>
            <w:szCs w:val="24"/>
            <w:u w:val="single"/>
            <w:shd w:val="clear" w:color="auto" w:fill="FFFFFF"/>
            <w:lang w:eastAsia="hr-HR"/>
          </w:rPr>
          <w:t>86/06</w:t>
        </w:r>
      </w:hyperlink>
      <w:r w:rsidRPr="001655A7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>, </w:t>
      </w:r>
      <w:hyperlink r:id="rId31" w:history="1">
        <w:r w:rsidRPr="001655A7">
          <w:rPr>
            <w:rFonts w:ascii="Times New Roman" w:eastAsia="Times New Roman" w:hAnsi="Times New Roman"/>
            <w:color w:val="424242"/>
            <w:sz w:val="24"/>
            <w:szCs w:val="24"/>
            <w:u w:val="single"/>
            <w:shd w:val="clear" w:color="auto" w:fill="FFFFFF"/>
            <w:lang w:eastAsia="hr-HR"/>
          </w:rPr>
          <w:t>125/06</w:t>
        </w:r>
      </w:hyperlink>
      <w:r w:rsidRPr="001655A7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 xml:space="preserve"> - ispravak, </w:t>
      </w:r>
      <w:hyperlink r:id="rId32" w:history="1">
        <w:r w:rsidRPr="001655A7">
          <w:rPr>
            <w:rFonts w:ascii="Times New Roman" w:eastAsia="Times New Roman" w:hAnsi="Times New Roman"/>
            <w:color w:val="424242"/>
            <w:sz w:val="24"/>
            <w:szCs w:val="24"/>
            <w:u w:val="single"/>
            <w:shd w:val="clear" w:color="auto" w:fill="FFFFFF"/>
            <w:lang w:eastAsia="hr-HR"/>
          </w:rPr>
          <w:t>16/07</w:t>
        </w:r>
      </w:hyperlink>
      <w:r w:rsidRPr="001655A7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 xml:space="preserve"> - ispravak, </w:t>
      </w:r>
      <w:hyperlink r:id="rId33" w:history="1">
        <w:r w:rsidRPr="001655A7">
          <w:rPr>
            <w:rFonts w:ascii="Times New Roman" w:eastAsia="Times New Roman" w:hAnsi="Times New Roman"/>
            <w:color w:val="424242"/>
            <w:sz w:val="24"/>
            <w:szCs w:val="24"/>
            <w:u w:val="single"/>
            <w:shd w:val="clear" w:color="auto" w:fill="FFFFFF"/>
            <w:lang w:eastAsia="hr-HR"/>
          </w:rPr>
          <w:t>95/08</w:t>
        </w:r>
      </w:hyperlink>
      <w:r w:rsidRPr="001655A7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>- Odluka Ustavnog suda RH </w:t>
      </w:r>
      <w:hyperlink r:id="rId34" w:history="1">
        <w:r w:rsidRPr="001655A7">
          <w:rPr>
            <w:rFonts w:ascii="Times New Roman" w:eastAsia="Times New Roman" w:hAnsi="Times New Roman"/>
            <w:color w:val="424242"/>
            <w:sz w:val="24"/>
            <w:szCs w:val="24"/>
            <w:u w:val="single"/>
            <w:shd w:val="clear" w:color="auto" w:fill="FFFFFF"/>
            <w:lang w:eastAsia="hr-HR"/>
          </w:rPr>
          <w:t>46/10</w:t>
        </w:r>
      </w:hyperlink>
      <w:r w:rsidRPr="001655A7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 xml:space="preserve"> - ispravak, </w:t>
      </w:r>
      <w:hyperlink r:id="rId35" w:history="1">
        <w:r w:rsidRPr="001655A7">
          <w:rPr>
            <w:rFonts w:ascii="Times New Roman" w:eastAsia="Times New Roman" w:hAnsi="Times New Roman"/>
            <w:color w:val="424242"/>
            <w:sz w:val="24"/>
            <w:szCs w:val="24"/>
            <w:u w:val="single"/>
            <w:shd w:val="clear" w:color="auto" w:fill="FFFFFF"/>
            <w:lang w:eastAsia="hr-HR"/>
          </w:rPr>
          <w:t>145/10</w:t>
        </w:r>
      </w:hyperlink>
      <w:r w:rsidRPr="001655A7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>,</w:t>
      </w:r>
      <w:r w:rsidR="00281838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 xml:space="preserve"> </w:t>
      </w:r>
      <w:hyperlink r:id="rId36" w:history="1">
        <w:r w:rsidRPr="001655A7">
          <w:rPr>
            <w:rFonts w:ascii="Times New Roman" w:eastAsia="Times New Roman" w:hAnsi="Times New Roman"/>
            <w:color w:val="424242"/>
            <w:sz w:val="24"/>
            <w:szCs w:val="24"/>
            <w:u w:val="single"/>
            <w:shd w:val="clear" w:color="auto" w:fill="FFFFFF"/>
            <w:lang w:eastAsia="hr-HR"/>
          </w:rPr>
          <w:t>37/13</w:t>
        </w:r>
      </w:hyperlink>
      <w:r w:rsidRPr="001655A7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>, </w:t>
      </w:r>
      <w:hyperlink r:id="rId37" w:history="1">
        <w:r w:rsidRPr="001655A7">
          <w:rPr>
            <w:rFonts w:ascii="Times New Roman" w:eastAsia="Times New Roman" w:hAnsi="Times New Roman"/>
            <w:color w:val="424242"/>
            <w:sz w:val="24"/>
            <w:szCs w:val="24"/>
            <w:u w:val="single"/>
            <w:shd w:val="clear" w:color="auto" w:fill="FFFFFF"/>
            <w:lang w:eastAsia="hr-HR"/>
          </w:rPr>
          <w:t>44/13</w:t>
        </w:r>
      </w:hyperlink>
      <w:r w:rsidR="00281838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>,</w:t>
      </w:r>
      <w:r w:rsidRPr="001655A7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> </w:t>
      </w:r>
      <w:hyperlink r:id="rId38" w:history="1">
        <w:r w:rsidRPr="001655A7">
          <w:rPr>
            <w:rFonts w:ascii="Times New Roman" w:eastAsia="Times New Roman" w:hAnsi="Times New Roman"/>
            <w:color w:val="424242"/>
            <w:sz w:val="24"/>
            <w:szCs w:val="24"/>
            <w:u w:val="single"/>
            <w:shd w:val="clear" w:color="auto" w:fill="FFFFFF"/>
            <w:lang w:eastAsia="hr-HR"/>
          </w:rPr>
          <w:t>45/13</w:t>
        </w:r>
      </w:hyperlink>
      <w:r w:rsidR="00281838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 xml:space="preserve"> i 110/15</w:t>
      </w:r>
      <w:r w:rsidRPr="001655A7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>),</w:t>
      </w:r>
    </w:p>
    <w:p w:rsidR="00B9565F" w:rsidRDefault="001655A7" w:rsidP="00B956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b/>
          <w:bCs/>
          <w:color w:val="424242"/>
          <w:sz w:val="24"/>
          <w:szCs w:val="24"/>
          <w:shd w:val="clear" w:color="auto" w:fill="FFFFFF"/>
          <w:lang w:eastAsia="hr-HR"/>
        </w:rPr>
      </w:pPr>
      <w:r w:rsidRPr="001655A7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>Zakon o lokalnim izborima (»Narodne novine« br</w:t>
      </w:r>
      <w:r w:rsidR="00281838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>oj</w:t>
      </w:r>
      <w:r w:rsidRPr="001655A7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> </w:t>
      </w:r>
      <w:hyperlink r:id="rId39" w:history="1">
        <w:r w:rsidRPr="001655A7">
          <w:rPr>
            <w:rFonts w:ascii="Times New Roman" w:eastAsia="Times New Roman" w:hAnsi="Times New Roman"/>
            <w:color w:val="424242"/>
            <w:sz w:val="24"/>
            <w:szCs w:val="24"/>
            <w:u w:val="single"/>
            <w:shd w:val="clear" w:color="auto" w:fill="FFFFFF"/>
            <w:lang w:eastAsia="hr-HR"/>
          </w:rPr>
          <w:t>144/12</w:t>
        </w:r>
      </w:hyperlink>
      <w:r w:rsidR="00281838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 xml:space="preserve"> i 121/16</w:t>
      </w:r>
      <w:r w:rsidRPr="001655A7">
        <w:rPr>
          <w:rFonts w:ascii="Times New Roman" w:eastAsia="Times New Roman" w:hAnsi="Times New Roman"/>
          <w:color w:val="424242"/>
          <w:sz w:val="24"/>
          <w:szCs w:val="24"/>
          <w:shd w:val="clear" w:color="auto" w:fill="FFFFFF"/>
          <w:lang w:eastAsia="hr-HR"/>
        </w:rPr>
        <w:t xml:space="preserve">), </w:t>
      </w:r>
    </w:p>
    <w:p w:rsidR="00B9565F" w:rsidRDefault="001655A7" w:rsidP="00B956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b/>
          <w:bCs/>
          <w:color w:val="424242"/>
          <w:sz w:val="24"/>
          <w:szCs w:val="24"/>
          <w:shd w:val="clear" w:color="auto" w:fill="FFFFFF"/>
          <w:lang w:eastAsia="hr-HR"/>
        </w:rPr>
      </w:pPr>
      <w:r w:rsidRPr="00B9565F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Zakon o općem upravnom postupku (»Narodne novine« br</w:t>
      </w:r>
      <w:r w:rsidR="00281838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oj</w:t>
      </w:r>
      <w:r w:rsidRPr="00B9565F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 </w:t>
      </w:r>
      <w:hyperlink r:id="rId40" w:history="1">
        <w:r w:rsidRPr="00B9565F">
          <w:rPr>
            <w:rFonts w:ascii="Times New Roman" w:eastAsia="Times New Roman" w:hAnsi="Times New Roman"/>
            <w:color w:val="424242"/>
            <w:sz w:val="24"/>
            <w:szCs w:val="24"/>
            <w:u w:val="single"/>
            <w:lang w:eastAsia="hr-HR"/>
          </w:rPr>
          <w:t>47/09</w:t>
        </w:r>
      </w:hyperlink>
      <w:r w:rsidRPr="00B9565F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),</w:t>
      </w:r>
    </w:p>
    <w:p w:rsidR="00B9565F" w:rsidRDefault="001655A7" w:rsidP="00B956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b/>
          <w:bCs/>
          <w:color w:val="424242"/>
          <w:sz w:val="24"/>
          <w:szCs w:val="24"/>
          <w:shd w:val="clear" w:color="auto" w:fill="FFFFFF"/>
          <w:lang w:eastAsia="hr-HR"/>
        </w:rPr>
      </w:pPr>
      <w:r w:rsidRPr="00B9565F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Zakon o upravnim sporovima (»Narodne novine« br</w:t>
      </w:r>
      <w:r w:rsidR="00281838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oj</w:t>
      </w:r>
      <w:r w:rsidRPr="00B9565F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 </w:t>
      </w:r>
      <w:hyperlink r:id="rId41" w:history="1">
        <w:r w:rsidRPr="00B9565F">
          <w:rPr>
            <w:rFonts w:ascii="Times New Roman" w:eastAsia="Times New Roman" w:hAnsi="Times New Roman"/>
            <w:color w:val="424242"/>
            <w:sz w:val="24"/>
            <w:szCs w:val="24"/>
            <w:u w:val="single"/>
            <w:lang w:eastAsia="hr-HR"/>
          </w:rPr>
          <w:t>20/10</w:t>
        </w:r>
      </w:hyperlink>
      <w:r w:rsidRPr="00B9565F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,</w:t>
      </w:r>
      <w:hyperlink r:id="rId42" w:history="1">
        <w:r w:rsidRPr="00B9565F">
          <w:rPr>
            <w:rFonts w:ascii="Times New Roman" w:eastAsia="Times New Roman" w:hAnsi="Times New Roman"/>
            <w:color w:val="424242"/>
            <w:sz w:val="24"/>
            <w:szCs w:val="24"/>
            <w:u w:val="single"/>
            <w:lang w:eastAsia="hr-HR"/>
          </w:rPr>
          <w:t>143/12</w:t>
        </w:r>
      </w:hyperlink>
      <w:r w:rsidR="00281838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 xml:space="preserve">, </w:t>
      </w:r>
      <w:hyperlink r:id="rId43" w:history="1">
        <w:r w:rsidRPr="00B9565F">
          <w:rPr>
            <w:rFonts w:ascii="Times New Roman" w:eastAsia="Times New Roman" w:hAnsi="Times New Roman"/>
            <w:color w:val="424242"/>
            <w:sz w:val="24"/>
            <w:szCs w:val="24"/>
            <w:u w:val="single"/>
            <w:lang w:eastAsia="hr-HR"/>
          </w:rPr>
          <w:t>152/14</w:t>
        </w:r>
      </w:hyperlink>
      <w:r w:rsidR="00281838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 xml:space="preserve"> i 29/17</w:t>
      </w:r>
      <w:r w:rsidRPr="00B9565F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).</w:t>
      </w:r>
    </w:p>
    <w:p w:rsidR="00B9565F" w:rsidRDefault="001655A7" w:rsidP="00B956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b/>
          <w:bCs/>
          <w:color w:val="424242"/>
          <w:sz w:val="24"/>
          <w:szCs w:val="24"/>
          <w:shd w:val="clear" w:color="auto" w:fill="FFFFFF"/>
          <w:lang w:eastAsia="hr-HR"/>
        </w:rPr>
      </w:pPr>
      <w:r w:rsidRPr="00B9565F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Uredba o uredskom poslovanju (»Narodne novine« br</w:t>
      </w:r>
      <w:r w:rsidR="00281838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oj</w:t>
      </w:r>
      <w:r w:rsidRPr="00B9565F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 xml:space="preserve"> 7/09),</w:t>
      </w:r>
    </w:p>
    <w:p w:rsidR="00B9565F" w:rsidRPr="00B9565F" w:rsidRDefault="001655A7" w:rsidP="00B956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b/>
          <w:bCs/>
          <w:color w:val="424242"/>
          <w:sz w:val="24"/>
          <w:szCs w:val="24"/>
          <w:shd w:val="clear" w:color="auto" w:fill="FFFFFF"/>
          <w:lang w:eastAsia="hr-HR"/>
        </w:rPr>
      </w:pPr>
      <w:r w:rsidRPr="00B9565F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Uredba o natpisnoj ploči i zaglavlju akta tijela državne uprave, lokalne, područne (regionalne) i mjesne samouprave, te pravnih osoba koje imaju javne ovlasti (»Narodne novine«</w:t>
      </w:r>
      <w:r w:rsidR="00281838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 xml:space="preserve"> </w:t>
      </w:r>
      <w:r w:rsidRPr="00B9565F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br</w:t>
      </w:r>
      <w:r w:rsidR="00281838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oj</w:t>
      </w:r>
      <w:r w:rsidRPr="00B9565F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 </w:t>
      </w:r>
      <w:hyperlink r:id="rId44" w:history="1">
        <w:r w:rsidRPr="00B9565F">
          <w:rPr>
            <w:rFonts w:ascii="Times New Roman" w:eastAsia="Times New Roman" w:hAnsi="Times New Roman"/>
            <w:color w:val="424242"/>
            <w:sz w:val="24"/>
            <w:szCs w:val="24"/>
            <w:u w:val="single"/>
            <w:lang w:eastAsia="hr-HR"/>
          </w:rPr>
          <w:t>34/02</w:t>
        </w:r>
      </w:hyperlink>
      <w:r w:rsidRPr="00B9565F"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>)</w:t>
      </w:r>
    </w:p>
    <w:p w:rsidR="00B9565F" w:rsidRPr="00B9565F" w:rsidRDefault="00E97433" w:rsidP="00B956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b/>
          <w:bCs/>
          <w:color w:val="424242"/>
          <w:sz w:val="24"/>
          <w:szCs w:val="24"/>
          <w:shd w:val="clear" w:color="auto" w:fill="FFFFFF"/>
          <w:lang w:eastAsia="hr-HR"/>
        </w:rPr>
      </w:pPr>
      <w:r w:rsidRPr="00B9565F">
        <w:rPr>
          <w:rFonts w:ascii="Times New Roman" w:hAnsi="Times New Roman"/>
          <w:color w:val="000000"/>
          <w:sz w:val="24"/>
          <w:szCs w:val="24"/>
        </w:rPr>
        <w:t>Zakon o udrugama (»Narodne novine«, broj 74/14</w:t>
      </w:r>
      <w:r w:rsidR="00A254FF">
        <w:rPr>
          <w:rFonts w:ascii="Times New Roman" w:hAnsi="Times New Roman"/>
          <w:color w:val="000000"/>
          <w:sz w:val="24"/>
          <w:szCs w:val="24"/>
        </w:rPr>
        <w:t xml:space="preserve"> i 70/17</w:t>
      </w:r>
      <w:r w:rsidRPr="00B9565F">
        <w:rPr>
          <w:rFonts w:ascii="Times New Roman" w:hAnsi="Times New Roman"/>
          <w:color w:val="000000"/>
          <w:sz w:val="24"/>
          <w:szCs w:val="24"/>
        </w:rPr>
        <w:t>)</w:t>
      </w:r>
    </w:p>
    <w:p w:rsidR="00B9565F" w:rsidRPr="00B9565F" w:rsidRDefault="00A254FF" w:rsidP="00B956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b/>
          <w:bCs/>
          <w:color w:val="424242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</w:rPr>
        <w:t>Zakon o provedbi opće uredbe o zaštiti podataka</w:t>
      </w:r>
      <w:r w:rsidR="00E97433" w:rsidRPr="00B9565F">
        <w:rPr>
          <w:rFonts w:ascii="Times New Roman" w:hAnsi="Times New Roman"/>
          <w:color w:val="000000"/>
          <w:sz w:val="24"/>
          <w:szCs w:val="24"/>
        </w:rPr>
        <w:t xml:space="preserve"> (»Narodne novine« br</w:t>
      </w:r>
      <w:r>
        <w:rPr>
          <w:rFonts w:ascii="Times New Roman" w:hAnsi="Times New Roman"/>
          <w:color w:val="000000"/>
          <w:sz w:val="24"/>
          <w:szCs w:val="24"/>
        </w:rPr>
        <w:t>oj</w:t>
      </w:r>
      <w:r w:rsidR="00E97433" w:rsidRPr="00B956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42/18</w:t>
      </w:r>
      <w:r w:rsidR="00E97433" w:rsidRPr="00B9565F">
        <w:rPr>
          <w:rFonts w:ascii="Times New Roman" w:hAnsi="Times New Roman"/>
          <w:color w:val="000000"/>
          <w:sz w:val="24"/>
          <w:szCs w:val="24"/>
        </w:rPr>
        <w:t>)</w:t>
      </w:r>
    </w:p>
    <w:p w:rsidR="00B9565F" w:rsidRPr="00B9565F" w:rsidRDefault="00E97433" w:rsidP="00B956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b/>
          <w:bCs/>
          <w:color w:val="424242"/>
          <w:sz w:val="24"/>
          <w:szCs w:val="24"/>
          <w:shd w:val="clear" w:color="auto" w:fill="FFFFFF"/>
          <w:lang w:eastAsia="hr-HR"/>
        </w:rPr>
      </w:pPr>
      <w:r w:rsidRPr="00B9565F">
        <w:rPr>
          <w:rFonts w:ascii="Times New Roman" w:hAnsi="Times New Roman"/>
          <w:color w:val="000000"/>
          <w:sz w:val="24"/>
          <w:szCs w:val="24"/>
        </w:rPr>
        <w:t>Zakon o pravu na pristup informacijama (»Narodne novine« br</w:t>
      </w:r>
      <w:r w:rsidR="00A254FF">
        <w:rPr>
          <w:rFonts w:ascii="Times New Roman" w:hAnsi="Times New Roman"/>
          <w:color w:val="000000"/>
          <w:sz w:val="24"/>
          <w:szCs w:val="24"/>
        </w:rPr>
        <w:t>oj</w:t>
      </w:r>
      <w:r w:rsidRPr="00B9565F">
        <w:rPr>
          <w:rFonts w:ascii="Times New Roman" w:hAnsi="Times New Roman"/>
          <w:color w:val="000000"/>
          <w:sz w:val="24"/>
          <w:szCs w:val="24"/>
        </w:rPr>
        <w:t xml:space="preserve"> 25/13 i 85/15)</w:t>
      </w:r>
    </w:p>
    <w:p w:rsidR="00B9565F" w:rsidRPr="00B9565F" w:rsidRDefault="00E97433" w:rsidP="00B956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b/>
          <w:bCs/>
          <w:color w:val="424242"/>
          <w:sz w:val="24"/>
          <w:szCs w:val="24"/>
          <w:shd w:val="clear" w:color="auto" w:fill="FFFFFF"/>
          <w:lang w:eastAsia="hr-HR"/>
        </w:rPr>
      </w:pPr>
      <w:r w:rsidRPr="00B9565F">
        <w:rPr>
          <w:rFonts w:ascii="Times New Roman" w:hAnsi="Times New Roman"/>
          <w:color w:val="000000"/>
          <w:sz w:val="24"/>
          <w:szCs w:val="24"/>
        </w:rPr>
        <w:t>Zakon o referendumu i drugim oblicima osobnog sudjelovanja u obavljanju državne vlasti i lokalne i područne (regionalne) samouprave (»Narodne novine«, broj 33/96, 92/01, 44/06 – vidi članak 27. stavak 4. Zakona o Državnom izbornom povjerenstvu Republike Hrvatske – prestaje važiti odredba članka 13. Zakona o referendumu…, 58/06 – Odluka Ustavnog suda Republike Hrvatske – ukida se novi članak 8.h propisan člankom 9. Zakona o izmjenama i dopunama Zakona o referendumu…(»Narodne novine« br. 92/01), 69/07 – Odluka Ustavnog suda Republike Hrvatske – članak 6. stavak 1. Zakona o izmjenama i dopunama Zakona o referendumu …(»Narodne novine« broj 92/01) se ukida u dijelu koji glasi: »koji imaju prebivalište i prebivaju u Republici Hrvatskoj, najmanje godinu dana bez prekida do dana održavanja referenduma« i 38/09</w:t>
      </w:r>
      <w:r w:rsidR="00A254FF">
        <w:rPr>
          <w:rFonts w:ascii="Times New Roman" w:hAnsi="Times New Roman"/>
          <w:color w:val="000000"/>
          <w:sz w:val="24"/>
          <w:szCs w:val="24"/>
        </w:rPr>
        <w:t xml:space="preserve"> i 73/17</w:t>
      </w:r>
      <w:r w:rsidRPr="00B9565F">
        <w:rPr>
          <w:rFonts w:ascii="Times New Roman" w:hAnsi="Times New Roman"/>
          <w:color w:val="000000"/>
          <w:sz w:val="24"/>
          <w:szCs w:val="24"/>
        </w:rPr>
        <w:t>)</w:t>
      </w:r>
    </w:p>
    <w:p w:rsidR="00B9565F" w:rsidRPr="00B9565F" w:rsidRDefault="00E97433" w:rsidP="00B956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b/>
          <w:bCs/>
          <w:color w:val="424242"/>
          <w:sz w:val="24"/>
          <w:szCs w:val="24"/>
          <w:shd w:val="clear" w:color="auto" w:fill="FFFFFF"/>
          <w:lang w:eastAsia="hr-HR"/>
        </w:rPr>
      </w:pPr>
      <w:r w:rsidRPr="00B9565F">
        <w:rPr>
          <w:rFonts w:ascii="Times New Roman" w:hAnsi="Times New Roman"/>
          <w:color w:val="000000"/>
          <w:sz w:val="24"/>
          <w:szCs w:val="24"/>
        </w:rPr>
        <w:t>Zakon o financiranju političkih aktivnosti i izborne promidžbe (»Narodne novine« br</w:t>
      </w:r>
      <w:r w:rsidR="00A254FF">
        <w:rPr>
          <w:rFonts w:ascii="Times New Roman" w:hAnsi="Times New Roman"/>
          <w:color w:val="000000"/>
          <w:sz w:val="24"/>
          <w:szCs w:val="24"/>
        </w:rPr>
        <w:t>oj</w:t>
      </w:r>
      <w:r w:rsidRPr="00B9565F">
        <w:rPr>
          <w:rFonts w:ascii="Times New Roman" w:hAnsi="Times New Roman"/>
          <w:color w:val="000000"/>
          <w:sz w:val="24"/>
          <w:szCs w:val="24"/>
        </w:rPr>
        <w:t xml:space="preserve"> 24/11, 61/11, 27/13, 48/13 – pročišćeni tekst</w:t>
      </w:r>
      <w:r w:rsidR="00A254FF">
        <w:rPr>
          <w:rFonts w:ascii="Times New Roman" w:hAnsi="Times New Roman"/>
          <w:color w:val="000000"/>
          <w:sz w:val="24"/>
          <w:szCs w:val="24"/>
        </w:rPr>
        <w:t>,</w:t>
      </w:r>
      <w:r w:rsidRPr="00B956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54FF">
        <w:rPr>
          <w:rFonts w:ascii="Times New Roman" w:hAnsi="Times New Roman"/>
          <w:color w:val="000000"/>
          <w:sz w:val="24"/>
          <w:szCs w:val="24"/>
        </w:rPr>
        <w:t>2/14-</w:t>
      </w:r>
      <w:r w:rsidRPr="00B9565F">
        <w:rPr>
          <w:rFonts w:ascii="Times New Roman" w:hAnsi="Times New Roman"/>
          <w:color w:val="000000"/>
          <w:sz w:val="24"/>
          <w:szCs w:val="24"/>
        </w:rPr>
        <w:t>Odluka Ustavnog suda Republike Hrvatske</w:t>
      </w:r>
      <w:r w:rsidR="00A254FF">
        <w:rPr>
          <w:rFonts w:ascii="Times New Roman" w:hAnsi="Times New Roman"/>
          <w:color w:val="000000"/>
          <w:sz w:val="24"/>
          <w:szCs w:val="24"/>
        </w:rPr>
        <w:t>, 19/15, 66/15 – pročišćeni tekst</w:t>
      </w:r>
      <w:r w:rsidR="00E61DB4">
        <w:rPr>
          <w:rFonts w:ascii="Times New Roman" w:hAnsi="Times New Roman"/>
          <w:color w:val="000000"/>
          <w:sz w:val="24"/>
          <w:szCs w:val="24"/>
        </w:rPr>
        <w:t>,</w:t>
      </w:r>
      <w:r w:rsidR="00A254FF">
        <w:rPr>
          <w:rFonts w:ascii="Times New Roman" w:hAnsi="Times New Roman"/>
          <w:color w:val="000000"/>
          <w:sz w:val="24"/>
          <w:szCs w:val="24"/>
        </w:rPr>
        <w:t xml:space="preserve"> 104/15-Odluka Ustavnog suda RH</w:t>
      </w:r>
      <w:r w:rsidR="00E61DB4">
        <w:rPr>
          <w:rFonts w:ascii="Times New Roman" w:hAnsi="Times New Roman"/>
          <w:color w:val="000000"/>
          <w:sz w:val="24"/>
          <w:szCs w:val="24"/>
        </w:rPr>
        <w:t xml:space="preserve"> 96/16 i 70/17</w:t>
      </w:r>
      <w:r w:rsidRPr="00B9565F">
        <w:rPr>
          <w:rFonts w:ascii="Times New Roman" w:hAnsi="Times New Roman"/>
          <w:color w:val="000000"/>
          <w:sz w:val="24"/>
          <w:szCs w:val="24"/>
        </w:rPr>
        <w:t>)</w:t>
      </w:r>
    </w:p>
    <w:p w:rsidR="00B9565F" w:rsidRPr="00B9565F" w:rsidRDefault="00E97433" w:rsidP="00B956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b/>
          <w:bCs/>
          <w:color w:val="424242"/>
          <w:sz w:val="24"/>
          <w:szCs w:val="24"/>
          <w:shd w:val="clear" w:color="auto" w:fill="FFFFFF"/>
          <w:lang w:eastAsia="hr-HR"/>
        </w:rPr>
      </w:pPr>
      <w:r w:rsidRPr="00B9565F">
        <w:rPr>
          <w:rFonts w:ascii="Times New Roman" w:hAnsi="Times New Roman"/>
          <w:color w:val="000000"/>
          <w:sz w:val="24"/>
          <w:szCs w:val="24"/>
        </w:rPr>
        <w:t>Zakon o predškolskom odgoju i obrazovanju (»Narodne novine« br</w:t>
      </w:r>
      <w:r w:rsidR="00A254FF">
        <w:rPr>
          <w:rFonts w:ascii="Times New Roman" w:hAnsi="Times New Roman"/>
          <w:color w:val="000000"/>
          <w:sz w:val="24"/>
          <w:szCs w:val="24"/>
        </w:rPr>
        <w:t>oj</w:t>
      </w:r>
      <w:r w:rsidRPr="00B9565F">
        <w:rPr>
          <w:rFonts w:ascii="Times New Roman" w:hAnsi="Times New Roman"/>
          <w:color w:val="000000"/>
          <w:sz w:val="24"/>
          <w:szCs w:val="24"/>
        </w:rPr>
        <w:t xml:space="preserve"> 10/97, 107/07 i 94/13)</w:t>
      </w:r>
    </w:p>
    <w:p w:rsidR="00B9565F" w:rsidRPr="00B9565F" w:rsidRDefault="00E97433" w:rsidP="00B956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b/>
          <w:bCs/>
          <w:color w:val="424242"/>
          <w:sz w:val="24"/>
          <w:szCs w:val="24"/>
          <w:shd w:val="clear" w:color="auto" w:fill="FFFFFF"/>
          <w:lang w:eastAsia="hr-HR"/>
        </w:rPr>
      </w:pPr>
      <w:r w:rsidRPr="00B9565F">
        <w:rPr>
          <w:rFonts w:ascii="Times New Roman" w:hAnsi="Times New Roman"/>
          <w:color w:val="000000"/>
          <w:sz w:val="24"/>
          <w:szCs w:val="24"/>
        </w:rPr>
        <w:t>Zakon o ustanovama (»Narodne novine« br</w:t>
      </w:r>
      <w:r w:rsidR="00A254FF">
        <w:rPr>
          <w:rFonts w:ascii="Times New Roman" w:hAnsi="Times New Roman"/>
          <w:color w:val="000000"/>
          <w:sz w:val="24"/>
          <w:szCs w:val="24"/>
        </w:rPr>
        <w:t>oj</w:t>
      </w:r>
      <w:r w:rsidRPr="00B9565F">
        <w:rPr>
          <w:rFonts w:ascii="Times New Roman" w:hAnsi="Times New Roman"/>
          <w:color w:val="000000"/>
          <w:sz w:val="24"/>
          <w:szCs w:val="24"/>
        </w:rPr>
        <w:t xml:space="preserve"> 76/93, 29/97, 47/99 i 35/08)</w:t>
      </w:r>
    </w:p>
    <w:p w:rsidR="00B9565F" w:rsidRPr="00B9565F" w:rsidRDefault="00E97433" w:rsidP="00B956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/>
          <w:b/>
          <w:bCs/>
          <w:color w:val="424242"/>
          <w:sz w:val="24"/>
          <w:szCs w:val="24"/>
          <w:shd w:val="clear" w:color="auto" w:fill="FFFFFF"/>
          <w:lang w:eastAsia="hr-HR"/>
        </w:rPr>
      </w:pPr>
      <w:r w:rsidRPr="00B9565F">
        <w:rPr>
          <w:rFonts w:ascii="Times New Roman" w:hAnsi="Times New Roman"/>
          <w:color w:val="000000"/>
          <w:sz w:val="24"/>
          <w:szCs w:val="24"/>
        </w:rPr>
        <w:t>Zakon o sportu (»Narodne novine« br</w:t>
      </w:r>
      <w:r w:rsidR="00E61DB4">
        <w:rPr>
          <w:rFonts w:ascii="Times New Roman" w:hAnsi="Times New Roman"/>
          <w:color w:val="000000"/>
          <w:sz w:val="24"/>
          <w:szCs w:val="24"/>
        </w:rPr>
        <w:t>oj</w:t>
      </w:r>
      <w:r w:rsidRPr="00B9565F">
        <w:rPr>
          <w:rFonts w:ascii="Times New Roman" w:hAnsi="Times New Roman"/>
          <w:color w:val="000000"/>
          <w:sz w:val="24"/>
          <w:szCs w:val="24"/>
        </w:rPr>
        <w:t xml:space="preserve"> 71/06, 150/08, 124/10, 124/11, 86/12</w:t>
      </w:r>
      <w:r w:rsidR="00E61DB4">
        <w:rPr>
          <w:rFonts w:ascii="Times New Roman" w:hAnsi="Times New Roman"/>
          <w:color w:val="000000"/>
          <w:sz w:val="24"/>
          <w:szCs w:val="24"/>
        </w:rPr>
        <w:t>,</w:t>
      </w:r>
      <w:r w:rsidRPr="00B9565F">
        <w:rPr>
          <w:rFonts w:ascii="Times New Roman" w:hAnsi="Times New Roman"/>
          <w:color w:val="000000"/>
          <w:sz w:val="24"/>
          <w:szCs w:val="24"/>
        </w:rPr>
        <w:t xml:space="preserve"> 94/13</w:t>
      </w:r>
      <w:r w:rsidR="00E61DB4">
        <w:rPr>
          <w:rFonts w:ascii="Times New Roman" w:hAnsi="Times New Roman"/>
          <w:color w:val="000000"/>
          <w:sz w:val="24"/>
          <w:szCs w:val="24"/>
        </w:rPr>
        <w:t>, 85/15 i 19/16-ispravak</w:t>
      </w:r>
      <w:r w:rsidRPr="00B9565F">
        <w:rPr>
          <w:rFonts w:ascii="Times New Roman" w:hAnsi="Times New Roman"/>
          <w:color w:val="000000"/>
          <w:sz w:val="24"/>
          <w:szCs w:val="24"/>
        </w:rPr>
        <w:t>)</w:t>
      </w:r>
    </w:p>
    <w:p w:rsidR="00E97433" w:rsidRPr="00E97433" w:rsidRDefault="00E97433" w:rsidP="00B956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B9565F">
        <w:rPr>
          <w:rFonts w:ascii="Times New Roman" w:hAnsi="Times New Roman"/>
          <w:color w:val="000000"/>
          <w:sz w:val="24"/>
          <w:szCs w:val="24"/>
        </w:rPr>
        <w:t>Prekršajni zakon (»Narodne novine« br</w:t>
      </w:r>
      <w:r w:rsidR="00E61DB4">
        <w:rPr>
          <w:rFonts w:ascii="Times New Roman" w:hAnsi="Times New Roman"/>
          <w:color w:val="000000"/>
          <w:sz w:val="24"/>
          <w:szCs w:val="24"/>
        </w:rPr>
        <w:t>oj</w:t>
      </w:r>
      <w:r w:rsidRPr="00B9565F">
        <w:rPr>
          <w:rFonts w:ascii="Times New Roman" w:hAnsi="Times New Roman"/>
          <w:color w:val="000000"/>
          <w:sz w:val="24"/>
          <w:szCs w:val="24"/>
        </w:rPr>
        <w:t xml:space="preserve"> 107/07</w:t>
      </w:r>
      <w:r w:rsidR="00E61DB4">
        <w:rPr>
          <w:rFonts w:ascii="Times New Roman" w:hAnsi="Times New Roman"/>
          <w:color w:val="000000"/>
          <w:sz w:val="24"/>
          <w:szCs w:val="24"/>
        </w:rPr>
        <w:t>,</w:t>
      </w:r>
      <w:r w:rsidRPr="00B9565F">
        <w:rPr>
          <w:rFonts w:ascii="Times New Roman" w:hAnsi="Times New Roman"/>
          <w:color w:val="000000"/>
          <w:sz w:val="24"/>
          <w:szCs w:val="24"/>
        </w:rPr>
        <w:t xml:space="preserve"> 39/13</w:t>
      </w:r>
      <w:r w:rsidR="00E61DB4">
        <w:rPr>
          <w:rFonts w:ascii="Times New Roman" w:hAnsi="Times New Roman"/>
          <w:color w:val="000000"/>
          <w:sz w:val="24"/>
          <w:szCs w:val="24"/>
        </w:rPr>
        <w:t>, 157/13, 110/15, 70/17 i 118/18</w:t>
      </w:r>
      <w:r w:rsidRPr="00B9565F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E97433" w:rsidRDefault="00E97433" w:rsidP="00E9743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11C2F" w:rsidRDefault="00711C2F" w:rsidP="00E9743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11C2F" w:rsidRDefault="00711C2F" w:rsidP="00E97433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711C2F">
        <w:rPr>
          <w:rFonts w:ascii="Times New Roman" w:hAnsi="Times New Roman"/>
          <w:color w:val="000000"/>
          <w:sz w:val="24"/>
          <w:szCs w:val="24"/>
        </w:rPr>
        <w:t>Statut Grada Zlatara („Službeni glasnik Krapinsko-zagorske župan</w:t>
      </w:r>
      <w:r>
        <w:rPr>
          <w:rFonts w:ascii="Times New Roman" w:hAnsi="Times New Roman"/>
          <w:color w:val="000000"/>
          <w:sz w:val="24"/>
          <w:szCs w:val="24"/>
        </w:rPr>
        <w:t>ije“ broj 36A</w:t>
      </w:r>
      <w:r w:rsidR="00E61DB4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13</w:t>
      </w:r>
      <w:r w:rsidR="00E61DB4">
        <w:rPr>
          <w:rFonts w:ascii="Times New Roman" w:hAnsi="Times New Roman"/>
          <w:color w:val="000000"/>
          <w:sz w:val="24"/>
          <w:szCs w:val="24"/>
        </w:rPr>
        <w:t xml:space="preserve"> i 9/18</w:t>
      </w:r>
      <w:r w:rsidRPr="00711C2F">
        <w:rPr>
          <w:rFonts w:ascii="Times New Roman" w:hAnsi="Times New Roman"/>
          <w:color w:val="000000"/>
          <w:sz w:val="24"/>
          <w:szCs w:val="24"/>
        </w:rPr>
        <w:t>)</w:t>
      </w:r>
    </w:p>
    <w:p w:rsidR="00BB776E" w:rsidRDefault="00BB776E" w:rsidP="00E97433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B776E" w:rsidRPr="00BB776E" w:rsidRDefault="00BB776E" w:rsidP="00BB776E">
      <w:pPr>
        <w:rPr>
          <w:rFonts w:ascii="Times New Roman" w:hAnsi="Times New Roman"/>
          <w:sz w:val="24"/>
          <w:szCs w:val="24"/>
        </w:rPr>
      </w:pPr>
      <w:r w:rsidRPr="00BB776E">
        <w:rPr>
          <w:rFonts w:ascii="Times New Roman" w:hAnsi="Times New Roman"/>
          <w:sz w:val="24"/>
          <w:szCs w:val="24"/>
        </w:rPr>
        <w:t xml:space="preserve">Odluka o socijalnoj skrbi na području Grada Zlatara („Službeni glasnik Krapinsko – zagorske županije“ </w:t>
      </w:r>
      <w:r w:rsidR="00E61DB4">
        <w:rPr>
          <w:rFonts w:ascii="Times New Roman" w:hAnsi="Times New Roman"/>
          <w:sz w:val="24"/>
          <w:szCs w:val="24"/>
        </w:rPr>
        <w:t xml:space="preserve">broj </w:t>
      </w:r>
      <w:r w:rsidRPr="00BB776E">
        <w:rPr>
          <w:rFonts w:ascii="Times New Roman" w:hAnsi="Times New Roman"/>
          <w:sz w:val="24"/>
          <w:szCs w:val="24"/>
        </w:rPr>
        <w:t>36A/13, 13/14</w:t>
      </w:r>
      <w:r w:rsidR="00E61DB4">
        <w:rPr>
          <w:rFonts w:ascii="Times New Roman" w:hAnsi="Times New Roman"/>
          <w:sz w:val="24"/>
          <w:szCs w:val="24"/>
        </w:rPr>
        <w:t>, 17/17 i 20/17</w:t>
      </w:r>
      <w:r w:rsidRPr="00BB776E">
        <w:rPr>
          <w:rFonts w:ascii="Times New Roman" w:hAnsi="Times New Roman"/>
          <w:sz w:val="24"/>
          <w:szCs w:val="24"/>
        </w:rPr>
        <w:t>)</w:t>
      </w:r>
    </w:p>
    <w:p w:rsidR="00BB776E" w:rsidRPr="00BB776E" w:rsidRDefault="00BB776E" w:rsidP="00BB776E">
      <w:pPr>
        <w:rPr>
          <w:rFonts w:ascii="Times New Roman" w:hAnsi="Times New Roman"/>
          <w:sz w:val="24"/>
          <w:szCs w:val="24"/>
        </w:rPr>
      </w:pPr>
      <w:r w:rsidRPr="00BB776E">
        <w:rPr>
          <w:rFonts w:ascii="Times New Roman" w:hAnsi="Times New Roman"/>
          <w:sz w:val="24"/>
          <w:szCs w:val="24"/>
        </w:rPr>
        <w:t xml:space="preserve">Odluka o financiranju javnih potreba Grada Zlatara („Službeni glasnik Krapinsko – zagorske županije“ </w:t>
      </w:r>
      <w:r w:rsidR="00E61DB4">
        <w:rPr>
          <w:rFonts w:ascii="Times New Roman" w:hAnsi="Times New Roman"/>
          <w:sz w:val="24"/>
          <w:szCs w:val="24"/>
        </w:rPr>
        <w:t xml:space="preserve">broj </w:t>
      </w:r>
      <w:r w:rsidRPr="00BB776E">
        <w:rPr>
          <w:rFonts w:ascii="Times New Roman" w:hAnsi="Times New Roman"/>
          <w:sz w:val="24"/>
          <w:szCs w:val="24"/>
        </w:rPr>
        <w:t>9/16)</w:t>
      </w:r>
    </w:p>
    <w:p w:rsidR="00BB776E" w:rsidRPr="00BB776E" w:rsidRDefault="00BB776E" w:rsidP="00BB776E">
      <w:pPr>
        <w:rPr>
          <w:rFonts w:ascii="Times New Roman" w:hAnsi="Times New Roman"/>
          <w:sz w:val="24"/>
          <w:szCs w:val="24"/>
        </w:rPr>
      </w:pPr>
      <w:r w:rsidRPr="00BB776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Odluka o uvjetima i postupka davanja u zakup i kupoprodaju poslovnog prostora u vlasništvu Grada Zlatara </w:t>
      </w:r>
      <w:r w:rsidRPr="00BB776E">
        <w:rPr>
          <w:rFonts w:ascii="Times New Roman" w:hAnsi="Times New Roman"/>
          <w:sz w:val="24"/>
          <w:szCs w:val="24"/>
        </w:rPr>
        <w:t xml:space="preserve">(„Službeni glasnik Krapinsko – zagorske županije“ </w:t>
      </w:r>
      <w:r w:rsidR="00E61DB4">
        <w:rPr>
          <w:rFonts w:ascii="Times New Roman" w:hAnsi="Times New Roman"/>
          <w:sz w:val="24"/>
          <w:szCs w:val="24"/>
        </w:rPr>
        <w:t xml:space="preserve">broj </w:t>
      </w:r>
      <w:r w:rsidRPr="00BB776E">
        <w:rPr>
          <w:rFonts w:ascii="Times New Roman" w:hAnsi="Times New Roman"/>
          <w:sz w:val="24"/>
          <w:szCs w:val="24"/>
        </w:rPr>
        <w:t>8/12)</w:t>
      </w:r>
    </w:p>
    <w:p w:rsidR="00BB776E" w:rsidRDefault="007E4029" w:rsidP="00E9743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112-02/1</w:t>
      </w:r>
      <w:r w:rsidR="00E61DB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-01/0</w:t>
      </w:r>
      <w:r w:rsidR="00E61DB4">
        <w:rPr>
          <w:rFonts w:ascii="Times New Roman" w:hAnsi="Times New Roman"/>
          <w:sz w:val="24"/>
          <w:szCs w:val="24"/>
        </w:rPr>
        <w:t>5</w:t>
      </w:r>
    </w:p>
    <w:p w:rsidR="007E4029" w:rsidRDefault="007E4029" w:rsidP="00E9743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2211/01-04-01-1</w:t>
      </w:r>
      <w:r w:rsidR="00E61DB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-4</w:t>
      </w:r>
    </w:p>
    <w:p w:rsidR="007E4029" w:rsidRPr="00711C2F" w:rsidRDefault="007E4029" w:rsidP="00E9743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Zlatar, </w:t>
      </w:r>
      <w:r w:rsidR="00E61DB4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.1</w:t>
      </w:r>
      <w:r w:rsidR="00E61D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E61DB4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sectPr w:rsidR="007E4029" w:rsidRPr="00711C2F" w:rsidSect="00BE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67B"/>
    <w:multiLevelType w:val="multilevel"/>
    <w:tmpl w:val="9DC86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112251C"/>
    <w:multiLevelType w:val="multilevel"/>
    <w:tmpl w:val="DA08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E1AAA"/>
    <w:multiLevelType w:val="multilevel"/>
    <w:tmpl w:val="3A6E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D3C4D"/>
    <w:multiLevelType w:val="multilevel"/>
    <w:tmpl w:val="31B4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1156C4"/>
    <w:multiLevelType w:val="multilevel"/>
    <w:tmpl w:val="BA48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45427"/>
    <w:multiLevelType w:val="multilevel"/>
    <w:tmpl w:val="25A8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777A12"/>
    <w:multiLevelType w:val="hybridMultilevel"/>
    <w:tmpl w:val="C66A7C3C"/>
    <w:lvl w:ilvl="0" w:tplc="3E56D3E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27E307A"/>
    <w:multiLevelType w:val="multilevel"/>
    <w:tmpl w:val="E798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D7248"/>
    <w:multiLevelType w:val="multilevel"/>
    <w:tmpl w:val="1454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BE4554"/>
    <w:multiLevelType w:val="multilevel"/>
    <w:tmpl w:val="F4C4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850C12"/>
    <w:multiLevelType w:val="multilevel"/>
    <w:tmpl w:val="79EC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3C009B"/>
    <w:multiLevelType w:val="multilevel"/>
    <w:tmpl w:val="8B361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5C7700"/>
    <w:multiLevelType w:val="multilevel"/>
    <w:tmpl w:val="1BA0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EC"/>
    <w:rsid w:val="000C5F75"/>
    <w:rsid w:val="000F2424"/>
    <w:rsid w:val="001655A7"/>
    <w:rsid w:val="00281838"/>
    <w:rsid w:val="00333CE8"/>
    <w:rsid w:val="00333EFE"/>
    <w:rsid w:val="003E4638"/>
    <w:rsid w:val="00711C2F"/>
    <w:rsid w:val="007C7BEC"/>
    <w:rsid w:val="007E4029"/>
    <w:rsid w:val="0080091D"/>
    <w:rsid w:val="00803416"/>
    <w:rsid w:val="00932183"/>
    <w:rsid w:val="00A254FF"/>
    <w:rsid w:val="00AB2C0A"/>
    <w:rsid w:val="00B01423"/>
    <w:rsid w:val="00B537B7"/>
    <w:rsid w:val="00B9565F"/>
    <w:rsid w:val="00BB776E"/>
    <w:rsid w:val="00C46E2D"/>
    <w:rsid w:val="00C54F1D"/>
    <w:rsid w:val="00CB44E0"/>
    <w:rsid w:val="00CB6A3D"/>
    <w:rsid w:val="00E01BF4"/>
    <w:rsid w:val="00E61DB4"/>
    <w:rsid w:val="00E9539E"/>
    <w:rsid w:val="00E97433"/>
    <w:rsid w:val="00EE12FF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4BEB"/>
  <w15:docId w15:val="{28093FCC-26F6-4CA5-B95A-286B5BC6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BE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7BE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7C7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97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1993_04_26_447.html" TargetMode="External"/><Relationship Id="rId13" Type="http://schemas.openxmlformats.org/officeDocument/2006/relationships/hyperlink" Target="http://narodne-novine.nn.hr/clanci/sluzbeni/2004_05_69_1459.html" TargetMode="External"/><Relationship Id="rId18" Type="http://schemas.openxmlformats.org/officeDocument/2006/relationships/hyperlink" Target="http://narodne-novine.nn.hr/clanci/sluzbeni/2001_04_36_634.html" TargetMode="External"/><Relationship Id="rId26" Type="http://schemas.openxmlformats.org/officeDocument/2006/relationships/hyperlink" Target="http://narodne-novine.nn.hr/clanci/sluzbeni/2009_03_36_792.html" TargetMode="External"/><Relationship Id="rId39" Type="http://schemas.openxmlformats.org/officeDocument/2006/relationships/hyperlink" Target="http://narodne-novine.nn.hr/clanci/sluzbeni/2012_12_144_307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2001_04_33_569.html" TargetMode="External"/><Relationship Id="rId34" Type="http://schemas.openxmlformats.org/officeDocument/2006/relationships/hyperlink" Target="http://narodne-novine.nn.hr/clanci/sluzbeni/2010_04_46_1176.html" TargetMode="External"/><Relationship Id="rId42" Type="http://schemas.openxmlformats.org/officeDocument/2006/relationships/hyperlink" Target="http://narodne-novine.nn.hr/clanci/sluzbeni/2012_12_143_3036.html" TargetMode="External"/><Relationship Id="rId7" Type="http://schemas.openxmlformats.org/officeDocument/2006/relationships/hyperlink" Target="http://narodne-novine.nn.hr/clanci/sluzbeni/1990_12_55_1067.html" TargetMode="External"/><Relationship Id="rId12" Type="http://schemas.openxmlformats.org/officeDocument/2006/relationships/hyperlink" Target="http://narodne-novine.nn.hr/clanci/sluzbeni/1997_07_71_1221.html" TargetMode="External"/><Relationship Id="rId17" Type="http://schemas.openxmlformats.org/officeDocument/2006/relationships/hyperlink" Target="http://narodne-novine.nn.hr/clanci/sluzbeni/1998_12_164_2020.html" TargetMode="External"/><Relationship Id="rId25" Type="http://schemas.openxmlformats.org/officeDocument/2006/relationships/hyperlink" Target="http://narodne-novine.nn.hr/clanci/sluzbeni/2008_10_125_3563.html" TargetMode="External"/><Relationship Id="rId33" Type="http://schemas.openxmlformats.org/officeDocument/2006/relationships/hyperlink" Target="http://narodne-novine.nn.hr/clanci/sluzbeni/2008_08_95_2991.html" TargetMode="External"/><Relationship Id="rId38" Type="http://schemas.openxmlformats.org/officeDocument/2006/relationships/hyperlink" Target="http://narodne-novine.nn.hr/clanci/sluzbeni/2013_04_45_851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1996_12_111_2169.html" TargetMode="External"/><Relationship Id="rId20" Type="http://schemas.openxmlformats.org/officeDocument/2006/relationships/hyperlink" Target="http://narodne-novine.nn.hr/clanci/sluzbeni/2013_08_104_2352.html" TargetMode="External"/><Relationship Id="rId29" Type="http://schemas.openxmlformats.org/officeDocument/2006/relationships/hyperlink" Target="http://narodne-novine.nn.hr/clanci/sluzbeni/2013_02_19_323.html" TargetMode="External"/><Relationship Id="rId41" Type="http://schemas.openxmlformats.org/officeDocument/2006/relationships/hyperlink" Target="http://narodne-novine.nn.hr/clanci/sluzbeni/2010_02_20_48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14_01_5_93.html" TargetMode="External"/><Relationship Id="rId11" Type="http://schemas.openxmlformats.org/officeDocument/2006/relationships/hyperlink" Target="http://narodne-novine.nn.hr/clanci/sluzbeni/1992_07_42_1083.html" TargetMode="External"/><Relationship Id="rId24" Type="http://schemas.openxmlformats.org/officeDocument/2006/relationships/hyperlink" Target="http://narodne-novine.nn.hr/clanci/sluzbeni/2007_10_109_3179.html" TargetMode="External"/><Relationship Id="rId32" Type="http://schemas.openxmlformats.org/officeDocument/2006/relationships/hyperlink" Target="http://narodne-novine.nn.hr/clanci/sluzbeni/2007_02_16_667.html" TargetMode="External"/><Relationship Id="rId37" Type="http://schemas.openxmlformats.org/officeDocument/2006/relationships/hyperlink" Target="http://narodne-novine.nn.hr/clanci/sluzbeni/2013_04_44_835.html" TargetMode="External"/><Relationship Id="rId40" Type="http://schemas.openxmlformats.org/officeDocument/2006/relationships/hyperlink" Target="http://narodne-novine.nn.hr/clanci/sluzbeni/2009_04_47_1065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narodne-novine.nn.hr/clanci/sluzbeni/2010_07_85_2422.html" TargetMode="External"/><Relationship Id="rId15" Type="http://schemas.openxmlformats.org/officeDocument/2006/relationships/hyperlink" Target="http://narodne-novine.nn.hr/clanci/sluzbeni/1993_08_76_1550.html" TargetMode="External"/><Relationship Id="rId23" Type="http://schemas.openxmlformats.org/officeDocument/2006/relationships/hyperlink" Target="http://narodne-novine.nn.hr/clanci/sluzbeni/2005_10_129_2385.html" TargetMode="External"/><Relationship Id="rId28" Type="http://schemas.openxmlformats.org/officeDocument/2006/relationships/hyperlink" Target="http://narodne-novine.nn.hr/clanci/sluzbeni/2012_12_144_3075.html" TargetMode="External"/><Relationship Id="rId36" Type="http://schemas.openxmlformats.org/officeDocument/2006/relationships/hyperlink" Target="http://narodne-novine.nn.hr/clanci/sluzbeni/2013_03_37_670.html" TargetMode="External"/><Relationship Id="rId10" Type="http://schemas.openxmlformats.org/officeDocument/2006/relationships/hyperlink" Target="http://narodne-novine.nn.hr/clanci/sluzbeni/1992_04_22_488.html" TargetMode="External"/><Relationship Id="rId19" Type="http://schemas.openxmlformats.org/officeDocument/2006/relationships/hyperlink" Target="http://narodne-novine.nn.hr/clanci/sluzbeni/2014_07_93_1872.html" TargetMode="External"/><Relationship Id="rId31" Type="http://schemas.openxmlformats.org/officeDocument/2006/relationships/hyperlink" Target="http://narodne-novine.nn.hr/clanci/sluzbeni/2006_11_125_2776.html" TargetMode="External"/><Relationship Id="rId44" Type="http://schemas.openxmlformats.org/officeDocument/2006/relationships/hyperlink" Target="http://narodne-novine.nn.hr/clanci/sluzbeni/2002_04_34_7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1994_04_29_514.html" TargetMode="External"/><Relationship Id="rId14" Type="http://schemas.openxmlformats.org/officeDocument/2006/relationships/hyperlink" Target="http://narodne-novine.nn.hr/clanci/sluzbeni/2012_12_144_3073.html" TargetMode="External"/><Relationship Id="rId22" Type="http://schemas.openxmlformats.org/officeDocument/2006/relationships/hyperlink" Target="http://narodne-novine.nn.hr/clanci/sluzbeni/2001_07_60_974.html" TargetMode="External"/><Relationship Id="rId27" Type="http://schemas.openxmlformats.org/officeDocument/2006/relationships/hyperlink" Target="http://narodne-novine.nn.hr/clanci/sluzbeni/2011_12_150_3089.html" TargetMode="External"/><Relationship Id="rId30" Type="http://schemas.openxmlformats.org/officeDocument/2006/relationships/hyperlink" Target="http://narodne-novine.nn.hr/clanci/sluzbeni/2006_07_86_2045.html" TargetMode="External"/><Relationship Id="rId35" Type="http://schemas.openxmlformats.org/officeDocument/2006/relationships/hyperlink" Target="http://narodne-novine.nn.hr/clanci/sluzbeni/2010_12_145_3670.html" TargetMode="External"/><Relationship Id="rId43" Type="http://schemas.openxmlformats.org/officeDocument/2006/relationships/hyperlink" Target="http://narodne-novine.nn.hr/clanci/sluzbeni/2014_12_152_285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1870</Words>
  <Characters>10660</Characters>
  <Application>Microsoft Office Word</Application>
  <DocSecurity>0</DocSecurity>
  <Lines>88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Mladen Krušelj</cp:lastModifiedBy>
  <cp:revision>3</cp:revision>
  <cp:lastPrinted>2019-01-02T10:59:00Z</cp:lastPrinted>
  <dcterms:created xsi:type="dcterms:W3CDTF">2019-01-02T10:21:00Z</dcterms:created>
  <dcterms:modified xsi:type="dcterms:W3CDTF">2019-01-02T10:59:00Z</dcterms:modified>
</cp:coreProperties>
</file>