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2B" w:rsidRDefault="00E7462B" w:rsidP="00E7462B">
      <w:pPr>
        <w:spacing w:after="0"/>
      </w:pPr>
    </w:p>
    <w:p w:rsidR="006F2A64" w:rsidRDefault="00A1293D" w:rsidP="003F2773">
      <w:pPr>
        <w:pStyle w:val="Odlomakpopisa"/>
        <w:spacing w:after="0" w:line="240" w:lineRule="auto"/>
        <w:ind w:left="0"/>
      </w:pPr>
      <w:r>
        <w:tab/>
      </w:r>
      <w:r w:rsidR="006F2A64">
        <w:t>Na temelju članka 27. Statuta Grada Zlatara („Službeni glasnik Krapinsko – zagorske županije“ broj 36A/13</w:t>
      </w:r>
      <w:r w:rsidR="00FF6EE8">
        <w:t xml:space="preserve"> i 9/18</w:t>
      </w:r>
      <w:r w:rsidR="006F2A64">
        <w:t>) i članka 7. Odluke o javnim priznanjima  Grada Zlatara („Službeni glasnik Krapinsko – zagorske županije“ broj: 6/07) Gra</w:t>
      </w:r>
      <w:r w:rsidR="005B58DD">
        <w:t xml:space="preserve">dsko vijeće Grada Zlatara na </w:t>
      </w:r>
      <w:r w:rsidR="0052626E">
        <w:t>17</w:t>
      </w:r>
      <w:r w:rsidR="005B58DD">
        <w:t>.</w:t>
      </w:r>
      <w:r w:rsidR="006F2A64">
        <w:t xml:space="preserve"> sjednic</w:t>
      </w:r>
      <w:r w:rsidR="005B58DD">
        <w:t xml:space="preserve">i održanoj </w:t>
      </w:r>
      <w:r w:rsidR="00145472">
        <w:t xml:space="preserve">11. travnja 2019. </w:t>
      </w:r>
      <w:r w:rsidR="006F2A64">
        <w:t>godine, donosi</w:t>
      </w:r>
    </w:p>
    <w:p w:rsidR="006F2A64" w:rsidRDefault="006F2A64" w:rsidP="006F2A64">
      <w:pPr>
        <w:pStyle w:val="Odlomakpopisa"/>
        <w:spacing w:after="0"/>
        <w:ind w:left="0"/>
      </w:pPr>
    </w:p>
    <w:p w:rsidR="006F2A64" w:rsidRDefault="006F2A64" w:rsidP="003F2773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ZAKLJUČAK</w:t>
      </w:r>
    </w:p>
    <w:p w:rsidR="006F2A64" w:rsidRDefault="006F2A64" w:rsidP="003F2773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o dodjeli javnih</w:t>
      </w:r>
      <w:r w:rsidR="005B58DD">
        <w:rPr>
          <w:b/>
        </w:rPr>
        <w:t xml:space="preserve"> priznanja Grada Zlatara za 201</w:t>
      </w:r>
      <w:r w:rsidR="0052626E">
        <w:rPr>
          <w:b/>
        </w:rPr>
        <w:t>9</w:t>
      </w:r>
      <w:r>
        <w:rPr>
          <w:b/>
        </w:rPr>
        <w:t>. godinu</w:t>
      </w:r>
    </w:p>
    <w:p w:rsidR="006F2A64" w:rsidRDefault="006F2A64" w:rsidP="006F2A64">
      <w:pPr>
        <w:pStyle w:val="Odlomakpopisa"/>
        <w:spacing w:after="0"/>
        <w:ind w:left="0"/>
        <w:jc w:val="center"/>
        <w:rPr>
          <w:b/>
        </w:rPr>
      </w:pPr>
    </w:p>
    <w:p w:rsidR="00503704" w:rsidRDefault="00503704" w:rsidP="003F2773">
      <w:pPr>
        <w:pStyle w:val="Odlomakpopisa"/>
        <w:spacing w:after="0"/>
        <w:ind w:left="0"/>
        <w:jc w:val="center"/>
        <w:rPr>
          <w:b/>
        </w:rPr>
      </w:pPr>
      <w:r>
        <w:rPr>
          <w:b/>
        </w:rPr>
        <w:t>I.</w:t>
      </w:r>
    </w:p>
    <w:p w:rsidR="006F2A64" w:rsidRDefault="006F2A64" w:rsidP="0052626E">
      <w:pPr>
        <w:pStyle w:val="Odlomakpopisa"/>
        <w:spacing w:after="0" w:line="240" w:lineRule="auto"/>
        <w:ind w:left="0"/>
      </w:pPr>
      <w:r>
        <w:rPr>
          <w:b/>
        </w:rPr>
        <w:t>Plaketa Grada Zlatara</w:t>
      </w:r>
      <w:r>
        <w:t>:</w:t>
      </w:r>
    </w:p>
    <w:p w:rsidR="006F2A64" w:rsidRDefault="006F2A64" w:rsidP="0052626E">
      <w:pPr>
        <w:pStyle w:val="Odlomakpopisa"/>
        <w:spacing w:after="0" w:line="240" w:lineRule="auto"/>
        <w:ind w:left="0"/>
      </w:pPr>
    </w:p>
    <w:p w:rsidR="0052626E" w:rsidRDefault="0052626E" w:rsidP="0052626E">
      <w:pPr>
        <w:pStyle w:val="Odlomakpopisa"/>
        <w:numPr>
          <w:ilvl w:val="0"/>
          <w:numId w:val="4"/>
        </w:numPr>
        <w:spacing w:before="240" w:after="0" w:line="240" w:lineRule="auto"/>
      </w:pPr>
      <w:r>
        <w:t>ŠKOLSKA KNJIGA d.o.o., Zagreb – za dugogodišnju podršku i pokroviteljstvo dječjih priredbi manifestacije „Dani kajkavske riječi“ i promociju kajkavskog kulturnog stvaralaštva mladih</w:t>
      </w:r>
    </w:p>
    <w:p w:rsidR="00900E03" w:rsidRPr="008C1F96" w:rsidRDefault="002B5101" w:rsidP="0052626E">
      <w:pPr>
        <w:spacing w:before="240" w:after="0" w:line="240" w:lineRule="auto"/>
        <w:contextualSpacing/>
        <w:rPr>
          <w:rFonts w:cs="Times New Roman"/>
        </w:rPr>
      </w:pPr>
      <w:r w:rsidRPr="002B5101">
        <w:rPr>
          <w:u w:val="single"/>
        </w:rPr>
        <w:t>Obrazloženje</w:t>
      </w:r>
      <w:r>
        <w:t xml:space="preserve">: </w:t>
      </w:r>
      <w:r w:rsidR="008C1F96" w:rsidRPr="008C1F96">
        <w:rPr>
          <w:rFonts w:cs="Times New Roman"/>
          <w:color w:val="222222"/>
          <w:shd w:val="clear" w:color="auto" w:fill="FFFFFF"/>
        </w:rPr>
        <w:t>Školska knjiga d.d. pokrovitelj je i sponzor dječjih priredbi „Dana kajkavske riječi“ od samog osnutka manifestacije. Školska knjiga kao izdavač i njeno izdanje „Modra lasta“ podržali su Zbor malih pjesnika, dječju likovnu izložbu „Čovjek čovjeku“ te u početku manifestacije i dječju zabavnu priredbu – natjecanje u brzini i spretnosti „Djeca, jabuke i smijeh“. Preko uredništva Modre laste aktivno su sudjelovali u pripremi Zbora malih pjesnika i likovne izložbe. Predstavnici „Modre laste“ bili su članovi stručnih ocjenjivačkih sudova, a sama „Modra lasta“ objavljivala je natječaje za dječje priredbe kao i najbolje radove pristigle na natječaj. I danas Školska knjiga nagrađuje sve sudionike Zbora malih pjesnika i likovne izložbe paketima sa svojim časopisima i promotivnim materijalima, a sve učenike nagrađene za najbolje radove kao i najbolje voditelje i škole, dariva svojim izdanjima. Predstavnik Školske knjige stalni je član prosudbene komisije Zbora malih pjesnika i prisustvuje svim priredbama na kojima uručuje nagrade. Svojom podrškom Školska knjiga dugi niz godina doprinosi uspješnoj realizaciji dječjih priredbi, a praćenjem manifestacije utječe i na promicanje dječjeg likovnog i kajkavskog pjesničkog stvaralaštva u osnovnim školama. Osim vrijedne sponzorske pomoći, Školska knjiga svojim pokroviteljstvom doprinosi ugledu zlatarskih dječjih priredbi i njihovom održanju očuvanjem interesa za suradnju s našom manifestacijom u osnovnim školama širom kajkavske Hrvatske, što izravno doprinosi 50-godišnjem održanju tradicionalnih dječjih priredbi i Dana kajkavske riječi u cjelini i time očuvanju kulturnog identiteta Grada Zlatara.</w:t>
      </w:r>
    </w:p>
    <w:p w:rsidR="00740A3B" w:rsidRDefault="00DF4635" w:rsidP="00740A3B">
      <w:pPr>
        <w:pStyle w:val="Odlomakpopisa"/>
        <w:numPr>
          <w:ilvl w:val="0"/>
          <w:numId w:val="4"/>
        </w:numPr>
        <w:spacing w:before="240" w:after="0" w:line="240" w:lineRule="auto"/>
      </w:pPr>
      <w:r>
        <w:t>ŽELJKO SLUNJSKI</w:t>
      </w:r>
      <w:r w:rsidR="00575228">
        <w:t>, dipl. novinar</w:t>
      </w:r>
      <w:r w:rsidR="00B934B8">
        <w:t xml:space="preserve"> </w:t>
      </w:r>
      <w:r w:rsidR="00405AB6">
        <w:t>– za dugogodišnji  uspješan rad u novinarstvu i promociju Grada Zlatara</w:t>
      </w:r>
      <w:r w:rsidR="00D91FAA">
        <w:t xml:space="preserve"> </w:t>
      </w:r>
    </w:p>
    <w:p w:rsidR="00D91FAA" w:rsidRDefault="00D91FAA" w:rsidP="00D91FAA">
      <w:pPr>
        <w:spacing w:before="240" w:after="0" w:line="240" w:lineRule="auto"/>
      </w:pPr>
      <w:r w:rsidRPr="003C1667">
        <w:rPr>
          <w:u w:val="single"/>
        </w:rPr>
        <w:t>Obrazloženje:</w:t>
      </w:r>
      <w:r>
        <w:t xml:space="preserve"> </w:t>
      </w:r>
      <w:r w:rsidR="00CC304F">
        <w:t xml:space="preserve">Željko Slunjski </w:t>
      </w:r>
      <w:r w:rsidR="003C1667">
        <w:t>se</w:t>
      </w:r>
      <w:r w:rsidR="00CC304F">
        <w:t xml:space="preserve"> u novinarstvu pojavljuje </w:t>
      </w:r>
      <w:r w:rsidR="003C1667">
        <w:t>od</w:t>
      </w:r>
      <w:r w:rsidR="00CC304F">
        <w:t xml:space="preserve"> 17. godi</w:t>
      </w:r>
      <w:r w:rsidR="00585A67">
        <w:t>n</w:t>
      </w:r>
      <w:r w:rsidR="001305ED">
        <w:t>e</w:t>
      </w:r>
      <w:r w:rsidR="00CC304F">
        <w:t xml:space="preserve"> </w:t>
      </w:r>
      <w:r w:rsidR="003C1667">
        <w:t xml:space="preserve">života </w:t>
      </w:r>
      <w:r w:rsidR="00CC304F">
        <w:t>surađujući u „Varaždinskim vijestima“ i emisijama Radio Čakovca. Cijeli radni vijek je proveo u SSSH na poslovima informiranja i komuniciranja. Višegodišnji je suradnik Večernjeg lista, Vjesnika, Arene</w:t>
      </w:r>
      <w:r w:rsidR="003C1667">
        <w:t>,</w:t>
      </w:r>
      <w:r w:rsidR="00CC304F">
        <w:t xml:space="preserve"> Vikenda</w:t>
      </w:r>
      <w:r w:rsidR="003C1667">
        <w:t>,</w:t>
      </w:r>
      <w:r w:rsidR="00CC304F">
        <w:t xml:space="preserve"> Jutarnjeg lista</w:t>
      </w:r>
      <w:r w:rsidR="003C1667">
        <w:t>,</w:t>
      </w:r>
      <w:r w:rsidR="00CC304F">
        <w:t xml:space="preserve"> Novog lista, Kajkavskog </w:t>
      </w:r>
      <w:proofErr w:type="spellStart"/>
      <w:r w:rsidR="00CC304F">
        <w:t>kolendara</w:t>
      </w:r>
      <w:proofErr w:type="spellEnd"/>
      <w:r w:rsidR="003C1667">
        <w:t xml:space="preserve"> i Zagorskog lista</w:t>
      </w:r>
      <w:r w:rsidR="00CC304F">
        <w:t xml:space="preserve">. Radio je autorske emisije  za Hrvatski radio te surađivao u programima Radio Samobora, Radio Zaboka i Radio Zlatara. Turistički je </w:t>
      </w:r>
      <w:proofErr w:type="spellStart"/>
      <w:r w:rsidR="00CC304F">
        <w:t>vodić</w:t>
      </w:r>
      <w:proofErr w:type="spellEnd"/>
      <w:r w:rsidR="00CC304F">
        <w:t xml:space="preserve"> po Hrvatskom zagorju i više od 40 godina voditelj javnih priredbi. Dugogodišnji je voditelj </w:t>
      </w:r>
      <w:proofErr w:type="spellStart"/>
      <w:r w:rsidR="00CC304F">
        <w:t>Pajdaškog</w:t>
      </w:r>
      <w:proofErr w:type="spellEnd"/>
      <w:r w:rsidR="00CC304F">
        <w:t xml:space="preserve"> </w:t>
      </w:r>
      <w:proofErr w:type="spellStart"/>
      <w:r w:rsidR="00CC304F">
        <w:t>sprehajanja</w:t>
      </w:r>
      <w:proofErr w:type="spellEnd"/>
      <w:r w:rsidR="00CC304F">
        <w:t xml:space="preserve"> i većine kulturnih događanja u Zlataru</w:t>
      </w:r>
      <w:r w:rsidR="003C1667">
        <w:t xml:space="preserve"> te novinarski izvjestitelj na internetskim stranicama Grada Zlatara, radi</w:t>
      </w:r>
      <w:r w:rsidR="001305ED">
        <w:t>j</w:t>
      </w:r>
      <w:r w:rsidR="003C1667">
        <w:t>u i tisku. Na taj način trajno doprinosi ugledu Grada Zlatara.</w:t>
      </w:r>
    </w:p>
    <w:p w:rsidR="00B934B8" w:rsidRDefault="00DF4635" w:rsidP="00405AB6">
      <w:pPr>
        <w:pStyle w:val="Odlomakpopisa"/>
        <w:numPr>
          <w:ilvl w:val="0"/>
          <w:numId w:val="4"/>
        </w:numPr>
        <w:spacing w:before="240" w:after="0" w:line="240" w:lineRule="auto"/>
      </w:pPr>
      <w:r>
        <w:lastRenderedPageBreak/>
        <w:t>BORIS BREŽNJAK</w:t>
      </w:r>
      <w:r w:rsidR="00405AB6">
        <w:t>, prof.</w:t>
      </w:r>
      <w:r w:rsidR="00CC304F">
        <w:t xml:space="preserve"> psihologije</w:t>
      </w:r>
      <w:r>
        <w:t xml:space="preserve"> – za dugogodišnji </w:t>
      </w:r>
      <w:r w:rsidR="00B934B8">
        <w:t>uspješan rad na području obrazovanja i kulture</w:t>
      </w:r>
    </w:p>
    <w:p w:rsidR="00BC6243" w:rsidRDefault="00BC6243" w:rsidP="00BC6243">
      <w:pPr>
        <w:spacing w:before="240" w:after="0" w:line="240" w:lineRule="auto"/>
      </w:pPr>
      <w:r w:rsidRPr="004F3747">
        <w:rPr>
          <w:u w:val="single"/>
        </w:rPr>
        <w:t>Obrazloženje:</w:t>
      </w:r>
      <w:r>
        <w:t xml:space="preserve"> </w:t>
      </w:r>
      <w:r w:rsidR="00444CB8">
        <w:t xml:space="preserve">Boris </w:t>
      </w:r>
      <w:proofErr w:type="spellStart"/>
      <w:r w:rsidR="00444CB8">
        <w:t>Brežnjak</w:t>
      </w:r>
      <w:proofErr w:type="spellEnd"/>
      <w:r w:rsidR="00444CB8">
        <w:t xml:space="preserve"> kao volonter je dugi niz godina</w:t>
      </w:r>
      <w:r w:rsidR="006E0D81">
        <w:t xml:space="preserve"> u KPD-u </w:t>
      </w:r>
      <w:proofErr w:type="spellStart"/>
      <w:r w:rsidR="006E0D81">
        <w:t>Zlatarjeve</w:t>
      </w:r>
      <w:proofErr w:type="spellEnd"/>
      <w:r w:rsidR="006E0D81">
        <w:t xml:space="preserve"> voditelj tečaja sviranja gitare za djecu osnovnoškolske i srednjoškolske dobi. Radi i s harmonikaško – gitarističkim orkestrom glazbene sekcije DORA. Djeca i mladi vole blagost kojom pristupa radu, njegovu fleksibilnost, susretljivost i način na koji ih potiče. Boris </w:t>
      </w:r>
      <w:proofErr w:type="spellStart"/>
      <w:r w:rsidR="006E0D81">
        <w:t>Brežnjak</w:t>
      </w:r>
      <w:proofErr w:type="spellEnd"/>
      <w:r w:rsidR="006E0D81">
        <w:t xml:space="preserve"> kao profesor psihologije, osim što glazbeno obrazuje, i odgaja, s lakoćom </w:t>
      </w:r>
      <w:r w:rsidR="004F3747">
        <w:t xml:space="preserve">okuplja mlade i zadržava ih u udruzi gdje svrsishodno provode svoje slobodno vrijeme ulaganjem u razvoj svojih vještina i sposobnosti. Zbog tog angažmana gradske su manifestacije imale i imaju sadržajno svoj glazbeni pečat, a Grad Zlatar se orkestrom predstavljao i u drugim mjestima kontinentalne i primorske Hrvatske te je tako Boris </w:t>
      </w:r>
      <w:proofErr w:type="spellStart"/>
      <w:r w:rsidR="004F3747">
        <w:t>Brežnjak</w:t>
      </w:r>
      <w:proofErr w:type="spellEnd"/>
      <w:r w:rsidR="004F3747">
        <w:t xml:space="preserve"> doprinio ugledu Grada Zlatara  u Krapinsko-zagorskoj županiji i cijeloj Republici Hrvatskoj.</w:t>
      </w:r>
    </w:p>
    <w:p w:rsidR="00503704" w:rsidRPr="003F2773" w:rsidRDefault="00503704" w:rsidP="003F2773">
      <w:pPr>
        <w:pStyle w:val="Odlomakpopisa"/>
        <w:spacing w:after="0" w:line="240" w:lineRule="auto"/>
        <w:ind w:left="0"/>
        <w:jc w:val="center"/>
        <w:rPr>
          <w:b/>
        </w:rPr>
      </w:pPr>
      <w:r w:rsidRPr="00503704">
        <w:rPr>
          <w:b/>
        </w:rPr>
        <w:t>II.</w:t>
      </w:r>
    </w:p>
    <w:p w:rsidR="009073E6" w:rsidRDefault="0072318E" w:rsidP="0052626E">
      <w:pPr>
        <w:pStyle w:val="Odlomakpopisa"/>
        <w:spacing w:after="0" w:line="240" w:lineRule="auto"/>
        <w:ind w:left="0"/>
      </w:pPr>
      <w:r>
        <w:rPr>
          <w:b/>
        </w:rPr>
        <w:t>Diploma Grada Zlatara</w:t>
      </w:r>
      <w:r>
        <w:t>:</w:t>
      </w:r>
    </w:p>
    <w:p w:rsidR="00021E3E" w:rsidRDefault="00021E3E" w:rsidP="0052626E">
      <w:pPr>
        <w:pStyle w:val="Odlomakpopisa"/>
        <w:spacing w:after="0" w:line="240" w:lineRule="auto"/>
        <w:ind w:left="0"/>
      </w:pPr>
    </w:p>
    <w:p w:rsidR="00021E3E" w:rsidRPr="00B63A63" w:rsidRDefault="00DD73D4" w:rsidP="0052626E">
      <w:pPr>
        <w:pStyle w:val="Odlomakpopisa"/>
        <w:numPr>
          <w:ilvl w:val="0"/>
          <w:numId w:val="13"/>
        </w:numPr>
        <w:spacing w:after="240" w:line="240" w:lineRule="auto"/>
        <w:rPr>
          <w:b/>
        </w:rPr>
      </w:pPr>
      <w:r>
        <w:rPr>
          <w:b/>
        </w:rPr>
        <w:t xml:space="preserve">Vjekoslav </w:t>
      </w:r>
      <w:proofErr w:type="spellStart"/>
      <w:r>
        <w:rPr>
          <w:b/>
        </w:rPr>
        <w:t>Kadoić</w:t>
      </w:r>
      <w:proofErr w:type="spellEnd"/>
      <w:r w:rsidR="00405AB6">
        <w:rPr>
          <w:b/>
        </w:rPr>
        <w:t>,</w:t>
      </w:r>
      <w:r w:rsidR="00021E3E">
        <w:rPr>
          <w:b/>
        </w:rPr>
        <w:t xml:space="preserve"> </w:t>
      </w:r>
      <w:r w:rsidR="00021E3E">
        <w:t xml:space="preserve"> za posebne zasluge na polju humanosti, 1</w:t>
      </w:r>
      <w:r>
        <w:t>25</w:t>
      </w:r>
      <w:r w:rsidR="00021E3E">
        <w:t xml:space="preserve"> davanja krvi.</w:t>
      </w:r>
    </w:p>
    <w:p w:rsidR="00021E3E" w:rsidRDefault="00021E3E" w:rsidP="0052626E">
      <w:pPr>
        <w:pStyle w:val="Odlomakpopisa"/>
        <w:spacing w:before="240" w:after="0" w:line="240" w:lineRule="auto"/>
        <w:ind w:left="0"/>
      </w:pPr>
      <w:r>
        <w:rPr>
          <w:u w:val="single"/>
        </w:rPr>
        <w:t>Obrazloženje:</w:t>
      </w:r>
      <w:r w:rsidRPr="00B53423">
        <w:t xml:space="preserve"> </w:t>
      </w:r>
      <w:r w:rsidR="00405AB6">
        <w:t>Ivan Groš</w:t>
      </w:r>
      <w:r>
        <w:t xml:space="preserve"> član je Crvenog križa s darovanih 1</w:t>
      </w:r>
      <w:r w:rsidR="00DD73D4">
        <w:t>25</w:t>
      </w:r>
      <w:r>
        <w:t xml:space="preserve"> bo</w:t>
      </w:r>
      <w:r w:rsidR="001305ED">
        <w:t>č</w:t>
      </w:r>
      <w:r>
        <w:t xml:space="preserve">ica krvi, što predstavlja </w:t>
      </w:r>
      <w:r w:rsidR="00575228">
        <w:t>pe</w:t>
      </w:r>
      <w:r>
        <w:t xml:space="preserve">desetogodišnji čin odricanja čovjeka u korist zdravlja i života drugog čovjeka, predstavlja najviši moralni i humani čin te naglašeno čovjekoljublje. Dobročinstvo iskazano na ovaj način izuzetno doprinosi ugledu Grada Zlatara u Krapinsko-zagorskoj županiji i cijeloj Republici Hrvatskoj. </w:t>
      </w:r>
    </w:p>
    <w:p w:rsidR="00900E03" w:rsidRDefault="00900E03" w:rsidP="0052626E">
      <w:pPr>
        <w:pStyle w:val="Odlomakpopisa"/>
        <w:spacing w:before="240" w:after="0" w:line="240" w:lineRule="auto"/>
        <w:ind w:left="0"/>
      </w:pPr>
    </w:p>
    <w:p w:rsidR="00DD73D4" w:rsidRPr="00DD73D4" w:rsidRDefault="00DD73D4" w:rsidP="00DD73D4">
      <w:pPr>
        <w:pStyle w:val="Odlomakpopisa"/>
        <w:numPr>
          <w:ilvl w:val="0"/>
          <w:numId w:val="13"/>
        </w:numPr>
        <w:spacing w:after="240" w:line="240" w:lineRule="auto"/>
        <w:rPr>
          <w:b/>
        </w:rPr>
      </w:pPr>
      <w:r w:rsidRPr="00DD73D4">
        <w:rPr>
          <w:b/>
        </w:rPr>
        <w:t xml:space="preserve">Ivan Groš, </w:t>
      </w:r>
      <w:r>
        <w:t xml:space="preserve"> za posebne zasluge na polju humanosti, 100 davanja krvi.</w:t>
      </w:r>
    </w:p>
    <w:p w:rsidR="00DD73D4" w:rsidRDefault="00DD73D4" w:rsidP="00DD73D4">
      <w:pPr>
        <w:pStyle w:val="Odlomakpopisa"/>
        <w:spacing w:before="240" w:after="0" w:line="240" w:lineRule="auto"/>
        <w:ind w:left="0"/>
      </w:pPr>
      <w:r>
        <w:rPr>
          <w:u w:val="single"/>
        </w:rPr>
        <w:t>Obrazloženje:</w:t>
      </w:r>
      <w:r w:rsidRPr="00B53423">
        <w:t xml:space="preserve"> </w:t>
      </w:r>
      <w:r>
        <w:t xml:space="preserve">Ivan Groš član je Crvenog križa s darovanih 100 bočica krvi, što predstavlja četrdesetogodišnji čin odricanja čovjeka u korist zdravlja i života drugog čovjeka, predstavlja najviši moralni i humani čin te naglašeno čovjekoljublje. Dobročinstvo iskazano na ovaj način izuzetno doprinosi ugledu Grada Zlatara u Krapinsko-zagorskoj županiji i cijeloj Republici Hrvatskoj. </w:t>
      </w:r>
    </w:p>
    <w:p w:rsidR="00DD73D4" w:rsidRDefault="00DD73D4" w:rsidP="0052626E">
      <w:pPr>
        <w:pStyle w:val="Odlomakpopisa"/>
        <w:spacing w:before="240" w:after="0" w:line="240" w:lineRule="auto"/>
        <w:ind w:left="0"/>
      </w:pPr>
    </w:p>
    <w:p w:rsidR="00900B81" w:rsidRPr="00900E03" w:rsidRDefault="00900B81" w:rsidP="00DD73D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Cs w:val="24"/>
          <w:lang w:eastAsia="hr-HR"/>
        </w:rPr>
      </w:pPr>
      <w:r w:rsidRPr="00900E03">
        <w:rPr>
          <w:b/>
          <w:szCs w:val="24"/>
          <w:lang w:eastAsia="hr-HR"/>
        </w:rPr>
        <w:t>Tom</w:t>
      </w:r>
      <w:r w:rsidR="003F2773">
        <w:rPr>
          <w:b/>
          <w:szCs w:val="24"/>
          <w:lang w:eastAsia="hr-HR"/>
        </w:rPr>
        <w:t>o</w:t>
      </w:r>
      <w:r w:rsidRPr="00900E03">
        <w:rPr>
          <w:b/>
          <w:szCs w:val="24"/>
          <w:lang w:eastAsia="hr-HR"/>
        </w:rPr>
        <w:t xml:space="preserve"> Valjak</w:t>
      </w:r>
      <w:r w:rsidRPr="00900E03">
        <w:rPr>
          <w:szCs w:val="24"/>
          <w:lang w:eastAsia="hr-HR"/>
        </w:rPr>
        <w:t xml:space="preserve">, za osvojeno </w:t>
      </w:r>
      <w:r w:rsidR="00B968D2">
        <w:rPr>
          <w:szCs w:val="24"/>
          <w:lang w:eastAsia="hr-HR"/>
        </w:rPr>
        <w:t>1</w:t>
      </w:r>
      <w:r w:rsidR="00900E03">
        <w:rPr>
          <w:szCs w:val="24"/>
          <w:lang w:eastAsia="hr-HR"/>
        </w:rPr>
        <w:t>.</w:t>
      </w:r>
      <w:r w:rsidRPr="00900E03">
        <w:rPr>
          <w:szCs w:val="24"/>
          <w:lang w:eastAsia="hr-HR"/>
        </w:rPr>
        <w:t xml:space="preserve"> mjesto u ukupnom poretku alpskog skijanja u Republici Hrvatskoj u kategoriji „Mlađi </w:t>
      </w:r>
      <w:r w:rsidR="00D00E59" w:rsidRPr="00900E03">
        <w:rPr>
          <w:szCs w:val="24"/>
          <w:lang w:eastAsia="hr-HR"/>
        </w:rPr>
        <w:t>kadeti</w:t>
      </w:r>
      <w:r w:rsidRPr="00900E03">
        <w:rPr>
          <w:szCs w:val="24"/>
          <w:lang w:eastAsia="hr-HR"/>
        </w:rPr>
        <w:t>“ za 201</w:t>
      </w:r>
      <w:r w:rsidR="00B968D2">
        <w:rPr>
          <w:szCs w:val="24"/>
          <w:lang w:eastAsia="hr-HR"/>
        </w:rPr>
        <w:t>8</w:t>
      </w:r>
      <w:r w:rsidRPr="00900E03">
        <w:rPr>
          <w:szCs w:val="24"/>
          <w:lang w:eastAsia="hr-HR"/>
        </w:rPr>
        <w:t>/201</w:t>
      </w:r>
      <w:r w:rsidR="00B968D2">
        <w:rPr>
          <w:szCs w:val="24"/>
          <w:lang w:eastAsia="hr-HR"/>
        </w:rPr>
        <w:t>9</w:t>
      </w:r>
      <w:r w:rsidRPr="00900E03">
        <w:rPr>
          <w:szCs w:val="24"/>
          <w:lang w:eastAsia="hr-HR"/>
        </w:rPr>
        <w:t>. godinu.</w:t>
      </w:r>
    </w:p>
    <w:p w:rsidR="005119D0" w:rsidRDefault="00900B81" w:rsidP="005119D0">
      <w:pPr>
        <w:pStyle w:val="Odlomakpopisa"/>
        <w:spacing w:before="240" w:after="0" w:line="240" w:lineRule="auto"/>
        <w:ind w:left="0"/>
      </w:pPr>
      <w:r w:rsidRPr="00DA3A24">
        <w:rPr>
          <w:szCs w:val="24"/>
          <w:u w:val="single"/>
          <w:lang w:eastAsia="hr-HR"/>
        </w:rPr>
        <w:t xml:space="preserve">Obrazloženje: </w:t>
      </w:r>
      <w:r w:rsidRPr="0033662E">
        <w:rPr>
          <w:szCs w:val="24"/>
          <w:lang w:eastAsia="hr-HR"/>
        </w:rPr>
        <w:t xml:space="preserve">Tomo Valjak, učenik </w:t>
      </w:r>
      <w:r w:rsidR="00B968D2">
        <w:rPr>
          <w:szCs w:val="24"/>
          <w:lang w:eastAsia="hr-HR"/>
        </w:rPr>
        <w:t>7</w:t>
      </w:r>
      <w:r w:rsidRPr="0033662E">
        <w:rPr>
          <w:szCs w:val="24"/>
          <w:lang w:eastAsia="hr-HR"/>
        </w:rPr>
        <w:t>.a razreda Osnovne škole „Ante Kovačića“ Zlatar  u se</w:t>
      </w:r>
      <w:r>
        <w:rPr>
          <w:szCs w:val="24"/>
          <w:lang w:eastAsia="hr-HR"/>
        </w:rPr>
        <w:t>zoni 201</w:t>
      </w:r>
      <w:r w:rsidR="00B968D2">
        <w:rPr>
          <w:szCs w:val="24"/>
          <w:lang w:eastAsia="hr-HR"/>
        </w:rPr>
        <w:t>8</w:t>
      </w:r>
      <w:r>
        <w:rPr>
          <w:szCs w:val="24"/>
          <w:lang w:eastAsia="hr-HR"/>
        </w:rPr>
        <w:t>/201</w:t>
      </w:r>
      <w:r w:rsidR="00B968D2">
        <w:rPr>
          <w:szCs w:val="24"/>
          <w:lang w:eastAsia="hr-HR"/>
        </w:rPr>
        <w:t>9</w:t>
      </w:r>
      <w:r>
        <w:rPr>
          <w:szCs w:val="24"/>
          <w:lang w:eastAsia="hr-HR"/>
        </w:rPr>
        <w:t xml:space="preserve">. natječući se u alpskom skijanju u Hrvatskoj </w:t>
      </w:r>
      <w:r w:rsidR="00D00E59">
        <w:rPr>
          <w:szCs w:val="24"/>
          <w:lang w:eastAsia="hr-HR"/>
        </w:rPr>
        <w:t xml:space="preserve">u </w:t>
      </w:r>
      <w:proofErr w:type="spellStart"/>
      <w:r w:rsidR="00D00E59">
        <w:rPr>
          <w:szCs w:val="24"/>
          <w:lang w:eastAsia="hr-HR"/>
        </w:rPr>
        <w:t>Croski</w:t>
      </w:r>
      <w:proofErr w:type="spellEnd"/>
      <w:r w:rsidR="00D00E59">
        <w:rPr>
          <w:szCs w:val="24"/>
          <w:lang w:eastAsia="hr-HR"/>
        </w:rPr>
        <w:t xml:space="preserve"> Kup</w:t>
      </w:r>
      <w:r w:rsidR="009073E6">
        <w:rPr>
          <w:szCs w:val="24"/>
          <w:lang w:eastAsia="hr-HR"/>
        </w:rPr>
        <w:t>u</w:t>
      </w:r>
      <w:r w:rsidR="00D00E59">
        <w:rPr>
          <w:szCs w:val="24"/>
          <w:lang w:eastAsia="hr-HR"/>
        </w:rPr>
        <w:t xml:space="preserve"> </w:t>
      </w:r>
      <w:r>
        <w:rPr>
          <w:szCs w:val="24"/>
          <w:lang w:eastAsia="hr-HR"/>
        </w:rPr>
        <w:t xml:space="preserve">u kategoriji „Mlađi </w:t>
      </w:r>
      <w:r w:rsidR="00D00E59">
        <w:rPr>
          <w:szCs w:val="24"/>
          <w:lang w:eastAsia="hr-HR"/>
        </w:rPr>
        <w:t>kadeti</w:t>
      </w:r>
      <w:r>
        <w:rPr>
          <w:szCs w:val="24"/>
          <w:lang w:eastAsia="hr-HR"/>
        </w:rPr>
        <w:t xml:space="preserve">“ </w:t>
      </w:r>
      <w:r w:rsidR="00EE3BD9">
        <w:rPr>
          <w:szCs w:val="24"/>
          <w:lang w:eastAsia="hr-HR"/>
        </w:rPr>
        <w:t xml:space="preserve">bio je prvi u slalomu i veleslalomu te </w:t>
      </w:r>
      <w:r>
        <w:rPr>
          <w:szCs w:val="24"/>
          <w:lang w:eastAsia="hr-HR"/>
        </w:rPr>
        <w:t xml:space="preserve">zauzeo </w:t>
      </w:r>
      <w:r w:rsidR="00EE3BD9">
        <w:rPr>
          <w:szCs w:val="24"/>
          <w:lang w:eastAsia="hr-HR"/>
        </w:rPr>
        <w:t>1.</w:t>
      </w:r>
      <w:r w:rsidR="001829BB" w:rsidRPr="001829BB">
        <w:rPr>
          <w:b/>
          <w:szCs w:val="24"/>
          <w:lang w:eastAsia="hr-HR"/>
        </w:rPr>
        <w:t xml:space="preserve"> </w:t>
      </w:r>
      <w:r w:rsidR="001829BB">
        <w:rPr>
          <w:szCs w:val="24"/>
          <w:lang w:eastAsia="hr-HR"/>
        </w:rPr>
        <w:t>mjesto u ukupnom poretku</w:t>
      </w:r>
      <w:r w:rsidR="00EE3BD9">
        <w:rPr>
          <w:szCs w:val="24"/>
          <w:lang w:eastAsia="hr-HR"/>
        </w:rPr>
        <w:t xml:space="preserve"> u Republici Hrvatskoj</w:t>
      </w:r>
      <w:r w:rsidR="001829BB">
        <w:rPr>
          <w:szCs w:val="24"/>
          <w:lang w:eastAsia="hr-HR"/>
        </w:rPr>
        <w:t>.</w:t>
      </w:r>
      <w:r w:rsidR="00EE3BD9">
        <w:rPr>
          <w:szCs w:val="24"/>
          <w:lang w:eastAsia="hr-HR"/>
        </w:rPr>
        <w:t xml:space="preserve"> Svoj najveći uspjeh je ostvario osvojivši 3. mjesto u slalomskoj utrci na ALPECIMBRA FIS </w:t>
      </w:r>
      <w:proofErr w:type="spellStart"/>
      <w:r w:rsidR="00EE3BD9">
        <w:rPr>
          <w:szCs w:val="24"/>
          <w:lang w:eastAsia="hr-HR"/>
        </w:rPr>
        <w:t>Children</w:t>
      </w:r>
      <w:proofErr w:type="spellEnd"/>
      <w:r w:rsidR="00EE3BD9">
        <w:rPr>
          <w:szCs w:val="24"/>
          <w:lang w:eastAsia="hr-HR"/>
        </w:rPr>
        <w:t xml:space="preserve"> </w:t>
      </w:r>
      <w:proofErr w:type="spellStart"/>
      <w:r w:rsidR="00EE3BD9">
        <w:rPr>
          <w:szCs w:val="24"/>
          <w:lang w:eastAsia="hr-HR"/>
        </w:rPr>
        <w:t>Cup</w:t>
      </w:r>
      <w:proofErr w:type="spellEnd"/>
      <w:r w:rsidR="00EE3BD9">
        <w:rPr>
          <w:szCs w:val="24"/>
          <w:lang w:eastAsia="hr-HR"/>
        </w:rPr>
        <w:t xml:space="preserve">-u, koji je neslužbeno Svjetsko prvenstvo u skijanju za mlađe uzraste u talijanskoj regiji </w:t>
      </w:r>
      <w:proofErr w:type="spellStart"/>
      <w:r w:rsidR="00EE3BD9">
        <w:rPr>
          <w:szCs w:val="24"/>
          <w:lang w:eastAsia="hr-HR"/>
        </w:rPr>
        <w:t>Trentino</w:t>
      </w:r>
      <w:proofErr w:type="spellEnd"/>
      <w:r w:rsidR="00EE3BD9">
        <w:rPr>
          <w:szCs w:val="24"/>
          <w:lang w:eastAsia="hr-HR"/>
        </w:rPr>
        <w:t xml:space="preserve">, nekad poznato po imenu </w:t>
      </w:r>
      <w:proofErr w:type="spellStart"/>
      <w:r w:rsidR="00EE3BD9">
        <w:rPr>
          <w:szCs w:val="24"/>
          <w:lang w:eastAsia="hr-HR"/>
        </w:rPr>
        <w:t>Topolino</w:t>
      </w:r>
      <w:proofErr w:type="spellEnd"/>
      <w:r w:rsidR="005119D0">
        <w:rPr>
          <w:szCs w:val="24"/>
          <w:lang w:eastAsia="hr-HR"/>
        </w:rPr>
        <w:t xml:space="preserve">  te tako </w:t>
      </w:r>
      <w:r w:rsidR="005119D0">
        <w:t xml:space="preserve">doprinosi ugledu Grada Zlatara u Krapinsko-zagorskoj županiji i cijeloj Republici Hrvatskoj. </w:t>
      </w:r>
    </w:p>
    <w:p w:rsidR="002B5101" w:rsidRDefault="002B5101" w:rsidP="0052626E">
      <w:pPr>
        <w:autoSpaceDE w:val="0"/>
        <w:autoSpaceDN w:val="0"/>
        <w:adjustRightInd w:val="0"/>
        <w:spacing w:after="0" w:line="240" w:lineRule="auto"/>
        <w:ind w:left="360"/>
        <w:contextualSpacing/>
        <w:rPr>
          <w:szCs w:val="24"/>
          <w:lang w:eastAsia="hr-HR"/>
        </w:rPr>
      </w:pPr>
    </w:p>
    <w:p w:rsidR="002B5101" w:rsidRDefault="000B19D9" w:rsidP="00DD73D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Cs w:val="24"/>
          <w:lang w:eastAsia="hr-HR"/>
        </w:rPr>
      </w:pPr>
      <w:r w:rsidRPr="000B19D9">
        <w:rPr>
          <w:b/>
          <w:szCs w:val="24"/>
          <w:lang w:eastAsia="hr-HR"/>
        </w:rPr>
        <w:t>Lan</w:t>
      </w:r>
      <w:r w:rsidR="00EE3BD9">
        <w:rPr>
          <w:b/>
          <w:szCs w:val="24"/>
          <w:lang w:eastAsia="hr-HR"/>
        </w:rPr>
        <w:t>a</w:t>
      </w:r>
      <w:r w:rsidRPr="000B19D9">
        <w:rPr>
          <w:b/>
          <w:szCs w:val="24"/>
          <w:lang w:eastAsia="hr-HR"/>
        </w:rPr>
        <w:t xml:space="preserve"> </w:t>
      </w:r>
      <w:proofErr w:type="spellStart"/>
      <w:r w:rsidRPr="000B19D9">
        <w:rPr>
          <w:b/>
          <w:szCs w:val="24"/>
          <w:lang w:eastAsia="hr-HR"/>
        </w:rPr>
        <w:t>Prei</w:t>
      </w:r>
      <w:r w:rsidR="003F2773">
        <w:rPr>
          <w:b/>
          <w:szCs w:val="24"/>
          <w:lang w:eastAsia="hr-HR"/>
        </w:rPr>
        <w:t>s</w:t>
      </w:r>
      <w:proofErr w:type="spellEnd"/>
      <w:r>
        <w:rPr>
          <w:szCs w:val="24"/>
          <w:lang w:eastAsia="hr-HR"/>
        </w:rPr>
        <w:t xml:space="preserve">, </w:t>
      </w:r>
      <w:r w:rsidR="005119D0">
        <w:rPr>
          <w:szCs w:val="24"/>
          <w:lang w:eastAsia="hr-HR"/>
        </w:rPr>
        <w:t xml:space="preserve">prvakinja  Republike </w:t>
      </w:r>
      <w:r>
        <w:rPr>
          <w:szCs w:val="24"/>
          <w:lang w:eastAsia="hr-HR"/>
        </w:rPr>
        <w:t>Hrvatsk</w:t>
      </w:r>
      <w:r w:rsidR="005119D0">
        <w:rPr>
          <w:szCs w:val="24"/>
          <w:lang w:eastAsia="hr-HR"/>
        </w:rPr>
        <w:t>e i 1.</w:t>
      </w:r>
      <w:r>
        <w:rPr>
          <w:szCs w:val="24"/>
          <w:lang w:eastAsia="hr-HR"/>
        </w:rPr>
        <w:t xml:space="preserve"> na rang listi Hrvatskog teniskog saveza za tenisačice do 12 godina</w:t>
      </w:r>
    </w:p>
    <w:p w:rsidR="000B19D9" w:rsidRDefault="000B19D9" w:rsidP="0052626E">
      <w:pPr>
        <w:pStyle w:val="Odlomakpopisa"/>
        <w:spacing w:before="240" w:after="0" w:line="240" w:lineRule="auto"/>
        <w:ind w:left="0"/>
      </w:pPr>
      <w:r w:rsidRPr="00021E3E">
        <w:rPr>
          <w:szCs w:val="24"/>
          <w:u w:val="single"/>
          <w:lang w:eastAsia="hr-HR"/>
        </w:rPr>
        <w:t>Obrazloženje:</w:t>
      </w:r>
      <w:r>
        <w:rPr>
          <w:szCs w:val="24"/>
          <w:lang w:eastAsia="hr-HR"/>
        </w:rPr>
        <w:t xml:space="preserve"> Lana </w:t>
      </w:r>
      <w:proofErr w:type="spellStart"/>
      <w:r>
        <w:rPr>
          <w:szCs w:val="24"/>
          <w:lang w:eastAsia="hr-HR"/>
        </w:rPr>
        <w:t>Preis</w:t>
      </w:r>
      <w:proofErr w:type="spellEnd"/>
      <w:r>
        <w:rPr>
          <w:szCs w:val="24"/>
          <w:lang w:eastAsia="hr-HR"/>
        </w:rPr>
        <w:t xml:space="preserve"> </w:t>
      </w:r>
      <w:r w:rsidR="005119D0">
        <w:rPr>
          <w:szCs w:val="24"/>
          <w:lang w:eastAsia="hr-HR"/>
        </w:rPr>
        <w:t>prva</w:t>
      </w:r>
      <w:r>
        <w:rPr>
          <w:szCs w:val="24"/>
          <w:lang w:eastAsia="hr-HR"/>
        </w:rPr>
        <w:t xml:space="preserve"> je na rang listi Hrvatskog teniskog saveza za tenisačice do 12 godina.</w:t>
      </w:r>
      <w:r w:rsidR="00D91FAA">
        <w:rPr>
          <w:szCs w:val="24"/>
          <w:lang w:eastAsia="hr-HR"/>
        </w:rPr>
        <w:t xml:space="preserve"> Na devet turnira u organizaciji HTS-a osvojila je prvo mjesto, a na Prvenstvu Hrvatske u Varaždinu bila je državna prvakinja Hrvatske. Predvodila je ženski dio reprezentacije</w:t>
      </w:r>
      <w:r>
        <w:rPr>
          <w:szCs w:val="24"/>
          <w:lang w:eastAsia="hr-HR"/>
        </w:rPr>
        <w:t xml:space="preserve"> </w:t>
      </w:r>
      <w:r w:rsidR="00D91FAA">
        <w:rPr>
          <w:szCs w:val="24"/>
          <w:lang w:eastAsia="hr-HR"/>
        </w:rPr>
        <w:t xml:space="preserve">Hrvatske na turnirima u Italiji i Velikoj Britaniji. Proglašena je najboljom sportašicom Krapinsko-zagorske županije </w:t>
      </w:r>
      <w:r>
        <w:rPr>
          <w:szCs w:val="24"/>
          <w:lang w:eastAsia="hr-HR"/>
        </w:rPr>
        <w:t xml:space="preserve">tako </w:t>
      </w:r>
      <w:r>
        <w:t>doprinosi ugledu Grada Zlatara u Krapinsko-zagorskoj županiji i</w:t>
      </w:r>
      <w:r w:rsidR="00D91FAA">
        <w:t xml:space="preserve"> u</w:t>
      </w:r>
      <w:r>
        <w:t xml:space="preserve"> cijeloj Republici Hrvatskoj. </w:t>
      </w:r>
    </w:p>
    <w:p w:rsidR="00324838" w:rsidRDefault="00324838" w:rsidP="0052626E">
      <w:pPr>
        <w:pStyle w:val="Odlomakpopisa"/>
        <w:spacing w:before="240" w:after="0" w:line="240" w:lineRule="auto"/>
        <w:ind w:left="0"/>
      </w:pPr>
    </w:p>
    <w:p w:rsidR="003F2773" w:rsidRDefault="00575228" w:rsidP="0052626E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Cs w:val="24"/>
          <w:lang w:eastAsia="hr-HR"/>
        </w:rPr>
      </w:pPr>
      <w:r w:rsidRPr="00575228">
        <w:rPr>
          <w:b/>
          <w:szCs w:val="24"/>
          <w:lang w:eastAsia="hr-HR"/>
        </w:rPr>
        <w:lastRenderedPageBreak/>
        <w:t>Ivica Rogina</w:t>
      </w:r>
      <w:r w:rsidR="00324838" w:rsidRPr="00575228">
        <w:rPr>
          <w:szCs w:val="24"/>
          <w:lang w:eastAsia="hr-HR"/>
        </w:rPr>
        <w:t xml:space="preserve">, za </w:t>
      </w:r>
      <w:r w:rsidR="003F2773">
        <w:rPr>
          <w:szCs w:val="24"/>
          <w:lang w:eastAsia="hr-HR"/>
        </w:rPr>
        <w:t>dugogodišnje sudjelovanje na „</w:t>
      </w:r>
      <w:proofErr w:type="spellStart"/>
      <w:r w:rsidR="003F2773">
        <w:rPr>
          <w:szCs w:val="24"/>
          <w:lang w:eastAsia="hr-HR"/>
        </w:rPr>
        <w:t>Pajdaškom</w:t>
      </w:r>
      <w:proofErr w:type="spellEnd"/>
      <w:r w:rsidR="003F2773">
        <w:rPr>
          <w:szCs w:val="24"/>
          <w:lang w:eastAsia="hr-HR"/>
        </w:rPr>
        <w:t xml:space="preserve"> </w:t>
      </w:r>
      <w:proofErr w:type="spellStart"/>
      <w:r w:rsidR="003F2773">
        <w:rPr>
          <w:szCs w:val="24"/>
          <w:lang w:eastAsia="hr-HR"/>
        </w:rPr>
        <w:t>sprehajanju</w:t>
      </w:r>
      <w:proofErr w:type="spellEnd"/>
      <w:r w:rsidR="003F2773">
        <w:rPr>
          <w:szCs w:val="24"/>
          <w:lang w:eastAsia="hr-HR"/>
        </w:rPr>
        <w:t>“ i promociju običaja zlatarskog kraja.</w:t>
      </w:r>
    </w:p>
    <w:p w:rsidR="003F2773" w:rsidRPr="003F2773" w:rsidRDefault="003F2773" w:rsidP="003F2773">
      <w:pPr>
        <w:autoSpaceDE w:val="0"/>
        <w:autoSpaceDN w:val="0"/>
        <w:adjustRightInd w:val="0"/>
        <w:spacing w:after="0" w:line="240" w:lineRule="auto"/>
        <w:rPr>
          <w:szCs w:val="24"/>
          <w:lang w:eastAsia="hr-HR"/>
        </w:rPr>
      </w:pPr>
      <w:r w:rsidRPr="00B968D2">
        <w:rPr>
          <w:szCs w:val="24"/>
          <w:u w:val="single"/>
          <w:lang w:eastAsia="hr-HR"/>
        </w:rPr>
        <w:t>Obrazloženje:</w:t>
      </w:r>
      <w:r>
        <w:rPr>
          <w:szCs w:val="24"/>
          <w:lang w:eastAsia="hr-HR"/>
        </w:rPr>
        <w:t xml:space="preserve"> Ivica Rogina zajedno s obitelji je od 1977. godine 34 puta nastupio na „</w:t>
      </w:r>
      <w:proofErr w:type="spellStart"/>
      <w:r>
        <w:rPr>
          <w:szCs w:val="24"/>
          <w:lang w:eastAsia="hr-HR"/>
        </w:rPr>
        <w:t>Pajdaškom</w:t>
      </w:r>
      <w:proofErr w:type="spellEnd"/>
      <w:r>
        <w:rPr>
          <w:szCs w:val="24"/>
          <w:lang w:eastAsia="hr-HR"/>
        </w:rPr>
        <w:t xml:space="preserve"> </w:t>
      </w:r>
      <w:proofErr w:type="spellStart"/>
      <w:r>
        <w:rPr>
          <w:szCs w:val="24"/>
          <w:lang w:eastAsia="hr-HR"/>
        </w:rPr>
        <w:t>sprehajanju</w:t>
      </w:r>
      <w:proofErr w:type="spellEnd"/>
      <w:r>
        <w:rPr>
          <w:szCs w:val="24"/>
          <w:lang w:eastAsia="hr-HR"/>
        </w:rPr>
        <w:t>“ u sklopu Dana kajkavskih riječi u Zlataru. Dobio je sedam zlatnih lampaša za osvojena prva mjesta</w:t>
      </w:r>
      <w:r w:rsidR="00B968D2">
        <w:rPr>
          <w:szCs w:val="24"/>
          <w:lang w:eastAsia="hr-HR"/>
        </w:rPr>
        <w:t xml:space="preserve">, koje zajedno s brojnim priznanjima, zagorskim narodnim nošnjama i starinskim alatima izlaže  zainteresiranim posjetiteljima u etno sobi svoje stare </w:t>
      </w:r>
      <w:proofErr w:type="spellStart"/>
      <w:r w:rsidR="00B968D2">
        <w:rPr>
          <w:szCs w:val="24"/>
          <w:lang w:eastAsia="hr-HR"/>
        </w:rPr>
        <w:t>hiže</w:t>
      </w:r>
      <w:proofErr w:type="spellEnd"/>
      <w:r w:rsidR="00B968D2">
        <w:rPr>
          <w:szCs w:val="24"/>
          <w:lang w:eastAsia="hr-HR"/>
        </w:rPr>
        <w:t xml:space="preserve"> na </w:t>
      </w:r>
      <w:proofErr w:type="spellStart"/>
      <w:r w:rsidR="00B968D2">
        <w:rPr>
          <w:szCs w:val="24"/>
          <w:lang w:eastAsia="hr-HR"/>
        </w:rPr>
        <w:t>Roginovom</w:t>
      </w:r>
      <w:proofErr w:type="spellEnd"/>
      <w:r w:rsidR="00B968D2">
        <w:rPr>
          <w:szCs w:val="24"/>
          <w:lang w:eastAsia="hr-HR"/>
        </w:rPr>
        <w:t xml:space="preserve"> </w:t>
      </w:r>
      <w:proofErr w:type="spellStart"/>
      <w:r w:rsidR="00B968D2">
        <w:rPr>
          <w:szCs w:val="24"/>
          <w:lang w:eastAsia="hr-HR"/>
        </w:rPr>
        <w:t>bregu</w:t>
      </w:r>
      <w:proofErr w:type="spellEnd"/>
      <w:r w:rsidR="00B968D2">
        <w:rPr>
          <w:szCs w:val="24"/>
          <w:lang w:eastAsia="hr-HR"/>
        </w:rPr>
        <w:t xml:space="preserve">. </w:t>
      </w:r>
    </w:p>
    <w:p w:rsidR="00503704" w:rsidRPr="00503704" w:rsidRDefault="00503704" w:rsidP="0052626E">
      <w:pPr>
        <w:pStyle w:val="Odlomakpopisa"/>
        <w:spacing w:after="0" w:line="240" w:lineRule="auto"/>
        <w:ind w:left="0"/>
        <w:jc w:val="center"/>
        <w:rPr>
          <w:b/>
        </w:rPr>
      </w:pPr>
      <w:r w:rsidRPr="00503704">
        <w:rPr>
          <w:b/>
        </w:rPr>
        <w:t>I</w:t>
      </w:r>
      <w:r w:rsidR="003D65F6">
        <w:rPr>
          <w:b/>
        </w:rPr>
        <w:t>I</w:t>
      </w:r>
      <w:r w:rsidRPr="00503704">
        <w:rPr>
          <w:b/>
        </w:rPr>
        <w:t xml:space="preserve">I. </w:t>
      </w:r>
    </w:p>
    <w:p w:rsidR="00114DA6" w:rsidRDefault="00114DA6" w:rsidP="0052626E">
      <w:pPr>
        <w:pStyle w:val="Odlomakpopisa"/>
        <w:spacing w:after="0" w:line="240" w:lineRule="auto"/>
        <w:ind w:left="0"/>
        <w:jc w:val="center"/>
      </w:pPr>
    </w:p>
    <w:p w:rsidR="00503704" w:rsidRDefault="00503704" w:rsidP="0052626E">
      <w:pPr>
        <w:pStyle w:val="Odlomakpopisa"/>
        <w:spacing w:after="0" w:line="240" w:lineRule="auto"/>
        <w:ind w:left="0"/>
      </w:pPr>
      <w:r>
        <w:t xml:space="preserve">Ovaj zaključak objavit će se u „Službenom glasniku Krapinsko – zagorske županije“. </w:t>
      </w:r>
    </w:p>
    <w:p w:rsidR="00503704" w:rsidRDefault="00503704" w:rsidP="0052626E">
      <w:pPr>
        <w:pStyle w:val="Odlomakpopisa"/>
        <w:spacing w:after="0" w:line="240" w:lineRule="auto"/>
        <w:ind w:left="0"/>
        <w:jc w:val="center"/>
      </w:pPr>
    </w:p>
    <w:p w:rsidR="00503704" w:rsidRDefault="00503704" w:rsidP="0052626E">
      <w:pPr>
        <w:pStyle w:val="Odlomakpopisa"/>
        <w:spacing w:after="0" w:line="240" w:lineRule="auto"/>
        <w:ind w:left="0"/>
      </w:pPr>
    </w:p>
    <w:p w:rsidR="00503704" w:rsidRDefault="00196AC7" w:rsidP="0052626E">
      <w:pPr>
        <w:pStyle w:val="Odlomakpopisa"/>
        <w:spacing w:after="0" w:line="240" w:lineRule="auto"/>
        <w:ind w:left="0"/>
        <w:jc w:val="center"/>
      </w:pPr>
      <w:r>
        <w:t>GRADSKO VIJEĆE GRADA ZLATARA</w:t>
      </w:r>
    </w:p>
    <w:p w:rsidR="005D597A" w:rsidRDefault="005D597A" w:rsidP="0052626E">
      <w:pPr>
        <w:pStyle w:val="Odlomakpopisa"/>
        <w:spacing w:after="0" w:line="240" w:lineRule="auto"/>
        <w:ind w:left="0"/>
        <w:jc w:val="center"/>
      </w:pPr>
    </w:p>
    <w:p w:rsidR="00196AC7" w:rsidRDefault="00580B7C" w:rsidP="0052626E">
      <w:pPr>
        <w:pStyle w:val="Odlomakpopisa"/>
        <w:spacing w:after="0" w:line="240" w:lineRule="auto"/>
        <w:ind w:left="0"/>
      </w:pPr>
      <w:r>
        <w:t>KLASA. 061-01/1</w:t>
      </w:r>
      <w:r w:rsidR="001305ED">
        <w:t>9</w:t>
      </w:r>
      <w:r>
        <w:t>-01/0</w:t>
      </w:r>
      <w:r w:rsidR="00FF6EE8">
        <w:t>1</w:t>
      </w:r>
    </w:p>
    <w:p w:rsidR="00196AC7" w:rsidRDefault="00580B7C" w:rsidP="0052626E">
      <w:pPr>
        <w:pStyle w:val="Odlomakpopisa"/>
        <w:spacing w:after="0" w:line="240" w:lineRule="auto"/>
        <w:ind w:left="0"/>
      </w:pPr>
      <w:r>
        <w:t>URBROJ: 2211/01-</w:t>
      </w:r>
      <w:proofErr w:type="spellStart"/>
      <w:r>
        <w:t>01</w:t>
      </w:r>
      <w:proofErr w:type="spellEnd"/>
      <w:r>
        <w:t>-1</w:t>
      </w:r>
      <w:r w:rsidR="001305ED">
        <w:t>9</w:t>
      </w:r>
      <w:r w:rsidR="00196AC7">
        <w:t>-</w:t>
      </w:r>
      <w:r w:rsidR="00145472">
        <w:t>14</w:t>
      </w:r>
    </w:p>
    <w:p w:rsidR="00196AC7" w:rsidRDefault="00196AC7" w:rsidP="0052626E">
      <w:pPr>
        <w:pStyle w:val="Odlomakpopisa"/>
        <w:spacing w:after="0" w:line="240" w:lineRule="auto"/>
        <w:ind w:left="0"/>
      </w:pPr>
      <w:r>
        <w:t>Zlatar</w:t>
      </w:r>
      <w:r w:rsidR="00463805">
        <w:t xml:space="preserve">, </w:t>
      </w:r>
      <w:r w:rsidR="00145472">
        <w:t>11. travnja 2019.</w:t>
      </w:r>
    </w:p>
    <w:p w:rsidR="005D597A" w:rsidRDefault="005D597A" w:rsidP="0052626E">
      <w:pPr>
        <w:pStyle w:val="Odlomakpopisa"/>
        <w:spacing w:after="0" w:line="240" w:lineRule="auto"/>
        <w:ind w:left="0"/>
      </w:pPr>
    </w:p>
    <w:p w:rsidR="005D597A" w:rsidRDefault="005D597A" w:rsidP="0052626E">
      <w:pPr>
        <w:pStyle w:val="Odlomakpopisa"/>
        <w:spacing w:after="0" w:line="240" w:lineRule="auto"/>
        <w:ind w:left="0"/>
      </w:pPr>
    </w:p>
    <w:p w:rsidR="005D597A" w:rsidRDefault="005D597A" w:rsidP="0052626E">
      <w:pPr>
        <w:pStyle w:val="Odlomakpopisa"/>
        <w:spacing w:after="0" w:line="240" w:lineRule="auto"/>
        <w:ind w:left="0"/>
      </w:pPr>
    </w:p>
    <w:p w:rsidR="005D597A" w:rsidRDefault="005D597A" w:rsidP="0052626E">
      <w:pPr>
        <w:pStyle w:val="Odlomakpopisa"/>
        <w:spacing w:after="0" w:line="240" w:lineRule="auto"/>
        <w:ind w:left="5103"/>
        <w:jc w:val="center"/>
      </w:pPr>
      <w:r>
        <w:t>PREDSJEDNIK</w:t>
      </w:r>
    </w:p>
    <w:p w:rsidR="005D597A" w:rsidRDefault="005D597A" w:rsidP="0052626E">
      <w:pPr>
        <w:pStyle w:val="Odlomakpopisa"/>
        <w:spacing w:after="0" w:line="240" w:lineRule="auto"/>
        <w:ind w:left="5103"/>
        <w:jc w:val="center"/>
      </w:pPr>
      <w:bookmarkStart w:id="0" w:name="_GoBack"/>
      <w:bookmarkEnd w:id="0"/>
      <w:r>
        <w:t>Krunoslav Klancir, dipl.ing.agr.</w:t>
      </w:r>
    </w:p>
    <w:p w:rsidR="00656498" w:rsidRDefault="00656498" w:rsidP="0052626E">
      <w:pPr>
        <w:pStyle w:val="Odlomakpopisa"/>
        <w:spacing w:after="0" w:line="240" w:lineRule="auto"/>
        <w:ind w:left="5103"/>
        <w:jc w:val="center"/>
      </w:pPr>
    </w:p>
    <w:p w:rsidR="00656498" w:rsidRDefault="00656498" w:rsidP="0052626E">
      <w:pPr>
        <w:pStyle w:val="Odlomakpopisa"/>
        <w:spacing w:after="0" w:line="240" w:lineRule="auto"/>
        <w:ind w:left="5103"/>
        <w:jc w:val="center"/>
      </w:pPr>
    </w:p>
    <w:p w:rsidR="00656498" w:rsidRDefault="00656498" w:rsidP="0052626E">
      <w:pPr>
        <w:pStyle w:val="Odlomakpopisa"/>
        <w:spacing w:after="0" w:line="240" w:lineRule="auto"/>
        <w:ind w:left="5103"/>
        <w:jc w:val="center"/>
      </w:pPr>
    </w:p>
    <w:p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p w:rsidR="00E7462B" w:rsidRDefault="00E7462B" w:rsidP="0052626E">
      <w:pPr>
        <w:pStyle w:val="Odlomakpopisa"/>
        <w:spacing w:after="0" w:line="240" w:lineRule="auto"/>
        <w:ind w:left="5103"/>
        <w:jc w:val="center"/>
      </w:pPr>
    </w:p>
    <w:sectPr w:rsidR="00E7462B" w:rsidSect="0076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FB4"/>
    <w:multiLevelType w:val="hybridMultilevel"/>
    <w:tmpl w:val="17800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449AC"/>
    <w:multiLevelType w:val="hybridMultilevel"/>
    <w:tmpl w:val="C6CCFA8E"/>
    <w:lvl w:ilvl="0" w:tplc="97D0A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36C20"/>
    <w:multiLevelType w:val="hybridMultilevel"/>
    <w:tmpl w:val="9D6E0636"/>
    <w:lvl w:ilvl="0" w:tplc="0EC289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35BD3"/>
    <w:multiLevelType w:val="hybridMultilevel"/>
    <w:tmpl w:val="6A6E8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107C8"/>
    <w:multiLevelType w:val="hybridMultilevel"/>
    <w:tmpl w:val="8ECCBDFC"/>
    <w:lvl w:ilvl="0" w:tplc="4A1EC134">
      <w:start w:val="1"/>
      <w:numFmt w:val="upperRoman"/>
      <w:lvlText w:val="%1."/>
      <w:lvlJc w:val="left"/>
      <w:pPr>
        <w:ind w:left="71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70" w:hanging="360"/>
      </w:pPr>
    </w:lvl>
    <w:lvl w:ilvl="2" w:tplc="041A001B" w:tentative="1">
      <w:start w:val="1"/>
      <w:numFmt w:val="lowerRoman"/>
      <w:lvlText w:val="%3."/>
      <w:lvlJc w:val="right"/>
      <w:pPr>
        <w:ind w:left="8190" w:hanging="180"/>
      </w:pPr>
    </w:lvl>
    <w:lvl w:ilvl="3" w:tplc="041A000F" w:tentative="1">
      <w:start w:val="1"/>
      <w:numFmt w:val="decimal"/>
      <w:lvlText w:val="%4."/>
      <w:lvlJc w:val="left"/>
      <w:pPr>
        <w:ind w:left="8910" w:hanging="360"/>
      </w:pPr>
    </w:lvl>
    <w:lvl w:ilvl="4" w:tplc="041A0019" w:tentative="1">
      <w:start w:val="1"/>
      <w:numFmt w:val="lowerLetter"/>
      <w:lvlText w:val="%5."/>
      <w:lvlJc w:val="left"/>
      <w:pPr>
        <w:ind w:left="9630" w:hanging="360"/>
      </w:pPr>
    </w:lvl>
    <w:lvl w:ilvl="5" w:tplc="041A001B" w:tentative="1">
      <w:start w:val="1"/>
      <w:numFmt w:val="lowerRoman"/>
      <w:lvlText w:val="%6."/>
      <w:lvlJc w:val="right"/>
      <w:pPr>
        <w:ind w:left="10350" w:hanging="180"/>
      </w:pPr>
    </w:lvl>
    <w:lvl w:ilvl="6" w:tplc="041A000F" w:tentative="1">
      <w:start w:val="1"/>
      <w:numFmt w:val="decimal"/>
      <w:lvlText w:val="%7."/>
      <w:lvlJc w:val="left"/>
      <w:pPr>
        <w:ind w:left="11070" w:hanging="360"/>
      </w:pPr>
    </w:lvl>
    <w:lvl w:ilvl="7" w:tplc="041A0019" w:tentative="1">
      <w:start w:val="1"/>
      <w:numFmt w:val="lowerLetter"/>
      <w:lvlText w:val="%8."/>
      <w:lvlJc w:val="left"/>
      <w:pPr>
        <w:ind w:left="11790" w:hanging="360"/>
      </w:pPr>
    </w:lvl>
    <w:lvl w:ilvl="8" w:tplc="041A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5">
    <w:nsid w:val="314302A5"/>
    <w:multiLevelType w:val="hybridMultilevel"/>
    <w:tmpl w:val="F0A80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560E0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509BC"/>
    <w:multiLevelType w:val="hybridMultilevel"/>
    <w:tmpl w:val="3A5890D2"/>
    <w:lvl w:ilvl="0" w:tplc="5E7E7956">
      <w:start w:val="1"/>
      <w:numFmt w:val="upperRoman"/>
      <w:lvlText w:val="%1."/>
      <w:lvlJc w:val="left"/>
      <w:pPr>
        <w:ind w:left="63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8">
    <w:nsid w:val="4E0F6A00"/>
    <w:multiLevelType w:val="hybridMultilevel"/>
    <w:tmpl w:val="B63CD3A0"/>
    <w:lvl w:ilvl="0" w:tplc="0E3A2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F55F8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C558D"/>
    <w:multiLevelType w:val="hybridMultilevel"/>
    <w:tmpl w:val="F41A13BE"/>
    <w:lvl w:ilvl="0" w:tplc="40AEA1FE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56FE070C"/>
    <w:multiLevelType w:val="hybridMultilevel"/>
    <w:tmpl w:val="F0A80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F04BA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46BBE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9726F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516DC"/>
    <w:multiLevelType w:val="hybridMultilevel"/>
    <w:tmpl w:val="7B04C31C"/>
    <w:lvl w:ilvl="0" w:tplc="07548E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15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3"/>
  </w:num>
  <w:num w:numId="13">
    <w:abstractNumId w:val="13"/>
  </w:num>
  <w:num w:numId="14">
    <w:abstractNumId w:val="6"/>
  </w:num>
  <w:num w:numId="15">
    <w:abstractNumId w:val="14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A7"/>
    <w:rsid w:val="00021E3E"/>
    <w:rsid w:val="00047116"/>
    <w:rsid w:val="000B19D9"/>
    <w:rsid w:val="000B55EA"/>
    <w:rsid w:val="0010249A"/>
    <w:rsid w:val="00114587"/>
    <w:rsid w:val="00114DA6"/>
    <w:rsid w:val="001305ED"/>
    <w:rsid w:val="00145472"/>
    <w:rsid w:val="001829BB"/>
    <w:rsid w:val="00196AC7"/>
    <w:rsid w:val="001978F5"/>
    <w:rsid w:val="002B5101"/>
    <w:rsid w:val="00322D2E"/>
    <w:rsid w:val="00324838"/>
    <w:rsid w:val="003670CD"/>
    <w:rsid w:val="00393BBE"/>
    <w:rsid w:val="003A42DD"/>
    <w:rsid w:val="003B60D7"/>
    <w:rsid w:val="003C086C"/>
    <w:rsid w:val="003C1667"/>
    <w:rsid w:val="003D65F6"/>
    <w:rsid w:val="003F2773"/>
    <w:rsid w:val="00405AB6"/>
    <w:rsid w:val="0043418A"/>
    <w:rsid w:val="00444CB8"/>
    <w:rsid w:val="00447CA7"/>
    <w:rsid w:val="00463805"/>
    <w:rsid w:val="004647F4"/>
    <w:rsid w:val="004F3747"/>
    <w:rsid w:val="00503704"/>
    <w:rsid w:val="005119D0"/>
    <w:rsid w:val="00517422"/>
    <w:rsid w:val="0052131E"/>
    <w:rsid w:val="0052626E"/>
    <w:rsid w:val="0056650E"/>
    <w:rsid w:val="00575228"/>
    <w:rsid w:val="00580B7C"/>
    <w:rsid w:val="0058306C"/>
    <w:rsid w:val="00585A67"/>
    <w:rsid w:val="00591471"/>
    <w:rsid w:val="005B58DD"/>
    <w:rsid w:val="005D597A"/>
    <w:rsid w:val="005F770F"/>
    <w:rsid w:val="00612C68"/>
    <w:rsid w:val="00624FF9"/>
    <w:rsid w:val="00656498"/>
    <w:rsid w:val="00691A24"/>
    <w:rsid w:val="00696747"/>
    <w:rsid w:val="006B57A5"/>
    <w:rsid w:val="006D0046"/>
    <w:rsid w:val="006E0D81"/>
    <w:rsid w:val="006E31B6"/>
    <w:rsid w:val="006F2A64"/>
    <w:rsid w:val="00700ADA"/>
    <w:rsid w:val="0072318E"/>
    <w:rsid w:val="00740A3B"/>
    <w:rsid w:val="00746341"/>
    <w:rsid w:val="00762ABD"/>
    <w:rsid w:val="007F14F1"/>
    <w:rsid w:val="00830FEB"/>
    <w:rsid w:val="00862FC3"/>
    <w:rsid w:val="008C1F96"/>
    <w:rsid w:val="008D72D5"/>
    <w:rsid w:val="00900B81"/>
    <w:rsid w:val="00900E03"/>
    <w:rsid w:val="0090461A"/>
    <w:rsid w:val="0090551B"/>
    <w:rsid w:val="009073E6"/>
    <w:rsid w:val="009421EE"/>
    <w:rsid w:val="00971A30"/>
    <w:rsid w:val="009B305E"/>
    <w:rsid w:val="009C2061"/>
    <w:rsid w:val="009E052A"/>
    <w:rsid w:val="00A010B9"/>
    <w:rsid w:val="00A1293D"/>
    <w:rsid w:val="00A26E26"/>
    <w:rsid w:val="00A53FD1"/>
    <w:rsid w:val="00A817D3"/>
    <w:rsid w:val="00A90FE1"/>
    <w:rsid w:val="00AA6527"/>
    <w:rsid w:val="00AD264B"/>
    <w:rsid w:val="00B2481D"/>
    <w:rsid w:val="00B53423"/>
    <w:rsid w:val="00B63A63"/>
    <w:rsid w:val="00B934B8"/>
    <w:rsid w:val="00B9578A"/>
    <w:rsid w:val="00B968D2"/>
    <w:rsid w:val="00BC2FD1"/>
    <w:rsid w:val="00BC6243"/>
    <w:rsid w:val="00BD67ED"/>
    <w:rsid w:val="00BF1DD3"/>
    <w:rsid w:val="00BF5DF1"/>
    <w:rsid w:val="00C07176"/>
    <w:rsid w:val="00C60DC7"/>
    <w:rsid w:val="00CC15BF"/>
    <w:rsid w:val="00CC304F"/>
    <w:rsid w:val="00D00E59"/>
    <w:rsid w:val="00D035E2"/>
    <w:rsid w:val="00D448A7"/>
    <w:rsid w:val="00D528D1"/>
    <w:rsid w:val="00D91FAA"/>
    <w:rsid w:val="00D93347"/>
    <w:rsid w:val="00DC5050"/>
    <w:rsid w:val="00DD73D4"/>
    <w:rsid w:val="00DF4635"/>
    <w:rsid w:val="00E31B1C"/>
    <w:rsid w:val="00E7462B"/>
    <w:rsid w:val="00EE3BD9"/>
    <w:rsid w:val="00F164CC"/>
    <w:rsid w:val="00F86B36"/>
    <w:rsid w:val="00FE682E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0F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CA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F7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0F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CA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F7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DD9B-5387-4E47-8A30-0E2A2AFE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Tihana Mendek</cp:lastModifiedBy>
  <cp:revision>9</cp:revision>
  <cp:lastPrinted>2019-04-17T07:37:00Z</cp:lastPrinted>
  <dcterms:created xsi:type="dcterms:W3CDTF">2019-04-02T05:30:00Z</dcterms:created>
  <dcterms:modified xsi:type="dcterms:W3CDTF">2019-04-17T07:37:00Z</dcterms:modified>
</cp:coreProperties>
</file>