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A21" w:rsidRPr="00480A21" w:rsidRDefault="00480A21" w:rsidP="00480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0A21">
        <w:rPr>
          <w:rFonts w:ascii="Times New Roman" w:eastAsia="Calibri" w:hAnsi="Times New Roman" w:cs="Times New Roman"/>
          <w:sz w:val="24"/>
          <w:szCs w:val="24"/>
        </w:rPr>
        <w:t>Na temelj</w:t>
      </w:r>
      <w:r w:rsidR="001F4F47">
        <w:rPr>
          <w:rFonts w:ascii="Times New Roman" w:eastAsia="Calibri" w:hAnsi="Times New Roman" w:cs="Times New Roman"/>
          <w:sz w:val="24"/>
          <w:szCs w:val="24"/>
        </w:rPr>
        <w:t>u</w:t>
      </w:r>
      <w:r w:rsidR="001F4F47" w:rsidRPr="001F4F47">
        <w:rPr>
          <w:rFonts w:ascii="Times New Roman" w:eastAsia="Calibri" w:hAnsi="Times New Roman" w:cs="Times New Roman"/>
          <w:sz w:val="24"/>
          <w:szCs w:val="24"/>
        </w:rPr>
        <w:t xml:space="preserve"> čl</w:t>
      </w:r>
      <w:r w:rsidR="001F4F47">
        <w:rPr>
          <w:rFonts w:ascii="Times New Roman" w:eastAsia="Calibri" w:hAnsi="Times New Roman" w:cs="Times New Roman"/>
          <w:sz w:val="24"/>
          <w:szCs w:val="24"/>
        </w:rPr>
        <w:t>.</w:t>
      </w:r>
      <w:r w:rsidR="001F4F47" w:rsidRPr="001F4F47">
        <w:rPr>
          <w:rFonts w:ascii="Times New Roman" w:eastAsia="Calibri" w:hAnsi="Times New Roman" w:cs="Times New Roman"/>
          <w:sz w:val="24"/>
          <w:szCs w:val="24"/>
        </w:rPr>
        <w:t xml:space="preserve"> 11. s</w:t>
      </w:r>
      <w:r w:rsidR="001F4F47">
        <w:rPr>
          <w:rFonts w:ascii="Times New Roman" w:eastAsia="Calibri" w:hAnsi="Times New Roman" w:cs="Times New Roman"/>
          <w:sz w:val="24"/>
          <w:szCs w:val="24"/>
        </w:rPr>
        <w:t>t.</w:t>
      </w:r>
      <w:r w:rsidR="001F4F47" w:rsidRPr="001F4F47">
        <w:rPr>
          <w:rFonts w:ascii="Times New Roman" w:eastAsia="Calibri" w:hAnsi="Times New Roman" w:cs="Times New Roman"/>
          <w:sz w:val="24"/>
          <w:szCs w:val="24"/>
        </w:rPr>
        <w:t xml:space="preserve"> 2. Zakona o poticanju razvoja malog gospodarstva (</w:t>
      </w:r>
      <w:r w:rsidR="001F4F47">
        <w:rPr>
          <w:rFonts w:ascii="Times New Roman" w:eastAsia="Calibri" w:hAnsi="Times New Roman" w:cs="Times New Roman"/>
          <w:sz w:val="24"/>
          <w:szCs w:val="24"/>
        </w:rPr>
        <w:t xml:space="preserve">NN </w:t>
      </w:r>
      <w:r w:rsidR="001F4F47" w:rsidRPr="001F4F47">
        <w:rPr>
          <w:rFonts w:ascii="Times New Roman" w:eastAsia="Calibri" w:hAnsi="Times New Roman" w:cs="Times New Roman"/>
          <w:sz w:val="24"/>
          <w:szCs w:val="24"/>
        </w:rPr>
        <w:t>29/02,</w:t>
      </w:r>
      <w:r w:rsidR="001F4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F47" w:rsidRPr="001F4F47">
        <w:rPr>
          <w:rFonts w:ascii="Times New Roman" w:eastAsia="Calibri" w:hAnsi="Times New Roman" w:cs="Times New Roman"/>
          <w:sz w:val="24"/>
          <w:szCs w:val="24"/>
        </w:rPr>
        <w:t>63/07,</w:t>
      </w:r>
      <w:r w:rsidR="001F4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F47" w:rsidRPr="001F4F47">
        <w:rPr>
          <w:rFonts w:ascii="Times New Roman" w:eastAsia="Calibri" w:hAnsi="Times New Roman" w:cs="Times New Roman"/>
          <w:sz w:val="24"/>
          <w:szCs w:val="24"/>
        </w:rPr>
        <w:t>53/12,</w:t>
      </w:r>
      <w:r w:rsidR="001F4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F47" w:rsidRPr="001F4F47">
        <w:rPr>
          <w:rFonts w:ascii="Times New Roman" w:eastAsia="Calibri" w:hAnsi="Times New Roman" w:cs="Times New Roman"/>
          <w:sz w:val="24"/>
          <w:szCs w:val="24"/>
        </w:rPr>
        <w:t>56/13</w:t>
      </w:r>
      <w:r w:rsidR="001F4F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4F47" w:rsidRPr="001F4F47">
        <w:rPr>
          <w:rFonts w:ascii="Times New Roman" w:eastAsia="Calibri" w:hAnsi="Times New Roman" w:cs="Times New Roman"/>
          <w:sz w:val="24"/>
          <w:szCs w:val="24"/>
        </w:rPr>
        <w:t>121/16</w:t>
      </w:r>
      <w:r w:rsidR="001F4F47">
        <w:rPr>
          <w:rFonts w:ascii="Times New Roman" w:eastAsia="Calibri" w:hAnsi="Times New Roman" w:cs="Times New Roman"/>
          <w:sz w:val="24"/>
          <w:szCs w:val="24"/>
        </w:rPr>
        <w:t>),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čl. 35. Zakona o lokalnoj i područnoj (regionalnoj) samoupravi (NN 33/01, 60/01, 129/05, 109/07, 125/08, 36/09, 36/09, 150/11, 144/12, 19/13, 137/15, 123/17, 98/19) i čl. 27. Statuta Grada Zlatara („Službeni glasnik Krapinsko-zagorske županije“ 36A/13, 9/18</w:t>
      </w:r>
      <w:r w:rsidR="001F4F47">
        <w:rPr>
          <w:rFonts w:ascii="Times New Roman" w:eastAsia="Calibri" w:hAnsi="Times New Roman" w:cs="Times New Roman"/>
          <w:sz w:val="24"/>
          <w:szCs w:val="24"/>
        </w:rPr>
        <w:t>, 9/20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), Gradsko vijeće Grada Zlatara na______ sjednici održanoj _____________ donijelo je </w:t>
      </w:r>
    </w:p>
    <w:p w:rsidR="00480A21" w:rsidRPr="00480A21" w:rsidRDefault="00480A21" w:rsidP="00480A2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21" w:rsidRPr="00480A21" w:rsidRDefault="00480A21" w:rsidP="00480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>P R O G R A M</w:t>
      </w:r>
    </w:p>
    <w:p w:rsidR="00480A21" w:rsidRPr="00480A21" w:rsidRDefault="00480A21" w:rsidP="00300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>pomoći poduzetnicima za očuvanje</w:t>
      </w:r>
      <w:r w:rsidR="00300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0A21">
        <w:rPr>
          <w:rFonts w:ascii="Times New Roman" w:eastAsia="Calibri" w:hAnsi="Times New Roman" w:cs="Times New Roman"/>
          <w:b/>
          <w:sz w:val="24"/>
          <w:szCs w:val="24"/>
        </w:rPr>
        <w:t>poslovne aktivnosti zbog posebne okolnosti</w:t>
      </w:r>
    </w:p>
    <w:p w:rsidR="00480A21" w:rsidRPr="00480A21" w:rsidRDefault="00480A21" w:rsidP="00300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>uvjetovane koronavirusom COVID – 19</w:t>
      </w:r>
    </w:p>
    <w:p w:rsidR="00480A21" w:rsidRPr="00480A21" w:rsidRDefault="00480A21" w:rsidP="00480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A21" w:rsidRPr="000E4EBB" w:rsidRDefault="00480A21" w:rsidP="000E4EB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4EBB">
        <w:rPr>
          <w:rFonts w:ascii="Times New Roman" w:eastAsia="Calibri" w:hAnsi="Times New Roman" w:cs="Times New Roman"/>
          <w:b/>
          <w:sz w:val="24"/>
          <w:szCs w:val="24"/>
        </w:rPr>
        <w:t>OSNOVNE ODREDBE</w:t>
      </w:r>
    </w:p>
    <w:p w:rsidR="00480A21" w:rsidRPr="00480A21" w:rsidRDefault="00480A21" w:rsidP="00480A2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A21" w:rsidRPr="00480A21" w:rsidRDefault="00480A21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480A21" w:rsidRPr="00480A21" w:rsidRDefault="00480A21" w:rsidP="00862C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A21">
        <w:rPr>
          <w:rFonts w:ascii="Times New Roman" w:eastAsia="Calibri" w:hAnsi="Times New Roman" w:cs="Times New Roman"/>
          <w:bCs/>
          <w:sz w:val="24"/>
          <w:szCs w:val="24"/>
        </w:rPr>
        <w:t>Programom  pomoći poduzetnicima za očuvanje poslovne aktivnosti zbog posebne okolnosti uvjetovane koronavirusom COVID–19</w:t>
      </w:r>
      <w:r w:rsidR="001F4F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0A21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1F4F47">
        <w:rPr>
          <w:rFonts w:ascii="Times New Roman" w:eastAsia="Calibri" w:hAnsi="Times New Roman" w:cs="Times New Roman"/>
          <w:bCs/>
          <w:sz w:val="24"/>
          <w:szCs w:val="24"/>
        </w:rPr>
        <w:t>dalje</w:t>
      </w:r>
      <w:r w:rsidRPr="00480A21">
        <w:rPr>
          <w:rFonts w:ascii="Times New Roman" w:eastAsia="Calibri" w:hAnsi="Times New Roman" w:cs="Times New Roman"/>
          <w:bCs/>
          <w:sz w:val="24"/>
          <w:szCs w:val="24"/>
        </w:rPr>
        <w:t>: Program), uređuje se cilj Programa, korisnici, nositelji provedbe, uvjeti za dodjelu potpore, sredstva za realizaciju Programa i postupak dodjele potpora.</w:t>
      </w:r>
    </w:p>
    <w:p w:rsidR="00480A21" w:rsidRPr="00480A21" w:rsidRDefault="00480A21" w:rsidP="00480A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0A21" w:rsidRPr="00480A21" w:rsidRDefault="00480A21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480A21" w:rsidRPr="00480A21" w:rsidRDefault="00480A21" w:rsidP="00480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A21">
        <w:rPr>
          <w:rFonts w:ascii="Times New Roman" w:eastAsia="Calibri" w:hAnsi="Times New Roman" w:cs="Times New Roman"/>
          <w:bCs/>
          <w:sz w:val="24"/>
          <w:szCs w:val="24"/>
        </w:rPr>
        <w:t xml:space="preserve">S obzirom da epidemija koronavirusa </w:t>
      </w:r>
      <w:r w:rsidR="00A3274A">
        <w:rPr>
          <w:rFonts w:ascii="Times New Roman" w:eastAsia="Calibri" w:hAnsi="Times New Roman" w:cs="Times New Roman"/>
          <w:bCs/>
          <w:sz w:val="24"/>
          <w:szCs w:val="24"/>
        </w:rPr>
        <w:t>COVID-19</w:t>
      </w:r>
      <w:r w:rsidRPr="00480A21">
        <w:rPr>
          <w:rFonts w:ascii="Times New Roman" w:eastAsia="Calibri" w:hAnsi="Times New Roman" w:cs="Times New Roman"/>
          <w:bCs/>
          <w:sz w:val="24"/>
          <w:szCs w:val="24"/>
        </w:rPr>
        <w:t xml:space="preserve"> nedvojbeno narušava gospodarsku aktivnost te ugrožava određene sektore gospodarstva </w:t>
      </w:r>
      <w:r w:rsidR="001F4F47">
        <w:rPr>
          <w:rFonts w:ascii="Times New Roman" w:eastAsia="Calibri" w:hAnsi="Times New Roman" w:cs="Times New Roman"/>
          <w:bCs/>
          <w:sz w:val="24"/>
          <w:szCs w:val="24"/>
        </w:rPr>
        <w:t>Zlatara</w:t>
      </w:r>
      <w:r w:rsidRPr="00480A21">
        <w:rPr>
          <w:rFonts w:ascii="Times New Roman" w:eastAsia="Calibri" w:hAnsi="Times New Roman" w:cs="Times New Roman"/>
          <w:bCs/>
          <w:sz w:val="24"/>
          <w:szCs w:val="24"/>
        </w:rPr>
        <w:t>, ovim Programom cilj je ublažavanje smanjene gospodarske aktivnosti onim poduzetnicima čija je djelatnost zabranjena ili smanjena uslijed djelovanja navedene epidemije</w:t>
      </w:r>
      <w:r w:rsidR="00A3274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80A21" w:rsidRPr="00480A21" w:rsidRDefault="00480A21" w:rsidP="00480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0A21" w:rsidRPr="000E4EBB" w:rsidRDefault="00480A21" w:rsidP="000E4EB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4EBB">
        <w:rPr>
          <w:rFonts w:ascii="Times New Roman" w:eastAsia="Calibri" w:hAnsi="Times New Roman" w:cs="Times New Roman"/>
          <w:b/>
          <w:sz w:val="24"/>
          <w:szCs w:val="24"/>
        </w:rPr>
        <w:t>KORISNICI MJERA IZ PROGRAMA</w:t>
      </w:r>
    </w:p>
    <w:p w:rsidR="00480A21" w:rsidRPr="00480A21" w:rsidRDefault="00480A21" w:rsidP="00480A2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A21" w:rsidRPr="00480A21" w:rsidRDefault="00480A21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480A21" w:rsidRPr="00480A21" w:rsidRDefault="00480A21" w:rsidP="00862C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29799580"/>
      <w:r w:rsidRPr="00480A21">
        <w:rPr>
          <w:rFonts w:ascii="Times New Roman" w:eastAsia="Calibri" w:hAnsi="Times New Roman" w:cs="Times New Roman"/>
          <w:b/>
          <w:sz w:val="24"/>
          <w:szCs w:val="24"/>
        </w:rPr>
        <w:t>Korisnici potpore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iz čl</w:t>
      </w:r>
      <w:r w:rsidR="00862C8C">
        <w:rPr>
          <w:rFonts w:ascii="Times New Roman" w:eastAsia="Calibri" w:hAnsi="Times New Roman" w:cs="Times New Roman"/>
          <w:sz w:val="24"/>
          <w:szCs w:val="24"/>
        </w:rPr>
        <w:t>.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1. ovog </w:t>
      </w:r>
      <w:r w:rsidR="00A3274A">
        <w:rPr>
          <w:rFonts w:ascii="Times New Roman" w:eastAsia="Calibri" w:hAnsi="Times New Roman" w:cs="Times New Roman"/>
          <w:sz w:val="24"/>
          <w:szCs w:val="24"/>
        </w:rPr>
        <w:t>Programa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mogu biti mikro, mali i srednji poduzetnici definirani Zakonom o poticanju razvoja malog gospodarstva</w:t>
      </w:r>
      <w:bookmarkEnd w:id="0"/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62C8C">
        <w:rPr>
          <w:rFonts w:ascii="Times New Roman" w:eastAsia="Calibri" w:hAnsi="Times New Roman" w:cs="Times New Roman"/>
          <w:sz w:val="24"/>
          <w:szCs w:val="24"/>
        </w:rPr>
        <w:t xml:space="preserve">NN </w:t>
      </w:r>
      <w:r w:rsidRPr="00480A21">
        <w:rPr>
          <w:rFonts w:ascii="Times New Roman" w:eastAsia="Calibri" w:hAnsi="Times New Roman" w:cs="Times New Roman"/>
          <w:sz w:val="24"/>
          <w:szCs w:val="24"/>
        </w:rPr>
        <w:t>29/02,</w:t>
      </w:r>
      <w:r w:rsidR="00705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0A21">
        <w:rPr>
          <w:rFonts w:ascii="Times New Roman" w:eastAsia="Calibri" w:hAnsi="Times New Roman" w:cs="Times New Roman"/>
          <w:sz w:val="24"/>
          <w:szCs w:val="24"/>
        </w:rPr>
        <w:t>63/07, 53/12, 56/13</w:t>
      </w:r>
      <w:r w:rsidR="00862C8C">
        <w:rPr>
          <w:rFonts w:ascii="Times New Roman" w:eastAsia="Calibri" w:hAnsi="Times New Roman" w:cs="Times New Roman"/>
          <w:sz w:val="24"/>
          <w:szCs w:val="24"/>
        </w:rPr>
        <w:t>,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121/16) koji su u cijelosti u privatnom vlasništvu, sukladno pravilima Uredbe komisije (EU) br. 1407/2013. (Službeni list Europske unije, serija L, broj 352/1, 24. prosinca 2013.) i obiteljska poljoprivredna gospodarstva, a ispunjavaju sljedeće uvjete:</w:t>
      </w:r>
    </w:p>
    <w:p w:rsidR="00480A21" w:rsidRPr="003F63F2" w:rsidRDefault="003F63F2" w:rsidP="003F63F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F2">
        <w:rPr>
          <w:rFonts w:ascii="Times New Roman" w:eastAsia="Calibri" w:hAnsi="Times New Roman" w:cs="Times New Roman"/>
          <w:sz w:val="24"/>
          <w:szCs w:val="24"/>
        </w:rPr>
        <w:t>ostvarili su potporu</w:t>
      </w:r>
      <w:r w:rsidR="00480A21" w:rsidRPr="003F63F2">
        <w:rPr>
          <w:rFonts w:ascii="Times New Roman" w:eastAsia="Calibri" w:hAnsi="Times New Roman" w:cs="Times New Roman"/>
          <w:sz w:val="24"/>
          <w:szCs w:val="24"/>
        </w:rPr>
        <w:t xml:space="preserve"> Hrvatskog</w:t>
      </w:r>
      <w:r w:rsidR="00705F41" w:rsidRPr="003F6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A21" w:rsidRPr="003F63F2">
        <w:rPr>
          <w:rFonts w:ascii="Times New Roman" w:eastAsia="Calibri" w:hAnsi="Times New Roman" w:cs="Times New Roman"/>
          <w:sz w:val="24"/>
          <w:szCs w:val="24"/>
        </w:rPr>
        <w:t xml:space="preserve">zavoda </w:t>
      </w:r>
      <w:r w:rsidR="00A3274A" w:rsidRPr="003F6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0A21" w:rsidRPr="003F63F2">
        <w:rPr>
          <w:rFonts w:ascii="Times New Roman" w:eastAsia="Calibri" w:hAnsi="Times New Roman" w:cs="Times New Roman"/>
          <w:sz w:val="24"/>
          <w:szCs w:val="24"/>
        </w:rPr>
        <w:t>za zapošljavanje – Potpore za očuvanje radnih mjesta u djelatnostima pogođenima Koronavirusom (COVID -19)</w:t>
      </w:r>
      <w:r w:rsidR="00ED740E" w:rsidRPr="003F63F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80A21" w:rsidRPr="003F63F2" w:rsidRDefault="00480A21" w:rsidP="003F63F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F2">
        <w:rPr>
          <w:rFonts w:ascii="Times New Roman" w:eastAsia="Calibri" w:hAnsi="Times New Roman" w:cs="Times New Roman"/>
          <w:sz w:val="24"/>
          <w:szCs w:val="24"/>
        </w:rPr>
        <w:t xml:space="preserve">posluju na području Grada </w:t>
      </w:r>
      <w:r w:rsidR="00862C8C" w:rsidRPr="003F63F2">
        <w:rPr>
          <w:rFonts w:ascii="Times New Roman" w:eastAsia="Calibri" w:hAnsi="Times New Roman" w:cs="Times New Roman"/>
          <w:sz w:val="24"/>
          <w:szCs w:val="24"/>
        </w:rPr>
        <w:t>Zlatara</w:t>
      </w:r>
      <w:r w:rsidRPr="003F63F2">
        <w:rPr>
          <w:rFonts w:ascii="Times New Roman" w:eastAsia="Calibri" w:hAnsi="Times New Roman" w:cs="Times New Roman"/>
          <w:sz w:val="24"/>
          <w:szCs w:val="24"/>
        </w:rPr>
        <w:t>, a obrtnici i fizičke osobe nositelji OPG-</w:t>
      </w:r>
      <w:r w:rsidR="003F63F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91A5C" w:rsidRPr="003F6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40E" w:rsidRPr="003F63F2">
        <w:rPr>
          <w:rFonts w:ascii="Times New Roman" w:eastAsia="Calibri" w:hAnsi="Times New Roman" w:cs="Times New Roman"/>
          <w:sz w:val="24"/>
          <w:szCs w:val="24"/>
        </w:rPr>
        <w:t>i</w:t>
      </w:r>
      <w:r w:rsidRPr="003F63F2">
        <w:rPr>
          <w:rFonts w:ascii="Times New Roman" w:eastAsia="Calibri" w:hAnsi="Times New Roman" w:cs="Times New Roman"/>
          <w:sz w:val="24"/>
          <w:szCs w:val="24"/>
        </w:rPr>
        <w:t>maju  prebivalište</w:t>
      </w:r>
      <w:r w:rsidR="003F63F2">
        <w:rPr>
          <w:rFonts w:ascii="Times New Roman" w:eastAsia="Calibri" w:hAnsi="Times New Roman" w:cs="Times New Roman"/>
          <w:sz w:val="24"/>
          <w:szCs w:val="24"/>
        </w:rPr>
        <w:t xml:space="preserve"> na području Grada Zlatara</w:t>
      </w:r>
      <w:r w:rsidRPr="003F63F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F63F2" w:rsidRDefault="00480A21" w:rsidP="003F63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F2">
        <w:rPr>
          <w:rFonts w:ascii="Times New Roman" w:eastAsia="Calibri" w:hAnsi="Times New Roman" w:cs="Times New Roman"/>
          <w:sz w:val="24"/>
          <w:szCs w:val="24"/>
        </w:rPr>
        <w:t>OPG mora biti u sustavu poreza na dobit ili dohodak, nositelj OPG-a mora biti prijavljen na obvezno mirovinsko i zdravstveno osiguranje</w:t>
      </w:r>
      <w:r w:rsidR="003F63F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80A21" w:rsidRPr="003F63F2" w:rsidRDefault="00480A21" w:rsidP="003F63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F2">
        <w:rPr>
          <w:rFonts w:ascii="Times New Roman" w:eastAsia="Calibri" w:hAnsi="Times New Roman" w:cs="Times New Roman"/>
          <w:sz w:val="24"/>
          <w:szCs w:val="24"/>
        </w:rPr>
        <w:t>imaju podmirene obveze poreza, prireza, doprinosa i drugih obveza o kojima evidenciju vodi Porezna uprava,</w:t>
      </w:r>
    </w:p>
    <w:p w:rsidR="00480A21" w:rsidRPr="00C97611" w:rsidRDefault="00480A21" w:rsidP="003F63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imaju najmanje 1 zaposlenog, uključujući vlasnika/cu na dan 20. </w:t>
      </w:r>
      <w:r w:rsidRPr="00480A21">
        <w:rPr>
          <w:rFonts w:ascii="Times New Roman" w:eastAsia="Calibri" w:hAnsi="Times New Roman" w:cs="Times New Roman"/>
          <w:bCs/>
          <w:sz w:val="24"/>
          <w:szCs w:val="24"/>
        </w:rPr>
        <w:t xml:space="preserve">ožujka 2020. </w:t>
      </w:r>
      <w:r w:rsidRPr="00480A21">
        <w:rPr>
          <w:rFonts w:ascii="Times New Roman" w:eastAsia="Calibri" w:hAnsi="Times New Roman" w:cs="Times New Roman"/>
          <w:sz w:val="24"/>
          <w:szCs w:val="24"/>
        </w:rPr>
        <w:t>Vlasnik obrta se smatra zaposlenikom svog obrta ukoliko nema zasnovan radni odnos kod druge pravne ili fizičke osobe.</w:t>
      </w:r>
      <w:r w:rsidR="00C97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7611" w:rsidRPr="00C97611">
        <w:rPr>
          <w:rFonts w:ascii="Times New Roman" w:eastAsia="Calibri" w:hAnsi="Times New Roman" w:cs="Times New Roman"/>
          <w:sz w:val="24"/>
          <w:szCs w:val="24"/>
        </w:rPr>
        <w:t>Vlasnik OPG</w:t>
      </w:r>
      <w:r w:rsidR="00C97611">
        <w:rPr>
          <w:rFonts w:ascii="Times New Roman" w:eastAsia="Calibri" w:hAnsi="Times New Roman" w:cs="Times New Roman"/>
          <w:sz w:val="24"/>
          <w:szCs w:val="24"/>
        </w:rPr>
        <w:t>-</w:t>
      </w:r>
      <w:r w:rsidR="00C97611" w:rsidRPr="00C97611">
        <w:rPr>
          <w:rFonts w:ascii="Times New Roman" w:eastAsia="Calibri" w:hAnsi="Times New Roman" w:cs="Times New Roman"/>
          <w:sz w:val="24"/>
          <w:szCs w:val="24"/>
        </w:rPr>
        <w:t>a</w:t>
      </w:r>
      <w:r w:rsidR="00C97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7611" w:rsidRPr="00C97611">
        <w:rPr>
          <w:rFonts w:ascii="Times New Roman" w:eastAsia="Calibri" w:hAnsi="Times New Roman" w:cs="Times New Roman"/>
          <w:sz w:val="24"/>
          <w:szCs w:val="24"/>
        </w:rPr>
        <w:t>se smatra zaposlenikom svog OPG-a ukoliko nema zasnovan radni odnos</w:t>
      </w:r>
      <w:r w:rsidR="00C97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7611" w:rsidRPr="00C97611">
        <w:rPr>
          <w:rFonts w:ascii="Times New Roman" w:eastAsia="Calibri" w:hAnsi="Times New Roman" w:cs="Times New Roman"/>
          <w:sz w:val="24"/>
          <w:szCs w:val="24"/>
        </w:rPr>
        <w:t>kod druge pravne ili fizičke osobe</w:t>
      </w:r>
      <w:r w:rsidR="00C976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63F2" w:rsidRDefault="00480A21" w:rsidP="003F63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imaju podmirene sve obveze prema Gradu </w:t>
      </w:r>
      <w:r w:rsidR="00ED740E">
        <w:rPr>
          <w:rFonts w:ascii="Times New Roman" w:eastAsia="Calibri" w:hAnsi="Times New Roman" w:cs="Times New Roman"/>
          <w:sz w:val="24"/>
          <w:szCs w:val="24"/>
        </w:rPr>
        <w:t>Zlatar</w:t>
      </w:r>
      <w:r w:rsidR="0018202E">
        <w:rPr>
          <w:rFonts w:ascii="Times New Roman" w:eastAsia="Calibri" w:hAnsi="Times New Roman" w:cs="Times New Roman"/>
          <w:sz w:val="24"/>
          <w:szCs w:val="24"/>
        </w:rPr>
        <w:t>u</w:t>
      </w:r>
      <w:r w:rsidRPr="00480A2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80A21" w:rsidRPr="003F63F2" w:rsidRDefault="00480A21" w:rsidP="003F63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F2">
        <w:rPr>
          <w:rFonts w:ascii="Times New Roman" w:eastAsia="Calibri" w:hAnsi="Times New Roman" w:cs="Times New Roman"/>
          <w:sz w:val="24"/>
          <w:szCs w:val="24"/>
        </w:rPr>
        <w:t>nad kojima nije otvoren stečajni postupak, postupak predstečajne nagodbe ili postupak likvidacije i nije u blokadi u razdoblju do 20. ožujka 2020. godine.</w:t>
      </w:r>
    </w:p>
    <w:p w:rsidR="00480A21" w:rsidRPr="00480A21" w:rsidRDefault="00480A21" w:rsidP="00480A21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21" w:rsidRPr="00480A21" w:rsidRDefault="00480A21" w:rsidP="00ED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 potporu se </w:t>
      </w:r>
      <w:r w:rsidRPr="00480A21">
        <w:rPr>
          <w:rFonts w:ascii="Times New Roman" w:eastAsia="Calibri" w:hAnsi="Times New Roman" w:cs="Times New Roman"/>
          <w:b/>
          <w:sz w:val="24"/>
          <w:szCs w:val="24"/>
        </w:rPr>
        <w:t>ne mogu kandidirati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, odnosno zahtjevi se neće razmatrati ukoliko ga podnesu </w:t>
      </w:r>
      <w:r w:rsidR="00373527">
        <w:rPr>
          <w:rFonts w:ascii="Times New Roman" w:eastAsia="Calibri" w:hAnsi="Times New Roman" w:cs="Times New Roman"/>
          <w:sz w:val="24"/>
          <w:szCs w:val="24"/>
        </w:rPr>
        <w:t>gospodarski subjekti</w:t>
      </w:r>
      <w:r w:rsidR="00251286">
        <w:rPr>
          <w:rFonts w:ascii="Times New Roman" w:eastAsia="Calibri" w:hAnsi="Times New Roman" w:cs="Times New Roman"/>
          <w:sz w:val="24"/>
          <w:szCs w:val="24"/>
        </w:rPr>
        <w:t xml:space="preserve"> koji</w:t>
      </w:r>
      <w:r w:rsidRPr="00480A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0A21" w:rsidRPr="008A3B0C" w:rsidRDefault="00480A21" w:rsidP="008A3B0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3B0C">
        <w:rPr>
          <w:rFonts w:ascii="Times New Roman" w:eastAsia="Calibri" w:hAnsi="Times New Roman" w:cs="Times New Roman"/>
          <w:bCs/>
          <w:sz w:val="24"/>
          <w:szCs w:val="24"/>
        </w:rPr>
        <w:t>ne mogu obavljati djelatnost iz ciljane skupine Odlukom Stožera civilne zaštite, a inspekcijskim nadzorom im je utvrđeno kršenje zabrane</w:t>
      </w:r>
      <w:r w:rsidR="00251286" w:rsidRPr="008A3B0C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480A21" w:rsidRPr="008A3B0C" w:rsidRDefault="00373527" w:rsidP="008A3B0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3B0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480A21" w:rsidRPr="008A3B0C">
        <w:rPr>
          <w:rFonts w:ascii="Times New Roman" w:eastAsia="Calibri" w:hAnsi="Times New Roman" w:cs="Times New Roman"/>
          <w:bCs/>
          <w:sz w:val="24"/>
          <w:szCs w:val="24"/>
        </w:rPr>
        <w:t xml:space="preserve">nspekcijskim nadzorom </w:t>
      </w:r>
      <w:r w:rsidR="00251286" w:rsidRPr="008A3B0C">
        <w:rPr>
          <w:rFonts w:ascii="Times New Roman" w:eastAsia="Calibri" w:hAnsi="Times New Roman" w:cs="Times New Roman"/>
          <w:bCs/>
          <w:sz w:val="24"/>
          <w:szCs w:val="24"/>
        </w:rPr>
        <w:t xml:space="preserve">im je </w:t>
      </w:r>
      <w:r w:rsidR="00480A21" w:rsidRPr="008A3B0C">
        <w:rPr>
          <w:rFonts w:ascii="Times New Roman" w:eastAsia="Calibri" w:hAnsi="Times New Roman" w:cs="Times New Roman"/>
          <w:bCs/>
          <w:sz w:val="24"/>
          <w:szCs w:val="24"/>
        </w:rPr>
        <w:t>utvrđeno kršenje Odluke Vlade Republike Hrvatske o iznimnim mjerama kontrole cijena za određene proizvode</w:t>
      </w:r>
      <w:r w:rsidRPr="008A3B0C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480A21" w:rsidRPr="008A3B0C" w:rsidRDefault="00480A21" w:rsidP="008A3B0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B0C">
        <w:rPr>
          <w:rFonts w:ascii="Times New Roman" w:eastAsia="Calibri" w:hAnsi="Times New Roman" w:cs="Times New Roman"/>
          <w:sz w:val="24"/>
          <w:szCs w:val="24"/>
        </w:rPr>
        <w:t>su u razdoblju od tri prethodne fiskalne godine ostvarili potpore u ukupnom iznosu većem od propisanih 200.000</w:t>
      </w:r>
      <w:r w:rsidR="00251286" w:rsidRPr="008A3B0C">
        <w:rPr>
          <w:rFonts w:ascii="Times New Roman" w:eastAsia="Calibri" w:hAnsi="Times New Roman" w:cs="Times New Roman"/>
          <w:sz w:val="24"/>
          <w:szCs w:val="24"/>
        </w:rPr>
        <w:t>,00</w:t>
      </w:r>
      <w:r w:rsidRPr="008A3B0C">
        <w:rPr>
          <w:rFonts w:ascii="Times New Roman" w:eastAsia="Calibri" w:hAnsi="Times New Roman" w:cs="Times New Roman"/>
          <w:sz w:val="24"/>
          <w:szCs w:val="24"/>
        </w:rPr>
        <w:t xml:space="preserve"> EUR u kunskoj protuvrijednosti, poduzetniku u sektoru cestovnog prometa potpore ne smiju premašiti 100.000,00 </w:t>
      </w:r>
      <w:r w:rsidR="00251286" w:rsidRPr="008A3B0C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Pr="008A3B0C">
        <w:rPr>
          <w:rFonts w:ascii="Times New Roman" w:eastAsia="Calibri" w:hAnsi="Times New Roman" w:cs="Times New Roman"/>
          <w:sz w:val="24"/>
          <w:szCs w:val="24"/>
        </w:rPr>
        <w:t>tijekom bilo kojeg razdoblja od tri fiskalne godine,</w:t>
      </w:r>
    </w:p>
    <w:p w:rsidR="00480A21" w:rsidRPr="008A3B0C" w:rsidRDefault="00480A21" w:rsidP="008A3B0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B0C">
        <w:rPr>
          <w:rFonts w:ascii="Times New Roman" w:eastAsia="Calibri" w:hAnsi="Times New Roman" w:cs="Times New Roman"/>
          <w:sz w:val="24"/>
          <w:szCs w:val="24"/>
        </w:rPr>
        <w:t xml:space="preserve">registrirali </w:t>
      </w:r>
      <w:r w:rsidR="00251286" w:rsidRPr="008A3B0C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Pr="008A3B0C">
        <w:rPr>
          <w:rFonts w:ascii="Times New Roman" w:eastAsia="Calibri" w:hAnsi="Times New Roman" w:cs="Times New Roman"/>
          <w:sz w:val="24"/>
          <w:szCs w:val="24"/>
        </w:rPr>
        <w:t xml:space="preserve">poslovni subjekt u nadležnom registru nakon </w:t>
      </w:r>
      <w:r w:rsidR="00251286" w:rsidRPr="008A3B0C">
        <w:rPr>
          <w:rFonts w:ascii="Times New Roman" w:eastAsia="Calibri" w:hAnsi="Times New Roman" w:cs="Times New Roman"/>
          <w:sz w:val="24"/>
          <w:szCs w:val="24"/>
        </w:rPr>
        <w:t xml:space="preserve">19. ožujka </w:t>
      </w:r>
      <w:r w:rsidRPr="008A3B0C">
        <w:rPr>
          <w:rFonts w:ascii="Times New Roman" w:eastAsia="Calibri" w:hAnsi="Times New Roman" w:cs="Times New Roman"/>
          <w:sz w:val="24"/>
          <w:szCs w:val="24"/>
        </w:rPr>
        <w:t>2020.,</w:t>
      </w:r>
    </w:p>
    <w:p w:rsidR="00480A21" w:rsidRPr="008A3B0C" w:rsidRDefault="00251286" w:rsidP="008A3B0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B0C">
        <w:rPr>
          <w:rFonts w:ascii="Times New Roman" w:eastAsia="Calibri" w:hAnsi="Times New Roman" w:cs="Times New Roman"/>
          <w:sz w:val="24"/>
          <w:szCs w:val="24"/>
        </w:rPr>
        <w:t>koriste neku</w:t>
      </w:r>
      <w:r w:rsidR="00480A21" w:rsidRPr="008A3B0C">
        <w:rPr>
          <w:rFonts w:ascii="Times New Roman" w:eastAsia="Calibri" w:hAnsi="Times New Roman" w:cs="Times New Roman"/>
          <w:sz w:val="24"/>
          <w:szCs w:val="24"/>
        </w:rPr>
        <w:t xml:space="preserve"> od mjera Grada </w:t>
      </w:r>
      <w:r w:rsidR="00ED740E" w:rsidRPr="008A3B0C">
        <w:rPr>
          <w:rFonts w:ascii="Times New Roman" w:eastAsia="Calibri" w:hAnsi="Times New Roman" w:cs="Times New Roman"/>
          <w:sz w:val="24"/>
          <w:szCs w:val="24"/>
        </w:rPr>
        <w:t>Zlatara</w:t>
      </w:r>
      <w:r w:rsidR="00480A21" w:rsidRPr="008A3B0C">
        <w:rPr>
          <w:rFonts w:ascii="Times New Roman" w:eastAsia="Calibri" w:hAnsi="Times New Roman" w:cs="Times New Roman"/>
          <w:sz w:val="24"/>
          <w:szCs w:val="24"/>
        </w:rPr>
        <w:t xml:space="preserve"> iz dosadašnjih programa</w:t>
      </w:r>
      <w:r w:rsidRPr="008A3B0C">
        <w:rPr>
          <w:rFonts w:ascii="Times New Roman" w:eastAsia="Calibri" w:hAnsi="Times New Roman" w:cs="Times New Roman"/>
          <w:sz w:val="24"/>
          <w:szCs w:val="24"/>
        </w:rPr>
        <w:t>, a</w:t>
      </w:r>
      <w:r w:rsidR="00480A21" w:rsidRPr="008A3B0C">
        <w:rPr>
          <w:rFonts w:ascii="Times New Roman" w:eastAsia="Calibri" w:hAnsi="Times New Roman" w:cs="Times New Roman"/>
          <w:sz w:val="24"/>
          <w:szCs w:val="24"/>
        </w:rPr>
        <w:t xml:space="preserve"> nisu postupali u skladu s ugovornim obvezama i na taj način narušili iskazano povjerenje, osobito u dijelu koji se odnosi na namjenski utrošak odobrenih sredstava,</w:t>
      </w:r>
    </w:p>
    <w:p w:rsidR="00480A21" w:rsidRPr="008A3B0C" w:rsidRDefault="00480A21" w:rsidP="008A3B0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B0C">
        <w:rPr>
          <w:rFonts w:ascii="Times New Roman" w:eastAsia="Calibri" w:hAnsi="Times New Roman" w:cs="Times New Roman"/>
          <w:sz w:val="24"/>
          <w:szCs w:val="24"/>
        </w:rPr>
        <w:t xml:space="preserve">razvrstani </w:t>
      </w:r>
      <w:r w:rsidR="008A3B0C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Pr="008A3B0C">
        <w:rPr>
          <w:rFonts w:ascii="Times New Roman" w:eastAsia="Calibri" w:hAnsi="Times New Roman" w:cs="Times New Roman"/>
          <w:sz w:val="24"/>
          <w:szCs w:val="24"/>
        </w:rPr>
        <w:t>u slijedeće skupine djelatnosti iz NKD-a 2007:</w:t>
      </w:r>
    </w:p>
    <w:p w:rsidR="00480A21" w:rsidRPr="00480A21" w:rsidRDefault="00480A21" w:rsidP="008A3B0C">
      <w:pPr>
        <w:numPr>
          <w:ilvl w:val="0"/>
          <w:numId w:val="10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odjeljak 64 Financijske djelatnosti i djelatnosti osiguranja</w:t>
      </w:r>
    </w:p>
    <w:p w:rsidR="00480A21" w:rsidRPr="00480A21" w:rsidRDefault="00480A21" w:rsidP="008A3B0C">
      <w:pPr>
        <w:numPr>
          <w:ilvl w:val="0"/>
          <w:numId w:val="10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odjeljak 65 Osiguranje, reosiguranje i mirovinski fondovi, osim, obveznoga socijalnog osiguranja,</w:t>
      </w:r>
    </w:p>
    <w:p w:rsidR="00480A21" w:rsidRPr="00480A21" w:rsidRDefault="00480A21" w:rsidP="008A3B0C">
      <w:pPr>
        <w:numPr>
          <w:ilvl w:val="0"/>
          <w:numId w:val="10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odjeljak 66 Pomoćne djelatnosti kod financijskih usluga i djelatnosti osiguranja</w:t>
      </w:r>
    </w:p>
    <w:p w:rsidR="00480A21" w:rsidRPr="00480A21" w:rsidRDefault="00480A21" w:rsidP="008A3B0C">
      <w:pPr>
        <w:numPr>
          <w:ilvl w:val="0"/>
          <w:numId w:val="10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odjeljak 68 Poslovanje nekretninama,</w:t>
      </w:r>
    </w:p>
    <w:p w:rsidR="00480A21" w:rsidRPr="00480A21" w:rsidRDefault="00480A21" w:rsidP="008A3B0C">
      <w:pPr>
        <w:numPr>
          <w:ilvl w:val="0"/>
          <w:numId w:val="10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odjeljak 92 Djelatnosti kockanja i klađenja</w:t>
      </w:r>
      <w:r w:rsidR="002428A8">
        <w:rPr>
          <w:rFonts w:ascii="Times New Roman" w:eastAsia="Calibri" w:hAnsi="Times New Roman" w:cs="Times New Roman"/>
          <w:sz w:val="24"/>
          <w:szCs w:val="24"/>
        </w:rPr>
        <w:t>.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0A21" w:rsidRPr="00480A21" w:rsidRDefault="00480A21" w:rsidP="00480A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0A21" w:rsidRDefault="00480A21" w:rsidP="00D26E1C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4EBB">
        <w:rPr>
          <w:rFonts w:ascii="Times New Roman" w:eastAsia="Calibri" w:hAnsi="Times New Roman" w:cs="Times New Roman"/>
          <w:b/>
          <w:sz w:val="24"/>
          <w:szCs w:val="24"/>
        </w:rPr>
        <w:t>NOSITELJ PROGRAMA</w:t>
      </w:r>
    </w:p>
    <w:p w:rsidR="00D26E1C" w:rsidRPr="00D26E1C" w:rsidRDefault="00D26E1C" w:rsidP="00D26E1C">
      <w:pPr>
        <w:pStyle w:val="Odlomakpopisa"/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A21" w:rsidRPr="00480A21" w:rsidRDefault="00480A21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480A21" w:rsidRDefault="00480A21" w:rsidP="00ED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Nositelj provedbe ovoga Programa je </w:t>
      </w:r>
      <w:r w:rsidR="00ED740E">
        <w:rPr>
          <w:rFonts w:ascii="Times New Roman" w:eastAsia="Calibri" w:hAnsi="Times New Roman" w:cs="Times New Roman"/>
          <w:sz w:val="24"/>
          <w:szCs w:val="24"/>
        </w:rPr>
        <w:t>Jedinstveni upravni odjel Grada Zlatara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D740E">
        <w:rPr>
          <w:rFonts w:ascii="Times New Roman" w:eastAsia="Calibri" w:hAnsi="Times New Roman" w:cs="Times New Roman"/>
          <w:sz w:val="24"/>
          <w:szCs w:val="24"/>
        </w:rPr>
        <w:t>dalje</w:t>
      </w:r>
      <w:r w:rsidRPr="00480A21">
        <w:rPr>
          <w:rFonts w:ascii="Times New Roman" w:eastAsia="Calibri" w:hAnsi="Times New Roman" w:cs="Times New Roman"/>
          <w:sz w:val="24"/>
          <w:szCs w:val="24"/>
        </w:rPr>
        <w:t>: Grad).</w:t>
      </w:r>
    </w:p>
    <w:p w:rsidR="00ED740E" w:rsidRPr="00480A21" w:rsidRDefault="00ED740E" w:rsidP="00ED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21" w:rsidRPr="000E4EBB" w:rsidRDefault="00ED740E" w:rsidP="000E4EB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4E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</w:t>
      </w:r>
      <w:r w:rsidR="00343E3A">
        <w:rPr>
          <w:rFonts w:ascii="Times New Roman" w:eastAsia="Calibri" w:hAnsi="Times New Roman" w:cs="Times New Roman"/>
          <w:b/>
          <w:bCs/>
          <w:sz w:val="24"/>
          <w:szCs w:val="24"/>
        </w:rPr>
        <w:t>PROGRAMA</w:t>
      </w:r>
    </w:p>
    <w:p w:rsidR="00ED740E" w:rsidRDefault="00ED740E" w:rsidP="00ED740E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0A21" w:rsidRPr="00480A21" w:rsidRDefault="00ED740E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5.</w:t>
      </w:r>
    </w:p>
    <w:p w:rsidR="00480A21" w:rsidRPr="00480A21" w:rsidRDefault="00343E3A" w:rsidP="00480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Cilj Programa je p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>omoć poduzetnicima za očuvanje poslovne aktivnost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 xml:space="preserve"> zbog posebne okolnosti uvjetovane koronavirusom COVID -19.</w:t>
      </w:r>
    </w:p>
    <w:p w:rsidR="00480A21" w:rsidRPr="00480A21" w:rsidRDefault="00343E3A" w:rsidP="00480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je u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>smjeren na poduzetnike koji obavljaju gospodarsku djelatnost (trgovačka društva, obrti, OPG-vi i samostalne profesije).</w:t>
      </w:r>
    </w:p>
    <w:p w:rsidR="00480A21" w:rsidRPr="00480A21" w:rsidRDefault="00480A21" w:rsidP="00480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21" w:rsidRPr="00480A21" w:rsidRDefault="00343E3A" w:rsidP="00480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480A21" w:rsidRPr="00480A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otpora iz Programa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može se</w:t>
      </w:r>
      <w:r w:rsidR="00480A21" w:rsidRPr="00480A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koristit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480A21" w:rsidRPr="00480A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isključivo namjenski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troškove nastale od 1. ožujka 2020.</w:t>
      </w:r>
      <w:r w:rsidR="00480A21" w:rsidRPr="00480A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to za:</w:t>
      </w:r>
    </w:p>
    <w:p w:rsidR="00480A21" w:rsidRPr="008A3B0C" w:rsidRDefault="00480A21" w:rsidP="008A3B0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B0C">
        <w:rPr>
          <w:rFonts w:ascii="Times New Roman" w:eastAsia="Calibri" w:hAnsi="Times New Roman" w:cs="Times New Roman"/>
          <w:sz w:val="24"/>
          <w:szCs w:val="24"/>
        </w:rPr>
        <w:t>troškove najma poslovnog prostora u kojem se gospodarska aktivnost odvija</w:t>
      </w:r>
      <w:r w:rsidR="00343E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80A21" w:rsidRPr="008A3B0C" w:rsidRDefault="00480A21" w:rsidP="008A3B0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8A3B0C">
        <w:rPr>
          <w:rFonts w:ascii="Times New Roman" w:eastAsia="Calibri" w:hAnsi="Times New Roman" w:cs="Times New Roman"/>
          <w:sz w:val="24"/>
          <w:szCs w:val="24"/>
        </w:rPr>
        <w:t>troškove režija u poslovnom prostoru u kojem se gospodarska aktivnost odvija</w:t>
      </w:r>
      <w:r w:rsidR="00343E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43E3A" w:rsidRPr="00343E3A" w:rsidRDefault="00480A21" w:rsidP="008A3B0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3E3A">
        <w:rPr>
          <w:rFonts w:ascii="Times New Roman" w:eastAsia="Calibri" w:hAnsi="Times New Roman" w:cs="Times New Roman"/>
          <w:sz w:val="24"/>
          <w:szCs w:val="24"/>
        </w:rPr>
        <w:t>troškove sirovina i materijala bitnih za rad osnovne djelatnosti, a koja su</w:t>
      </w:r>
      <w:r w:rsidR="008A3B0C" w:rsidRPr="00343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E3A">
        <w:rPr>
          <w:rFonts w:ascii="Times New Roman" w:eastAsia="Calibri" w:hAnsi="Times New Roman" w:cs="Times New Roman"/>
          <w:sz w:val="24"/>
          <w:szCs w:val="24"/>
        </w:rPr>
        <w:t>došla u dospijeće plaćanja u vremenu narušene gospodarske aktivnosti</w:t>
      </w:r>
      <w:r w:rsidR="00343E3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A3B0C" w:rsidRPr="00343E3A" w:rsidRDefault="00480A21" w:rsidP="008A3B0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3E3A">
        <w:rPr>
          <w:rFonts w:ascii="Times New Roman" w:eastAsia="Calibri" w:hAnsi="Times New Roman" w:cs="Times New Roman"/>
          <w:bCs/>
          <w:sz w:val="24"/>
          <w:szCs w:val="24"/>
        </w:rPr>
        <w:t>troškove knjigovodstvenih usluga</w:t>
      </w:r>
      <w:r w:rsidR="00343E3A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8A3B0C" w:rsidRDefault="00480A21" w:rsidP="008A3B0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3B0C">
        <w:rPr>
          <w:rFonts w:ascii="Times New Roman" w:eastAsia="Calibri" w:hAnsi="Times New Roman" w:cs="Times New Roman"/>
          <w:bCs/>
          <w:sz w:val="24"/>
          <w:szCs w:val="24"/>
        </w:rPr>
        <w:t>drug</w:t>
      </w:r>
      <w:r w:rsidR="00343E3A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8A3B0C">
        <w:rPr>
          <w:rFonts w:ascii="Times New Roman" w:eastAsia="Calibri" w:hAnsi="Times New Roman" w:cs="Times New Roman"/>
          <w:bCs/>
          <w:sz w:val="24"/>
          <w:szCs w:val="24"/>
        </w:rPr>
        <w:t xml:space="preserve"> obrazložen</w:t>
      </w:r>
      <w:r w:rsidR="00343E3A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8A3B0C">
        <w:rPr>
          <w:rFonts w:ascii="Times New Roman" w:eastAsia="Calibri" w:hAnsi="Times New Roman" w:cs="Times New Roman"/>
          <w:bCs/>
          <w:sz w:val="24"/>
          <w:szCs w:val="24"/>
        </w:rPr>
        <w:t xml:space="preserve"> opravdan</w:t>
      </w:r>
      <w:r w:rsidR="00343E3A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8A3B0C">
        <w:rPr>
          <w:rFonts w:ascii="Times New Roman" w:eastAsia="Calibri" w:hAnsi="Times New Roman" w:cs="Times New Roman"/>
          <w:bCs/>
          <w:sz w:val="24"/>
          <w:szCs w:val="24"/>
        </w:rPr>
        <w:t xml:space="preserve"> troškov</w:t>
      </w:r>
      <w:r w:rsidR="00343E3A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8A3B0C">
        <w:rPr>
          <w:rFonts w:ascii="Times New Roman" w:eastAsia="Calibri" w:hAnsi="Times New Roman" w:cs="Times New Roman"/>
          <w:bCs/>
          <w:sz w:val="24"/>
          <w:szCs w:val="24"/>
        </w:rPr>
        <w:t xml:space="preserve"> za očuvanje poslovne aktivnosti (naknade, članarine</w:t>
      </w:r>
      <w:r w:rsidR="00343E3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8A3B0C">
        <w:rPr>
          <w:rFonts w:ascii="Times New Roman" w:eastAsia="Calibri" w:hAnsi="Times New Roman" w:cs="Times New Roman"/>
          <w:bCs/>
          <w:sz w:val="24"/>
          <w:szCs w:val="24"/>
        </w:rPr>
        <w:t>…),</w:t>
      </w:r>
    </w:p>
    <w:p w:rsidR="00480A21" w:rsidRPr="008A3B0C" w:rsidRDefault="00480A21" w:rsidP="008A3B0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3B0C">
        <w:rPr>
          <w:rFonts w:ascii="Times New Roman" w:eastAsia="Calibri" w:hAnsi="Times New Roman" w:cs="Times New Roman"/>
          <w:bCs/>
          <w:sz w:val="24"/>
          <w:szCs w:val="24"/>
        </w:rPr>
        <w:t>financiranje troškova primjene mjera i standarda zaštite od koronavirusa COVID-19 (dezinficijensi, maske, pleksiglas pregrade i slično).</w:t>
      </w:r>
    </w:p>
    <w:p w:rsidR="008A3B0C" w:rsidRDefault="008A3B0C" w:rsidP="00480A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1B5C" w:rsidRDefault="00263DF0" w:rsidP="00DE1B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Predmet potpore mogu biti t</w:t>
      </w:r>
      <w:r w:rsidR="00480A21" w:rsidRPr="00480A21">
        <w:rPr>
          <w:rFonts w:ascii="Times New Roman" w:eastAsia="Calibri" w:hAnsi="Times New Roman" w:cs="Times New Roman"/>
          <w:bCs/>
          <w:sz w:val="24"/>
          <w:szCs w:val="24"/>
        </w:rPr>
        <w:t xml:space="preserve">roškovi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nastali do dana </w:t>
      </w:r>
      <w:r w:rsidR="00DE1B5C">
        <w:rPr>
          <w:rFonts w:ascii="Times New Roman" w:eastAsia="Calibri" w:hAnsi="Times New Roman" w:cs="Times New Roman"/>
          <w:bCs/>
          <w:sz w:val="24"/>
          <w:szCs w:val="24"/>
        </w:rPr>
        <w:t xml:space="preserve">do kojeg Korisnik ostvaruje pravo na Potporu za očuvanje radnih mjesta u djelatnostima pogođenima Koronavirusom (COVID-19) HZZ-a. </w:t>
      </w:r>
    </w:p>
    <w:p w:rsidR="00480A21" w:rsidRPr="00480A21" w:rsidRDefault="00263DF0" w:rsidP="00263D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80A21" w:rsidRPr="00480A21" w:rsidRDefault="00480A21" w:rsidP="00480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A21">
        <w:rPr>
          <w:rFonts w:ascii="Times New Roman" w:eastAsia="Calibri" w:hAnsi="Times New Roman" w:cs="Times New Roman"/>
          <w:bCs/>
          <w:sz w:val="24"/>
          <w:szCs w:val="24"/>
        </w:rPr>
        <w:t>Poduzetnicima kojima bude dodijeljena potpora za očuvanje poslovne aktivnosti ne smiju u razdoblju korištenja ove mjere:</w:t>
      </w:r>
    </w:p>
    <w:p w:rsidR="00480A21" w:rsidRPr="00480A21" w:rsidRDefault="00480A21" w:rsidP="00480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A21">
        <w:rPr>
          <w:rFonts w:ascii="Times New Roman" w:eastAsia="Calibri" w:hAnsi="Times New Roman" w:cs="Times New Roman"/>
          <w:bCs/>
          <w:sz w:val="24"/>
          <w:szCs w:val="24"/>
        </w:rPr>
        <w:t>- povećavati troškove knjigovodstvenih usluga,</w:t>
      </w:r>
    </w:p>
    <w:p w:rsidR="00480A21" w:rsidRPr="00480A21" w:rsidRDefault="00480A21" w:rsidP="00480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A21">
        <w:rPr>
          <w:rFonts w:ascii="Times New Roman" w:eastAsia="Calibri" w:hAnsi="Times New Roman" w:cs="Times New Roman"/>
          <w:bCs/>
          <w:sz w:val="24"/>
          <w:szCs w:val="24"/>
        </w:rPr>
        <w:t>- povećavati troškove najma poslovnih prostora,</w:t>
      </w:r>
    </w:p>
    <w:p w:rsidR="00480A21" w:rsidRPr="00480A21" w:rsidRDefault="00480A21" w:rsidP="00480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A21">
        <w:rPr>
          <w:rFonts w:ascii="Times New Roman" w:eastAsia="Calibri" w:hAnsi="Times New Roman" w:cs="Times New Roman"/>
          <w:bCs/>
          <w:sz w:val="24"/>
          <w:szCs w:val="24"/>
        </w:rPr>
        <w:t>- povećavati troškove režija promjenom tarifnih i obračunskih sustava,</w:t>
      </w:r>
    </w:p>
    <w:p w:rsidR="00480A21" w:rsidRPr="00480A21" w:rsidRDefault="00480A21" w:rsidP="00480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A21">
        <w:rPr>
          <w:rFonts w:ascii="Times New Roman" w:eastAsia="Calibri" w:hAnsi="Times New Roman" w:cs="Times New Roman"/>
          <w:bCs/>
          <w:sz w:val="24"/>
          <w:szCs w:val="24"/>
        </w:rPr>
        <w:t>- koristiti nenamjenski dodijeljena sredstva.</w:t>
      </w:r>
    </w:p>
    <w:p w:rsidR="00480A21" w:rsidRPr="00480A21" w:rsidRDefault="00480A21" w:rsidP="00480A21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480A21" w:rsidRPr="00480A21" w:rsidRDefault="00480A21" w:rsidP="00480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Korisnik potporu može ostvariti samo jednom. Ukoliko je za ist</w:t>
      </w:r>
      <w:r w:rsidR="004F1047">
        <w:rPr>
          <w:rFonts w:ascii="Times New Roman" w:eastAsia="Calibri" w:hAnsi="Times New Roman" w:cs="Times New Roman"/>
          <w:sz w:val="24"/>
          <w:szCs w:val="24"/>
        </w:rPr>
        <w:t>e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047">
        <w:rPr>
          <w:rFonts w:ascii="Times New Roman" w:eastAsia="Calibri" w:hAnsi="Times New Roman" w:cs="Times New Roman"/>
          <w:sz w:val="24"/>
          <w:szCs w:val="24"/>
        </w:rPr>
        <w:t>troškove korisnik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ostvario pravo na potporu iz drugog proračuna (državnog ili županijskog), ne može za isto ostvariti pravo na potporu po osnovu ovog Programa.</w:t>
      </w:r>
    </w:p>
    <w:p w:rsidR="00480A21" w:rsidRPr="00480A21" w:rsidRDefault="00480A21" w:rsidP="00480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0A21" w:rsidRPr="00480A21" w:rsidRDefault="00480A21" w:rsidP="00480A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>Visina subvencije</w:t>
      </w:r>
      <w:r w:rsidR="00515DB4">
        <w:rPr>
          <w:rFonts w:ascii="Times New Roman" w:eastAsia="Calibri" w:hAnsi="Times New Roman" w:cs="Times New Roman"/>
          <w:b/>
          <w:sz w:val="24"/>
          <w:szCs w:val="24"/>
        </w:rPr>
        <w:t xml:space="preserve"> iznosi</w:t>
      </w:r>
    </w:p>
    <w:p w:rsidR="00480A21" w:rsidRPr="00515DB4" w:rsidRDefault="00480A21" w:rsidP="00515DB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DB4">
        <w:rPr>
          <w:rFonts w:ascii="Times New Roman" w:eastAsia="Calibri" w:hAnsi="Times New Roman" w:cs="Times New Roman"/>
          <w:b/>
          <w:sz w:val="24"/>
          <w:szCs w:val="24"/>
        </w:rPr>
        <w:t>7.000 kn jednokratno poslodavcima koji zapošljavaju 5 ili više radnika,</w:t>
      </w:r>
    </w:p>
    <w:p w:rsidR="00480A21" w:rsidRPr="00515DB4" w:rsidRDefault="00480A21" w:rsidP="00515DB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DB4">
        <w:rPr>
          <w:rFonts w:ascii="Times New Roman" w:eastAsia="Calibri" w:hAnsi="Times New Roman" w:cs="Times New Roman"/>
          <w:b/>
          <w:sz w:val="24"/>
          <w:szCs w:val="24"/>
        </w:rPr>
        <w:t>5.000 kn jednokratno poslodavcima koji zapošljavaju 3 ili 4 radnika,</w:t>
      </w:r>
    </w:p>
    <w:p w:rsidR="00480A21" w:rsidRDefault="00480A21" w:rsidP="00515DB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DB4">
        <w:rPr>
          <w:rFonts w:ascii="Times New Roman" w:eastAsia="Calibri" w:hAnsi="Times New Roman" w:cs="Times New Roman"/>
          <w:b/>
          <w:sz w:val="24"/>
          <w:szCs w:val="24"/>
        </w:rPr>
        <w:t>3.000 kn jednokratno poslodavcima koji zapošljavaju 1 ili 2 radnika,</w:t>
      </w:r>
    </w:p>
    <w:p w:rsidR="00480A21" w:rsidRPr="00480A21" w:rsidRDefault="00480A21" w:rsidP="00515D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>zaposlenih kod primatelja potpore na puno radno vrijeme na dan 20.03.2020.</w:t>
      </w:r>
    </w:p>
    <w:p w:rsidR="00480A21" w:rsidRPr="00480A21" w:rsidRDefault="00480A21" w:rsidP="00480A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0A21" w:rsidRPr="000E4EBB" w:rsidRDefault="00480A21" w:rsidP="000E4EB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4EBB">
        <w:rPr>
          <w:rFonts w:ascii="Times New Roman" w:eastAsia="Calibri" w:hAnsi="Times New Roman" w:cs="Times New Roman"/>
          <w:b/>
          <w:sz w:val="24"/>
          <w:szCs w:val="24"/>
        </w:rPr>
        <w:t>RASPISIVANJE JAVNOG POZIVA</w:t>
      </w:r>
    </w:p>
    <w:p w:rsidR="00480A21" w:rsidRPr="00480A21" w:rsidRDefault="00480A21" w:rsidP="00480A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A21" w:rsidRPr="00480A21" w:rsidRDefault="00480A21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ED740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80A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2023" w:rsidRDefault="00480A21" w:rsidP="00515D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Za provedbu mjera iz ovog Programa, koje sukladno </w:t>
      </w:r>
      <w:r w:rsidR="00515DB4" w:rsidRPr="001F4F47">
        <w:rPr>
          <w:rFonts w:ascii="Times New Roman" w:eastAsia="Calibri" w:hAnsi="Times New Roman" w:cs="Times New Roman"/>
          <w:sz w:val="24"/>
          <w:szCs w:val="24"/>
        </w:rPr>
        <w:t>Zakon</w:t>
      </w:r>
      <w:r w:rsidR="00515DB4">
        <w:rPr>
          <w:rFonts w:ascii="Times New Roman" w:eastAsia="Calibri" w:hAnsi="Times New Roman" w:cs="Times New Roman"/>
          <w:sz w:val="24"/>
          <w:szCs w:val="24"/>
        </w:rPr>
        <w:t>u</w:t>
      </w:r>
      <w:r w:rsidR="00515DB4" w:rsidRPr="001F4F47">
        <w:rPr>
          <w:rFonts w:ascii="Times New Roman" w:eastAsia="Calibri" w:hAnsi="Times New Roman" w:cs="Times New Roman"/>
          <w:sz w:val="24"/>
          <w:szCs w:val="24"/>
        </w:rPr>
        <w:t xml:space="preserve"> o poticanju razvoja malog gospodarstva </w:t>
      </w:r>
      <w:r w:rsidRPr="00480A21">
        <w:rPr>
          <w:rFonts w:ascii="Times New Roman" w:eastAsia="Calibri" w:hAnsi="Times New Roman" w:cs="Times New Roman"/>
          <w:sz w:val="24"/>
          <w:szCs w:val="24"/>
        </w:rPr>
        <w:t>predstavljaju potporu male</w:t>
      </w:r>
      <w:r w:rsidR="00515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023">
        <w:rPr>
          <w:rFonts w:ascii="Times New Roman" w:eastAsia="Calibri" w:hAnsi="Times New Roman" w:cs="Times New Roman"/>
          <w:sz w:val="24"/>
          <w:szCs w:val="24"/>
        </w:rPr>
        <w:t>v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rijednosti, Grad </w:t>
      </w:r>
      <w:r w:rsidR="006E2023">
        <w:rPr>
          <w:rFonts w:ascii="Times New Roman" w:eastAsia="Calibri" w:hAnsi="Times New Roman" w:cs="Times New Roman"/>
          <w:sz w:val="24"/>
          <w:szCs w:val="24"/>
        </w:rPr>
        <w:t>Zlatar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raspisuje javni poziv. </w:t>
      </w:r>
    </w:p>
    <w:p w:rsidR="006E2023" w:rsidRDefault="00480A21" w:rsidP="006E20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Javni poziv raspisuje </w:t>
      </w:r>
      <w:r w:rsidR="006E2023">
        <w:rPr>
          <w:rFonts w:ascii="Times New Roman" w:eastAsia="Calibri" w:hAnsi="Times New Roman" w:cs="Times New Roman"/>
          <w:sz w:val="24"/>
          <w:szCs w:val="24"/>
        </w:rPr>
        <w:t>g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radonačelnik, a objavljuje se na službenim </w:t>
      </w:r>
      <w:r w:rsidR="00515DB4">
        <w:rPr>
          <w:rFonts w:ascii="Times New Roman" w:eastAsia="Calibri" w:hAnsi="Times New Roman" w:cs="Times New Roman"/>
          <w:sz w:val="24"/>
          <w:szCs w:val="24"/>
        </w:rPr>
        <w:t>mrežnim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stranicama Grada </w:t>
      </w:r>
      <w:r w:rsidR="006E2023">
        <w:rPr>
          <w:rFonts w:ascii="Times New Roman" w:eastAsia="Calibri" w:hAnsi="Times New Roman" w:cs="Times New Roman"/>
          <w:sz w:val="24"/>
          <w:szCs w:val="24"/>
        </w:rPr>
        <w:t>Zlatara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80A21" w:rsidRPr="00480A21" w:rsidRDefault="00480A21" w:rsidP="006E20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Javni poziv otvoren je za podnošenje prijava do iskorištenja sredstava planiranih Proračunom Grada </w:t>
      </w:r>
      <w:r w:rsidR="006E2023">
        <w:rPr>
          <w:rFonts w:ascii="Times New Roman" w:eastAsia="Calibri" w:hAnsi="Times New Roman" w:cs="Times New Roman"/>
          <w:sz w:val="24"/>
          <w:szCs w:val="24"/>
        </w:rPr>
        <w:t xml:space="preserve">Zlatara </w:t>
      </w:r>
      <w:r w:rsidRPr="00480A21">
        <w:rPr>
          <w:rFonts w:ascii="Times New Roman" w:eastAsia="Calibri" w:hAnsi="Times New Roman" w:cs="Times New Roman"/>
          <w:sz w:val="24"/>
          <w:szCs w:val="24"/>
        </w:rPr>
        <w:t>za tekuću godinu</w:t>
      </w:r>
      <w:r w:rsidR="00B852E4">
        <w:rPr>
          <w:rFonts w:ascii="Times New Roman" w:eastAsia="Calibri" w:hAnsi="Times New Roman" w:cs="Times New Roman"/>
          <w:sz w:val="24"/>
          <w:szCs w:val="24"/>
        </w:rPr>
        <w:t xml:space="preserve">, a zaključno do 1. kolovoza 2020. </w:t>
      </w:r>
    </w:p>
    <w:p w:rsidR="00480A21" w:rsidRPr="00480A21" w:rsidRDefault="00480A21" w:rsidP="00515D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Tekst javnog poziva sadrži prihvatljive korisnike, mjere i kriterije za dodjelu potpore, popis dokumenata koji se dostavljaju uz zahtjev, rokove i način podnošenja zahtjeva, način kontrole namjenskog utroška dobivenih sredstava i podatke o informacijama.</w:t>
      </w:r>
    </w:p>
    <w:p w:rsidR="00480A21" w:rsidRPr="00480A21" w:rsidRDefault="00480A21" w:rsidP="00480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A21" w:rsidRPr="000E4EBB" w:rsidRDefault="00480A21" w:rsidP="000E4EB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4EBB">
        <w:rPr>
          <w:rFonts w:ascii="Times New Roman" w:eastAsia="Calibri" w:hAnsi="Times New Roman" w:cs="Times New Roman"/>
          <w:b/>
          <w:sz w:val="24"/>
          <w:szCs w:val="24"/>
        </w:rPr>
        <w:t>POSTUPAK PODNOŠENJA ZAHTJEVA</w:t>
      </w:r>
    </w:p>
    <w:p w:rsidR="00480A21" w:rsidRPr="00480A21" w:rsidRDefault="00480A21" w:rsidP="00480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A21" w:rsidRPr="00480A21" w:rsidRDefault="00480A21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0E4EB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80A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0A21" w:rsidRPr="00480A21" w:rsidRDefault="00480A21" w:rsidP="00515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Zahtjev za dodjelu potpore podnosi se na posebnom obrascu za prijavu na javni poziv kojem se prilaže:  </w:t>
      </w:r>
    </w:p>
    <w:p w:rsidR="00480A21" w:rsidRPr="00480A21" w:rsidRDefault="00480A21" w:rsidP="00480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Preslik</w:t>
      </w:r>
      <w:r w:rsidR="00B852E4">
        <w:rPr>
          <w:rFonts w:ascii="Times New Roman" w:eastAsia="Calibri" w:hAnsi="Times New Roman" w:cs="Times New Roman"/>
          <w:sz w:val="24"/>
          <w:szCs w:val="24"/>
        </w:rPr>
        <w:t>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obrtnice i preslik</w:t>
      </w:r>
      <w:r w:rsidR="00B852E4">
        <w:rPr>
          <w:rFonts w:ascii="Times New Roman" w:eastAsia="Calibri" w:hAnsi="Times New Roman" w:cs="Times New Roman"/>
          <w:sz w:val="24"/>
          <w:szCs w:val="24"/>
        </w:rPr>
        <w:t>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osobne iskaznice vlasnika obrta, izvadak iz sudskog registra, izvadak iz upisnika poljoprivrednih gospodarstva i preslika osobne iskaznice nositelja OPG-a,</w:t>
      </w:r>
    </w:p>
    <w:p w:rsidR="00480A21" w:rsidRPr="00480A21" w:rsidRDefault="00480A21" w:rsidP="00480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Dokaz od strane Hrvatskog zavoda za zapošljavanje da su prijavitelju na ovaj javni poziv odobrena i/ili isplaćena sredstva temeljem Potpora za očuvanje radnih mjesta u djelatnostima pogođenim koronavirusom (COVID-19), kao dokaz prilaže se dostupno:</w:t>
      </w:r>
    </w:p>
    <w:p w:rsidR="00480A21" w:rsidRPr="00480A21" w:rsidRDefault="00480A21" w:rsidP="00480A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Izvadak iz žiro-računa kojim se dokazuje uplata Hrvatskog zavoda za zapošljavanje vezana uz Potpore za očuvanje radnih mjesta u djelatnostima pogođenim koronavirusom, uz obvezu naknadnog prilaganja Obavijesti o pozitivnoj ocijeni zahtjeva i/ili Ugovor o dodjeli Potpore za očuvanje radnih </w:t>
      </w:r>
      <w:r w:rsidRPr="00480A21">
        <w:rPr>
          <w:rFonts w:ascii="Times New Roman" w:eastAsia="Calibri" w:hAnsi="Times New Roman" w:cs="Times New Roman"/>
          <w:sz w:val="24"/>
          <w:szCs w:val="24"/>
        </w:rPr>
        <w:lastRenderedPageBreak/>
        <w:t>mjesta u djelatnostima pogođenim koronavirusom (COVID -19) u Izvještaju o namjenskom utrošku potpore;</w:t>
      </w:r>
    </w:p>
    <w:p w:rsidR="00480A21" w:rsidRPr="00480A21" w:rsidRDefault="00480A21" w:rsidP="00480A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Obavijest/rješenje o dodjeli potpore za očuvanje radnih mjesta u djelatnostima pogođenima koronavirusom (COVID – 19);</w:t>
      </w:r>
    </w:p>
    <w:p w:rsidR="00480A21" w:rsidRPr="00480A21" w:rsidRDefault="00480A21" w:rsidP="00480A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Ugovor o dodjeli Potpore za očuvanje radnih mjesta u djelatnostima pogođenima koronavirusom (COVID-19) potpisan sa Hrvatskim zavodom za zapošljavanje;</w:t>
      </w:r>
    </w:p>
    <w:p w:rsidR="00480A21" w:rsidRPr="00480A21" w:rsidRDefault="00480A21" w:rsidP="00480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JOPPD obrazac za ožujak </w:t>
      </w:r>
      <w:r w:rsidR="007F25D4">
        <w:rPr>
          <w:rFonts w:ascii="Times New Roman" w:eastAsia="Calibri" w:hAnsi="Times New Roman" w:cs="Times New Roman"/>
          <w:sz w:val="24"/>
          <w:szCs w:val="24"/>
        </w:rPr>
        <w:t xml:space="preserve">i travanj </w:t>
      </w:r>
      <w:r w:rsidRPr="00480A21">
        <w:rPr>
          <w:rFonts w:ascii="Times New Roman" w:eastAsia="Calibri" w:hAnsi="Times New Roman" w:cs="Times New Roman"/>
          <w:sz w:val="24"/>
          <w:szCs w:val="24"/>
        </w:rPr>
        <w:t>2020. s potvrdom Porezne uprave o zaprimanju</w:t>
      </w:r>
      <w:r w:rsidR="002428A8">
        <w:rPr>
          <w:rFonts w:ascii="Times New Roman" w:eastAsia="Calibri" w:hAnsi="Times New Roman" w:cs="Times New Roman"/>
          <w:sz w:val="24"/>
          <w:szCs w:val="24"/>
        </w:rPr>
        <w:t xml:space="preserve"> (ukoliko je primjenjivo)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80A21" w:rsidRPr="00480A21" w:rsidRDefault="00480A21" w:rsidP="00480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presliku žiro računa s pripadajućim IBAN brojem,</w:t>
      </w:r>
    </w:p>
    <w:p w:rsidR="00480A21" w:rsidRPr="00480A21" w:rsidRDefault="007F25D4" w:rsidP="00480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izjavu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 xml:space="preserve"> da nema nepodmirenih obveza prema Gradu </w:t>
      </w:r>
      <w:r w:rsidR="006E2023">
        <w:rPr>
          <w:rFonts w:ascii="Times New Roman" w:eastAsia="Calibri" w:hAnsi="Times New Roman" w:cs="Times New Roman"/>
          <w:sz w:val="24"/>
          <w:szCs w:val="24"/>
        </w:rPr>
        <w:t>Zlataru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56AA3">
        <w:rPr>
          <w:rFonts w:ascii="Times New Roman" w:eastAsia="Calibri" w:hAnsi="Times New Roman" w:cs="Times New Roman"/>
          <w:sz w:val="24"/>
          <w:szCs w:val="24"/>
        </w:rPr>
        <w:t>prilog zahtjevu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480A21" w:rsidRPr="00480A21" w:rsidRDefault="00480A21" w:rsidP="00480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dokaz da nema nepodmirenih poreznih obveza, što dokazuje potvrdom Porezne uprave (ne starijom od 30 dana),</w:t>
      </w:r>
    </w:p>
    <w:p w:rsidR="00515DB4" w:rsidRDefault="00480A21" w:rsidP="00515D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izjava o dodijeljenim potporama male vrijednosti (</w:t>
      </w:r>
      <w:r w:rsidR="00256AA3">
        <w:rPr>
          <w:rFonts w:ascii="Times New Roman" w:eastAsia="Calibri" w:hAnsi="Times New Roman" w:cs="Times New Roman"/>
          <w:sz w:val="24"/>
          <w:szCs w:val="24"/>
        </w:rPr>
        <w:t>prilog zahtjevu</w:t>
      </w:r>
      <w:r w:rsidRPr="00480A21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480A21" w:rsidRPr="00515DB4" w:rsidRDefault="00A3105C" w:rsidP="00515D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DB4">
        <w:rPr>
          <w:rFonts w:ascii="Times New Roman" w:eastAsia="Calibri" w:hAnsi="Times New Roman" w:cs="Times New Roman"/>
          <w:sz w:val="24"/>
          <w:szCs w:val="24"/>
        </w:rPr>
        <w:t>druga dokumentacija utvrđena Javnim pozivom donesenim na temelju ovog Programa</w:t>
      </w:r>
      <w:r w:rsidR="00480A21" w:rsidRPr="00515D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0A21" w:rsidRPr="00480A21" w:rsidRDefault="00480A21" w:rsidP="00480A2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21" w:rsidRPr="00480A21" w:rsidRDefault="00480A21" w:rsidP="00A310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Na zahtjev </w:t>
      </w:r>
      <w:r w:rsidR="006E2023">
        <w:rPr>
          <w:rFonts w:ascii="Times New Roman" w:eastAsia="Calibri" w:hAnsi="Times New Roman" w:cs="Times New Roman"/>
          <w:sz w:val="24"/>
          <w:szCs w:val="24"/>
        </w:rPr>
        <w:t>Grada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25D4">
        <w:rPr>
          <w:rFonts w:ascii="Times New Roman" w:eastAsia="Calibri" w:hAnsi="Times New Roman" w:cs="Times New Roman"/>
          <w:sz w:val="24"/>
          <w:szCs w:val="24"/>
        </w:rPr>
        <w:t>podnositelj zahtjeva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je dužan dostaviti i druge tražene podatke i dokumentaciju potrebnu za ocjenu osnovanosti zahtjeva.</w:t>
      </w:r>
    </w:p>
    <w:p w:rsidR="00480A21" w:rsidRPr="00480A21" w:rsidRDefault="00480A21" w:rsidP="00A31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80A21" w:rsidRPr="000E4EBB" w:rsidRDefault="00480A21" w:rsidP="000E4EB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4EBB">
        <w:rPr>
          <w:rFonts w:ascii="Times New Roman" w:eastAsia="Calibri" w:hAnsi="Times New Roman" w:cs="Times New Roman"/>
          <w:b/>
          <w:sz w:val="24"/>
          <w:szCs w:val="24"/>
        </w:rPr>
        <w:t>DODJELA POTPORE</w:t>
      </w:r>
    </w:p>
    <w:p w:rsidR="00480A21" w:rsidRPr="00480A21" w:rsidRDefault="00480A21" w:rsidP="00480A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A21" w:rsidRPr="00480A21" w:rsidRDefault="00480A21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0E4EB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80A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0A21" w:rsidRPr="00480A21" w:rsidRDefault="00480A21" w:rsidP="006E202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Zahtjev za dodjelu potpore iz ovog Programa dostavlja se </w:t>
      </w:r>
      <w:r w:rsidR="006E2023">
        <w:rPr>
          <w:rFonts w:ascii="Times New Roman" w:eastAsia="Calibri" w:hAnsi="Times New Roman" w:cs="Times New Roman"/>
          <w:sz w:val="24"/>
          <w:szCs w:val="24"/>
        </w:rPr>
        <w:t>Jedinstvenom upravnom odjelu Grada Zlatara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na propisanom obrascu do </w:t>
      </w:r>
      <w:r w:rsidR="006E202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3105C">
        <w:rPr>
          <w:rFonts w:ascii="Times New Roman" w:eastAsia="Calibri" w:hAnsi="Times New Roman" w:cs="Times New Roman"/>
          <w:sz w:val="24"/>
          <w:szCs w:val="24"/>
        </w:rPr>
        <w:t>kolovoza</w:t>
      </w:r>
      <w:r w:rsidR="006E2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0A21">
        <w:rPr>
          <w:rFonts w:ascii="Times New Roman" w:eastAsia="Calibri" w:hAnsi="Times New Roman" w:cs="Times New Roman"/>
          <w:sz w:val="24"/>
          <w:szCs w:val="24"/>
        </w:rPr>
        <w:t>2020.</w:t>
      </w:r>
    </w:p>
    <w:p w:rsidR="00480A21" w:rsidRPr="00480A21" w:rsidRDefault="00480A21" w:rsidP="006E20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Zahtjevi se rješavaju prema redoslijedu prispijeća do utroška sredstava predviđenih proračunom Grada </w:t>
      </w:r>
      <w:r w:rsidR="006E2023">
        <w:rPr>
          <w:rFonts w:ascii="Times New Roman" w:eastAsia="Calibri" w:hAnsi="Times New Roman" w:cs="Times New Roman"/>
          <w:sz w:val="24"/>
          <w:szCs w:val="24"/>
        </w:rPr>
        <w:t>Zlatara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za tekuću godinu.</w:t>
      </w:r>
    </w:p>
    <w:p w:rsidR="00480A21" w:rsidRPr="00480A21" w:rsidRDefault="00480A21" w:rsidP="006E2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ab/>
        <w:t>Na osnovu provedenog javnog poziva, dostavljenih zahtjeva i ocjene dopuštenosti pojedine potpore</w:t>
      </w:r>
      <w:r w:rsidR="00860A9A">
        <w:rPr>
          <w:rFonts w:ascii="Times New Roman" w:eastAsia="Calibri" w:hAnsi="Times New Roman" w:cs="Times New Roman"/>
          <w:sz w:val="24"/>
          <w:szCs w:val="24"/>
        </w:rPr>
        <w:t xml:space="preserve"> od strane </w:t>
      </w:r>
      <w:r w:rsidR="007F25D4" w:rsidRPr="007F25D4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7F25D4">
        <w:rPr>
          <w:rFonts w:ascii="Times New Roman" w:eastAsia="Calibri" w:hAnsi="Times New Roman" w:cs="Times New Roman"/>
          <w:sz w:val="24"/>
          <w:szCs w:val="24"/>
        </w:rPr>
        <w:t>a</w:t>
      </w:r>
      <w:r w:rsidR="007F25D4" w:rsidRPr="007F25D4">
        <w:rPr>
          <w:rFonts w:ascii="Times New Roman" w:eastAsia="Calibri" w:hAnsi="Times New Roman" w:cs="Times New Roman"/>
          <w:sz w:val="24"/>
          <w:szCs w:val="24"/>
        </w:rPr>
        <w:t xml:space="preserve"> za dodjelu potpore poduzetnicima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2023">
        <w:rPr>
          <w:rFonts w:ascii="Times New Roman" w:eastAsia="Calibri" w:hAnsi="Times New Roman" w:cs="Times New Roman"/>
          <w:sz w:val="24"/>
          <w:szCs w:val="24"/>
        </w:rPr>
        <w:t>g</w:t>
      </w:r>
      <w:r w:rsidRPr="00480A21">
        <w:rPr>
          <w:rFonts w:ascii="Times New Roman" w:eastAsia="Calibri" w:hAnsi="Times New Roman" w:cs="Times New Roman"/>
          <w:sz w:val="24"/>
          <w:szCs w:val="24"/>
        </w:rPr>
        <w:t>radonačelni</w:t>
      </w:r>
      <w:r w:rsidR="006E2023">
        <w:rPr>
          <w:rFonts w:ascii="Times New Roman" w:eastAsia="Calibri" w:hAnsi="Times New Roman" w:cs="Times New Roman"/>
          <w:sz w:val="24"/>
          <w:szCs w:val="24"/>
        </w:rPr>
        <w:t>ca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Grada </w:t>
      </w:r>
      <w:r w:rsidR="006E2023">
        <w:rPr>
          <w:rFonts w:ascii="Times New Roman" w:eastAsia="Calibri" w:hAnsi="Times New Roman" w:cs="Times New Roman"/>
          <w:sz w:val="24"/>
          <w:szCs w:val="24"/>
        </w:rPr>
        <w:t>Zlatara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donosi odluku o dodjeli potpore, koja se dostavlja </w:t>
      </w:r>
      <w:r w:rsidR="00B852E4">
        <w:rPr>
          <w:rFonts w:ascii="Times New Roman" w:eastAsia="Calibri" w:hAnsi="Times New Roman" w:cs="Times New Roman"/>
          <w:sz w:val="24"/>
          <w:szCs w:val="24"/>
        </w:rPr>
        <w:t>K</w:t>
      </w:r>
      <w:r w:rsidRPr="00480A21">
        <w:rPr>
          <w:rFonts w:ascii="Times New Roman" w:eastAsia="Calibri" w:hAnsi="Times New Roman" w:cs="Times New Roman"/>
          <w:sz w:val="24"/>
          <w:szCs w:val="24"/>
        </w:rPr>
        <w:t>orisniku potpore, čime se potpora smatra dodijeljenom, bez obzira na vrijeme isplate.</w:t>
      </w:r>
      <w:r w:rsidRPr="00480A21">
        <w:rPr>
          <w:rFonts w:ascii="Times New Roman" w:eastAsia="Calibri" w:hAnsi="Times New Roman" w:cs="Times New Roman"/>
          <w:sz w:val="24"/>
          <w:szCs w:val="24"/>
        </w:rPr>
        <w:tab/>
      </w:r>
    </w:p>
    <w:p w:rsidR="00480A21" w:rsidRPr="00480A21" w:rsidRDefault="00480A21" w:rsidP="00480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ab/>
        <w:t>Odluka iz prethodnog stavka nije upravni akt te na isti ne postoji mogućnosti žalbe ni pokretanja upravnog spora.</w:t>
      </w:r>
    </w:p>
    <w:p w:rsidR="00480A21" w:rsidRPr="00480A21" w:rsidRDefault="00480A21" w:rsidP="00480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ab/>
        <w:t xml:space="preserve">Cjelokupni iznos potpore uplaćuje se na žiro – račun </w:t>
      </w:r>
      <w:r w:rsidR="00B852E4">
        <w:rPr>
          <w:rFonts w:ascii="Times New Roman" w:eastAsia="Calibri" w:hAnsi="Times New Roman" w:cs="Times New Roman"/>
          <w:sz w:val="24"/>
          <w:szCs w:val="24"/>
        </w:rPr>
        <w:t>K</w:t>
      </w:r>
      <w:r w:rsidRPr="00480A21">
        <w:rPr>
          <w:rFonts w:ascii="Times New Roman" w:eastAsia="Calibri" w:hAnsi="Times New Roman" w:cs="Times New Roman"/>
          <w:sz w:val="24"/>
          <w:szCs w:val="24"/>
        </w:rPr>
        <w:t>orisnika.</w:t>
      </w:r>
    </w:p>
    <w:p w:rsidR="00480A21" w:rsidRPr="00480A21" w:rsidRDefault="00480A21" w:rsidP="00D26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ab/>
      </w:r>
      <w:r w:rsidR="007F25D4">
        <w:rPr>
          <w:rFonts w:ascii="Times New Roman" w:eastAsia="Calibri" w:hAnsi="Times New Roman" w:cs="Times New Roman"/>
          <w:sz w:val="24"/>
          <w:szCs w:val="24"/>
        </w:rPr>
        <w:t xml:space="preserve">Jedinstveni upravni odjel Grada Zlatara će 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izvijestiti </w:t>
      </w:r>
      <w:r w:rsidR="00B852E4">
        <w:rPr>
          <w:rFonts w:ascii="Times New Roman" w:eastAsia="Calibri" w:hAnsi="Times New Roman" w:cs="Times New Roman"/>
          <w:sz w:val="24"/>
          <w:szCs w:val="24"/>
        </w:rPr>
        <w:t>K</w:t>
      </w:r>
      <w:r w:rsidRPr="00480A21">
        <w:rPr>
          <w:rFonts w:ascii="Times New Roman" w:eastAsia="Calibri" w:hAnsi="Times New Roman" w:cs="Times New Roman"/>
          <w:sz w:val="24"/>
          <w:szCs w:val="24"/>
        </w:rPr>
        <w:t>orisnika da mu je dodijeljena potpora male vrijednosti te čuvati podatke i dokumentaciju o dodijeljenim potporama male vrijednosti deset godina od dana dodjele.</w:t>
      </w:r>
    </w:p>
    <w:p w:rsidR="00A3105C" w:rsidRDefault="00A3105C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A21" w:rsidRDefault="00480A21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0E4EB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80A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0A21" w:rsidRPr="00480A21" w:rsidRDefault="00480A21" w:rsidP="00480A21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80A21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U slučaju da </w:t>
      </w:r>
      <w:r w:rsidR="00120601">
        <w:rPr>
          <w:rFonts w:ascii="Times New Roman" w:eastAsia="Lucida Sans Unicode" w:hAnsi="Times New Roman" w:cs="Times New Roman"/>
          <w:color w:val="00000A"/>
          <w:sz w:val="24"/>
          <w:szCs w:val="24"/>
        </w:rPr>
        <w:t>K</w:t>
      </w:r>
      <w:r w:rsidRPr="00480A21">
        <w:rPr>
          <w:rFonts w:ascii="Times New Roman" w:eastAsia="Lucida Sans Unicode" w:hAnsi="Times New Roman" w:cs="Times New Roman"/>
          <w:color w:val="00000A"/>
          <w:sz w:val="24"/>
          <w:szCs w:val="24"/>
        </w:rPr>
        <w:t>orisnik želi odustati od dodjele sredstava iz ovog Programa dužan je podnijeti Zahtjev za odustajanje u pis</w:t>
      </w:r>
      <w:r w:rsidR="00B852E4">
        <w:rPr>
          <w:rFonts w:ascii="Times New Roman" w:eastAsia="Lucida Sans Unicode" w:hAnsi="Times New Roman" w:cs="Times New Roman"/>
          <w:color w:val="00000A"/>
          <w:sz w:val="24"/>
          <w:szCs w:val="24"/>
        </w:rPr>
        <w:t>meno</w:t>
      </w:r>
      <w:r w:rsidRPr="00480A21">
        <w:rPr>
          <w:rFonts w:ascii="Times New Roman" w:eastAsia="Lucida Sans Unicode" w:hAnsi="Times New Roman" w:cs="Times New Roman"/>
          <w:color w:val="00000A"/>
          <w:sz w:val="24"/>
          <w:szCs w:val="24"/>
        </w:rPr>
        <w:t>m obliku.</w:t>
      </w:r>
    </w:p>
    <w:p w:rsidR="00480A21" w:rsidRPr="00480A21" w:rsidRDefault="00480A21" w:rsidP="004919E2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80A21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Ukoliko </w:t>
      </w:r>
      <w:r w:rsidR="00120601">
        <w:rPr>
          <w:rFonts w:ascii="Times New Roman" w:eastAsia="Lucida Sans Unicode" w:hAnsi="Times New Roman" w:cs="Times New Roman"/>
          <w:color w:val="00000A"/>
          <w:sz w:val="24"/>
          <w:szCs w:val="24"/>
        </w:rPr>
        <w:t>K</w:t>
      </w:r>
      <w:r w:rsidRPr="00480A21">
        <w:rPr>
          <w:rFonts w:ascii="Times New Roman" w:eastAsia="Lucida Sans Unicode" w:hAnsi="Times New Roman" w:cs="Times New Roman"/>
          <w:color w:val="00000A"/>
          <w:sz w:val="24"/>
          <w:szCs w:val="24"/>
        </w:rPr>
        <w:t>orisnik podnese Zahtjev za odustajanje u fazi administrativne obrade Zahtjeva za potporu</w:t>
      </w:r>
      <w:r w:rsidR="00120601">
        <w:rPr>
          <w:rFonts w:ascii="Times New Roman" w:eastAsia="Lucida Sans Unicode" w:hAnsi="Times New Roman" w:cs="Times New Roman"/>
          <w:color w:val="00000A"/>
          <w:sz w:val="24"/>
          <w:szCs w:val="24"/>
        </w:rPr>
        <w:t>,</w:t>
      </w:r>
      <w:r w:rsidRPr="00480A21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odnosno prije donošenja Odluke, </w:t>
      </w:r>
      <w:r w:rsidR="00120601">
        <w:rPr>
          <w:rFonts w:ascii="Times New Roman" w:eastAsia="Lucida Sans Unicode" w:hAnsi="Times New Roman" w:cs="Times New Roman"/>
          <w:color w:val="00000A"/>
          <w:sz w:val="24"/>
          <w:szCs w:val="24"/>
        </w:rPr>
        <w:t>Grad Zlatar</w:t>
      </w:r>
      <w:r w:rsidRPr="00480A21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će prekinuti sve aktivnosti nad Zahtjevom za potporu te će istom</w:t>
      </w:r>
      <w:r w:rsidR="00120601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na zahtjev</w:t>
      </w:r>
      <w:r w:rsidRPr="00480A21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izdati Potvrdu o odustajanju. </w:t>
      </w:r>
    </w:p>
    <w:p w:rsidR="00480A21" w:rsidRPr="00480A21" w:rsidRDefault="00480A21" w:rsidP="006E20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A21" w:rsidRPr="00480A21" w:rsidRDefault="00480A21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0E4EBB"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  <w:r w:rsidRPr="00480A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0A21" w:rsidRPr="00480A21" w:rsidRDefault="00480A21" w:rsidP="00480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Rad</w:t>
      </w:r>
      <w:r w:rsidR="00D26E1C">
        <w:rPr>
          <w:rFonts w:ascii="Times New Roman" w:eastAsia="Calibri" w:hAnsi="Times New Roman" w:cs="Times New Roman"/>
          <w:sz w:val="24"/>
          <w:szCs w:val="24"/>
        </w:rPr>
        <w:t>i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kontrole namjenskog korištenja sredstava Korisnik potpore se obvezuje Gradu </w:t>
      </w:r>
      <w:r w:rsidR="006E2023">
        <w:rPr>
          <w:rFonts w:ascii="Times New Roman" w:eastAsia="Calibri" w:hAnsi="Times New Roman" w:cs="Times New Roman"/>
          <w:sz w:val="24"/>
          <w:szCs w:val="24"/>
        </w:rPr>
        <w:t>Zlataru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dostaviti Izvještaj o namjenskom utrošku potpore</w:t>
      </w:r>
      <w:r w:rsidR="00263DF0">
        <w:rPr>
          <w:rFonts w:ascii="Times New Roman" w:eastAsia="Calibri" w:hAnsi="Times New Roman" w:cs="Times New Roman"/>
          <w:sz w:val="24"/>
          <w:szCs w:val="24"/>
        </w:rPr>
        <w:t xml:space="preserve"> najkasnije do 30. studenog 2020.</w:t>
      </w:r>
    </w:p>
    <w:p w:rsidR="00263DF0" w:rsidRDefault="00480A21" w:rsidP="00521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Korisnik potpore dužan je omogućiti Gradu </w:t>
      </w:r>
      <w:r w:rsidR="00D26E1C">
        <w:rPr>
          <w:rFonts w:ascii="Times New Roman" w:eastAsia="Calibri" w:hAnsi="Times New Roman" w:cs="Times New Roman"/>
          <w:sz w:val="24"/>
          <w:szCs w:val="24"/>
        </w:rPr>
        <w:t>Zlataru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kontrolu namjenskog utroška dobivene potpore.</w:t>
      </w:r>
    </w:p>
    <w:p w:rsidR="00480A21" w:rsidRPr="00480A21" w:rsidRDefault="00480A21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</w:t>
      </w:r>
      <w:r w:rsidR="000E4EB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80A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20601" w:rsidRDefault="00120601" w:rsidP="00120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 Zlatar zadržava pravo zahtijevati povrat isplaćenih sredstava, ukoliko se utvrdi utrošak istih suprotno odredbama ovog Programa i Javnog poziva donesenog na temelju ovog programa, i to posebno u slučajevima da nisu </w:t>
      </w:r>
      <w:r w:rsidRPr="00120601">
        <w:rPr>
          <w:rFonts w:ascii="Times New Roman" w:eastAsia="Calibri" w:hAnsi="Times New Roman" w:cs="Times New Roman"/>
          <w:sz w:val="24"/>
          <w:szCs w:val="24"/>
        </w:rPr>
        <w:t>utroš</w:t>
      </w:r>
      <w:r>
        <w:rPr>
          <w:rFonts w:ascii="Times New Roman" w:eastAsia="Calibri" w:hAnsi="Times New Roman" w:cs="Times New Roman"/>
          <w:sz w:val="24"/>
          <w:szCs w:val="24"/>
        </w:rPr>
        <w:t>ena</w:t>
      </w:r>
      <w:r w:rsidRPr="00120601">
        <w:rPr>
          <w:rFonts w:ascii="Times New Roman" w:eastAsia="Calibri" w:hAnsi="Times New Roman" w:cs="Times New Roman"/>
          <w:sz w:val="24"/>
          <w:szCs w:val="24"/>
        </w:rPr>
        <w:t xml:space="preserve"> sva odobrena sredstva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odnosno da s</w:t>
      </w:r>
      <w:r w:rsidRPr="00120601">
        <w:rPr>
          <w:rFonts w:ascii="Times New Roman" w:eastAsia="Calibri" w:hAnsi="Times New Roman" w:cs="Times New Roman"/>
          <w:sz w:val="24"/>
          <w:szCs w:val="24"/>
        </w:rPr>
        <w:t xml:space="preserve">redstva </w:t>
      </w:r>
      <w:r>
        <w:rPr>
          <w:rFonts w:ascii="Times New Roman" w:eastAsia="Calibri" w:hAnsi="Times New Roman" w:cs="Times New Roman"/>
          <w:sz w:val="24"/>
          <w:szCs w:val="24"/>
        </w:rPr>
        <w:t>nisu</w:t>
      </w:r>
      <w:r w:rsidRPr="00120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utrošena</w:t>
      </w:r>
      <w:r w:rsidRPr="00120601">
        <w:rPr>
          <w:rFonts w:ascii="Times New Roman" w:eastAsia="Calibri" w:hAnsi="Times New Roman" w:cs="Times New Roman"/>
          <w:sz w:val="24"/>
          <w:szCs w:val="24"/>
        </w:rPr>
        <w:t xml:space="preserve"> namjensk</w:t>
      </w:r>
      <w:r>
        <w:rPr>
          <w:rFonts w:ascii="Times New Roman" w:eastAsia="Calibri" w:hAnsi="Times New Roman" w:cs="Times New Roman"/>
          <w:sz w:val="24"/>
          <w:szCs w:val="24"/>
        </w:rPr>
        <w:t xml:space="preserve">i. </w:t>
      </w:r>
    </w:p>
    <w:p w:rsidR="00480A21" w:rsidRPr="00480A21" w:rsidRDefault="004919E2" w:rsidP="00334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 xml:space="preserve">orisnik potpore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dužan je 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>najkasnije u roku 60 dana od primitka zahtjeva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povrat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 xml:space="preserve"> vratiti sva neutrošena sredstva te nenamjenski utrošena sredstva.</w:t>
      </w:r>
    </w:p>
    <w:p w:rsidR="00480A21" w:rsidRPr="00480A21" w:rsidRDefault="00480A21" w:rsidP="00334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Ukoliko korisnik potpore ne vrati sredstva u </w:t>
      </w:r>
      <w:r w:rsidR="004919E2">
        <w:rPr>
          <w:rFonts w:ascii="Times New Roman" w:eastAsia="Calibri" w:hAnsi="Times New Roman" w:cs="Times New Roman"/>
          <w:sz w:val="24"/>
          <w:szCs w:val="24"/>
        </w:rPr>
        <w:t xml:space="preserve">utvrđenom 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roku, Grad </w:t>
      </w:r>
      <w:r w:rsidR="00D26E1C">
        <w:rPr>
          <w:rFonts w:ascii="Times New Roman" w:eastAsia="Calibri" w:hAnsi="Times New Roman" w:cs="Times New Roman"/>
          <w:sz w:val="24"/>
          <w:szCs w:val="24"/>
        </w:rPr>
        <w:t>Zlatar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će povećati dospjele iznose dodavanjem zatezne kamate.</w:t>
      </w:r>
    </w:p>
    <w:p w:rsidR="00480A21" w:rsidRPr="00480A21" w:rsidRDefault="00480A21" w:rsidP="00491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U slučaju kada korisnik potpore ne vrati </w:t>
      </w:r>
      <w:r w:rsidR="004919E2">
        <w:rPr>
          <w:rFonts w:ascii="Times New Roman" w:eastAsia="Calibri" w:hAnsi="Times New Roman" w:cs="Times New Roman"/>
          <w:sz w:val="24"/>
          <w:szCs w:val="24"/>
        </w:rPr>
        <w:t>neutrošena ili nenamjenski utrošena sredstva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, Grad </w:t>
      </w:r>
      <w:r w:rsidR="00D26E1C">
        <w:rPr>
          <w:rFonts w:ascii="Times New Roman" w:eastAsia="Calibri" w:hAnsi="Times New Roman" w:cs="Times New Roman"/>
          <w:sz w:val="24"/>
          <w:szCs w:val="24"/>
        </w:rPr>
        <w:t xml:space="preserve">Zlatar </w:t>
      </w:r>
      <w:r w:rsidRPr="00480A21">
        <w:rPr>
          <w:rFonts w:ascii="Times New Roman" w:eastAsia="Calibri" w:hAnsi="Times New Roman" w:cs="Times New Roman"/>
          <w:sz w:val="24"/>
          <w:szCs w:val="24"/>
        </w:rPr>
        <w:t>će donijeti odluku o isključenju korisnika potpore iz svih gradskih potpora u narednih 5 godina.</w:t>
      </w:r>
    </w:p>
    <w:p w:rsidR="00480A21" w:rsidRPr="00480A21" w:rsidRDefault="00480A21" w:rsidP="00480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A21" w:rsidRPr="00480A21" w:rsidRDefault="00480A21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0E4EB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80A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0A21" w:rsidRPr="00480A21" w:rsidRDefault="00480A21" w:rsidP="00435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Bespovratna novčana sredstva koja se temeljem ovog P</w:t>
      </w:r>
      <w:r w:rsidR="00D26E1C">
        <w:rPr>
          <w:rFonts w:ascii="Times New Roman" w:eastAsia="Calibri" w:hAnsi="Times New Roman" w:cs="Times New Roman"/>
          <w:sz w:val="24"/>
          <w:szCs w:val="24"/>
        </w:rPr>
        <w:t>rograma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dodjeljuju smatraju se državnim potporama male vrijednosti (</w:t>
      </w:r>
      <w:r w:rsidRPr="00480A21">
        <w:rPr>
          <w:rFonts w:ascii="Times New Roman" w:eastAsia="Calibri" w:hAnsi="Times New Roman" w:cs="Times New Roman"/>
          <w:i/>
          <w:sz w:val="24"/>
          <w:szCs w:val="24"/>
        </w:rPr>
        <w:t>de minimis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potporama) te stoga postoji obveza primjene uvjeta za dodjelu potpore male vrijednosti sukladno važećim pravilima o potporama male vrijednosti iz Uredbe komisije (EU) br. 1407/2013. (Službeni list Europske unije, serija L, broj 352/1, 24. prosinca 2013.).</w:t>
      </w:r>
    </w:p>
    <w:p w:rsidR="00480A21" w:rsidRPr="00480A21" w:rsidRDefault="00480A21" w:rsidP="00435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Osnovne odredbe iz ove Uredbe su:</w:t>
      </w:r>
    </w:p>
    <w:p w:rsidR="00480A21" w:rsidRPr="00480A21" w:rsidRDefault="00480A21" w:rsidP="00435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Potporom male vrijednosti smatra se svaka potpora pojedinom poduzetniku čiji ukupni iznos ne prelazi 200.000,00 eura u kunskoj protuvrijednosti prema srednjem tečaju Hrvatske narodne banke na dan isplate u razdoblju od tri fiskalne godine (tekuća i dvije prethodne godine), neovisno o razini davatelja koji dodjeljuje potporu male vrijednosti (ministarstva, gradovi, županije i sl.). Pri tome, ukupna potpora male vrijednosti koja se dodjeljuje poduzetniku u sektoru cestovnog prometa ne smije premašiti 100.000,00 eura tijekom bilo kojeg razdoblja od tri fiskalne godine. </w:t>
      </w:r>
    </w:p>
    <w:p w:rsidR="00480A21" w:rsidRPr="00480A21" w:rsidRDefault="00480A21" w:rsidP="00435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Sukladno članku 2., točka 2. Uredbe 1407/2013., pod pojmom „jedan poduzetnik“ obuhvaćena su sva poduzeća koja su u najmanje jednom od sljedećih međusobnih odnosa: a) jedno poduzeće ima većinu glasačkih prava dioničara ili članova u drugom poduzeću; b) jedno poduzeće ima pravo imenovati ili smijeniti većinu članova upravnog, upravljačkog ili nadzornog tijela drugog poduzeća; c) jedno poduzeće ima pravo ostvarivati vladajući utjecaj na drugo poduzeće prema ugovoru sklopljenom s tim poduzećem ili prema odredbi statuta ili društvenog ugovora tog poduzeća; d) jedno poduzeće, koje je dioničar ili član u drugom poduzeću, kontrolira samo, u skladu s dogovorom s drugim dioničarima ili članovima tog poduzeća, većinu glasačkih prava dioničara ili glasačkih prava članova u tom poduzeću.  Poduzeća koja su u bilo kojem od odnosa navedenih u prvom podstavku točkama (a) do (d) preko jednog ili više drugih poduzeća isto se tako smatraju jednim poduzetnikom.</w:t>
      </w:r>
    </w:p>
    <w:p w:rsidR="00480A21" w:rsidRPr="00480A21" w:rsidRDefault="00480A21" w:rsidP="00435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Potpora male vrijednosti smatra se dodijeljenom u trenutku kada poduzetnik stekne zakonsko pravo na primanje potpore, neovisno o datumu isplate potpore male vrijednosti poduzetniku. </w:t>
      </w:r>
    </w:p>
    <w:p w:rsidR="00480A21" w:rsidRPr="00480A21" w:rsidRDefault="002F37C0" w:rsidP="00435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 xml:space="preserve">orisnik potpore dužan je Gradu </w:t>
      </w:r>
      <w:r w:rsidR="00D26E1C">
        <w:rPr>
          <w:rFonts w:ascii="Times New Roman" w:eastAsia="Calibri" w:hAnsi="Times New Roman" w:cs="Times New Roman"/>
          <w:sz w:val="24"/>
          <w:szCs w:val="24"/>
        </w:rPr>
        <w:t>Zlataru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 xml:space="preserve">dostaviti izjavu o svim drugim potporama male vrijednosti koje je zaprimio tijekom tekuće godine kao i tijekom prethodne </w:t>
      </w:r>
      <w:r>
        <w:rPr>
          <w:rFonts w:ascii="Times New Roman" w:eastAsia="Calibri" w:hAnsi="Times New Roman" w:cs="Times New Roman"/>
          <w:sz w:val="24"/>
          <w:szCs w:val="24"/>
        </w:rPr>
        <w:t>tri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 xml:space="preserve"> fiskalne godine, neovisno o razini davatelja potpora male vrijednosti, kako bi se izbjegla moguća prekomjerna dodjela državne potpore.</w:t>
      </w:r>
    </w:p>
    <w:p w:rsidR="00480A21" w:rsidRPr="00480A21" w:rsidRDefault="002F37C0" w:rsidP="00435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Grad Zlatar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 xml:space="preserve"> prilikom dodjele potpore male vrijednosti ima obvezu izvijestiti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 xml:space="preserve">orisnika da mu je dodijeljena potpora male vrijednosti, voditi evidenciju o dodijeljenim potporama male vrijednosti po pojedinim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480A21" w:rsidRPr="00480A21">
        <w:rPr>
          <w:rFonts w:ascii="Times New Roman" w:eastAsia="Calibri" w:hAnsi="Times New Roman" w:cs="Times New Roman"/>
          <w:sz w:val="24"/>
          <w:szCs w:val="24"/>
        </w:rPr>
        <w:t>orisnicima, te čuvati podatke o dodijeljenim potporama male vrijednosti deset godina od dana dodjele.</w:t>
      </w:r>
    </w:p>
    <w:p w:rsidR="00480A21" w:rsidRDefault="00480A21" w:rsidP="00435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Grad </w:t>
      </w:r>
      <w:r w:rsidR="00D26E1C">
        <w:rPr>
          <w:rFonts w:ascii="Times New Roman" w:eastAsia="Calibri" w:hAnsi="Times New Roman" w:cs="Times New Roman"/>
          <w:sz w:val="24"/>
          <w:szCs w:val="24"/>
        </w:rPr>
        <w:t>Zlatar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će podatke o dodijeljenim potporama male vrijednosti, sukladno Pravilniku o dostavi prijedloga državnih potpora, podataka o državnim potporama i potporama male vrijednosti te registru državnih potpora i potpora male vrijednosti</w:t>
      </w:r>
      <w:r w:rsidR="002F3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0A21">
        <w:rPr>
          <w:rFonts w:ascii="Times New Roman" w:eastAsia="Calibri" w:hAnsi="Times New Roman" w:cs="Times New Roman"/>
          <w:sz w:val="24"/>
          <w:szCs w:val="24"/>
        </w:rPr>
        <w:t>(</w:t>
      </w:r>
      <w:r w:rsidR="00D26E1C">
        <w:rPr>
          <w:rFonts w:ascii="Times New Roman" w:eastAsia="Calibri" w:hAnsi="Times New Roman" w:cs="Times New Roman"/>
          <w:sz w:val="24"/>
          <w:szCs w:val="24"/>
        </w:rPr>
        <w:t xml:space="preserve">NN </w:t>
      </w:r>
      <w:r w:rsidRPr="00480A21">
        <w:rPr>
          <w:rFonts w:ascii="Times New Roman" w:eastAsia="Calibri" w:hAnsi="Times New Roman" w:cs="Times New Roman"/>
          <w:sz w:val="24"/>
          <w:szCs w:val="24"/>
        </w:rPr>
        <w:t>125/17), dostaviti Ministarstvu financija RH na način propisan rečenim Pravilnikom.</w:t>
      </w:r>
    </w:p>
    <w:p w:rsidR="00521265" w:rsidRPr="00480A21" w:rsidRDefault="00521265" w:rsidP="00435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21" w:rsidRPr="000E4EBB" w:rsidRDefault="00480A21" w:rsidP="000E4EB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4EBB">
        <w:rPr>
          <w:rFonts w:ascii="Times New Roman" w:eastAsia="Calibri" w:hAnsi="Times New Roman" w:cs="Times New Roman"/>
          <w:b/>
          <w:sz w:val="24"/>
          <w:szCs w:val="24"/>
        </w:rPr>
        <w:t>ZAVRŠN</w:t>
      </w:r>
      <w:r w:rsidR="00862C8C" w:rsidRPr="000E4EBB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0E4EBB">
        <w:rPr>
          <w:rFonts w:ascii="Times New Roman" w:eastAsia="Calibri" w:hAnsi="Times New Roman" w:cs="Times New Roman"/>
          <w:b/>
          <w:sz w:val="24"/>
          <w:szCs w:val="24"/>
        </w:rPr>
        <w:t xml:space="preserve"> ODREDB</w:t>
      </w:r>
      <w:r w:rsidR="000E4EBB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:rsidR="00480A21" w:rsidRPr="00480A21" w:rsidRDefault="00480A21" w:rsidP="00480A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A21" w:rsidRPr="00480A21" w:rsidRDefault="00480A21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0E4EB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80A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0A21" w:rsidRPr="00480A21" w:rsidRDefault="00480A21" w:rsidP="00862C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Financijska sredstva za potpore koje su predmet ovog </w:t>
      </w:r>
      <w:r w:rsidR="00862C8C">
        <w:rPr>
          <w:rFonts w:ascii="Times New Roman" w:eastAsia="Calibri" w:hAnsi="Times New Roman" w:cs="Times New Roman"/>
          <w:sz w:val="24"/>
          <w:szCs w:val="24"/>
        </w:rPr>
        <w:t>Programa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osigurat će</w:t>
      </w:r>
      <w:r w:rsidR="002F37C0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DE1B5C">
        <w:rPr>
          <w:rFonts w:ascii="Times New Roman" w:eastAsia="Calibri" w:hAnsi="Times New Roman" w:cs="Times New Roman"/>
          <w:sz w:val="24"/>
          <w:szCs w:val="24"/>
        </w:rPr>
        <w:t xml:space="preserve">Izmjenama i dopunama </w:t>
      </w:r>
      <w:r w:rsidRPr="00480A21">
        <w:rPr>
          <w:rFonts w:ascii="Times New Roman" w:eastAsia="Calibri" w:hAnsi="Times New Roman" w:cs="Times New Roman"/>
          <w:sz w:val="24"/>
          <w:szCs w:val="24"/>
        </w:rPr>
        <w:t>Proračun</w:t>
      </w:r>
      <w:r w:rsidR="00DE1B5C">
        <w:rPr>
          <w:rFonts w:ascii="Times New Roman" w:eastAsia="Calibri" w:hAnsi="Times New Roman" w:cs="Times New Roman"/>
          <w:sz w:val="24"/>
          <w:szCs w:val="24"/>
        </w:rPr>
        <w:t>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Grada</w:t>
      </w:r>
      <w:r w:rsidR="002F37C0">
        <w:rPr>
          <w:rFonts w:ascii="Times New Roman" w:eastAsia="Calibri" w:hAnsi="Times New Roman" w:cs="Times New Roman"/>
          <w:sz w:val="24"/>
          <w:szCs w:val="24"/>
        </w:rPr>
        <w:t xml:space="preserve"> Zlatara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DE1B5C">
        <w:rPr>
          <w:rFonts w:ascii="Times New Roman" w:eastAsia="Calibri" w:hAnsi="Times New Roman" w:cs="Times New Roman"/>
          <w:sz w:val="24"/>
          <w:szCs w:val="24"/>
        </w:rPr>
        <w:t>2020.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godinu.</w:t>
      </w:r>
    </w:p>
    <w:p w:rsidR="00480A21" w:rsidRPr="00480A21" w:rsidRDefault="00480A21" w:rsidP="00480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21" w:rsidRPr="00480A21" w:rsidRDefault="00480A21" w:rsidP="00D2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21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0E4EB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80A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0A21" w:rsidRPr="00480A21" w:rsidRDefault="00480A21" w:rsidP="00862C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Ovaj Program stupa na snagu </w:t>
      </w:r>
      <w:r w:rsidR="00AE68F7">
        <w:rPr>
          <w:rFonts w:ascii="Times New Roman" w:eastAsia="Calibri" w:hAnsi="Times New Roman" w:cs="Times New Roman"/>
          <w:sz w:val="24"/>
          <w:szCs w:val="24"/>
        </w:rPr>
        <w:t>osmog</w:t>
      </w:r>
      <w:r w:rsidR="00862C8C">
        <w:rPr>
          <w:rFonts w:ascii="Times New Roman" w:eastAsia="Calibri" w:hAnsi="Times New Roman" w:cs="Times New Roman"/>
          <w:sz w:val="24"/>
          <w:szCs w:val="24"/>
        </w:rPr>
        <w:t xml:space="preserve"> dana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od dana objave u </w:t>
      </w:r>
      <w:r w:rsidR="00862C8C">
        <w:rPr>
          <w:rFonts w:ascii="Times New Roman" w:eastAsia="Calibri" w:hAnsi="Times New Roman" w:cs="Times New Roman"/>
          <w:sz w:val="24"/>
          <w:szCs w:val="24"/>
        </w:rPr>
        <w:t>„Službenom glasniku Krapinsko-zagorske županije“</w:t>
      </w:r>
      <w:r w:rsidRPr="0048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0A21" w:rsidRPr="00480A21" w:rsidRDefault="00480A21" w:rsidP="00480A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0A21" w:rsidRPr="00480A21" w:rsidRDefault="00480A21" w:rsidP="00480A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2C8C" w:rsidRPr="00BB0F8F" w:rsidRDefault="00862C8C" w:rsidP="00862C8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B0F8F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_______________</w:t>
      </w:r>
    </w:p>
    <w:p w:rsidR="00862C8C" w:rsidRPr="00BB0F8F" w:rsidRDefault="00862C8C" w:rsidP="00862C8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B0F8F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______________</w:t>
      </w:r>
    </w:p>
    <w:p w:rsidR="00862C8C" w:rsidRDefault="00862C8C" w:rsidP="00862C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Zlataru_____________2020.</w:t>
      </w:r>
    </w:p>
    <w:p w:rsidR="00862C8C" w:rsidRPr="00BB0F8F" w:rsidRDefault="00862C8C" w:rsidP="00862C8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62C8C" w:rsidRPr="00BB0F8F" w:rsidRDefault="00862C8C" w:rsidP="00862C8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62C8C" w:rsidRPr="00BB0F8F" w:rsidRDefault="00862C8C" w:rsidP="00862C8C">
      <w:pPr>
        <w:pStyle w:val="Bezproreda"/>
        <w:ind w:left="4536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0F8F">
        <w:rPr>
          <w:rFonts w:ascii="Times New Roman" w:eastAsia="Times New Roman" w:hAnsi="Times New Roman"/>
          <w:sz w:val="24"/>
          <w:szCs w:val="24"/>
          <w:lang w:eastAsia="hr-HR"/>
        </w:rPr>
        <w:t>PREDSJEDNI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CA</w:t>
      </w:r>
    </w:p>
    <w:p w:rsidR="00862C8C" w:rsidRPr="00BB0F8F" w:rsidRDefault="00862C8C" w:rsidP="00862C8C">
      <w:pPr>
        <w:pStyle w:val="Bezproreda"/>
        <w:ind w:left="4536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0F8F">
        <w:rPr>
          <w:rFonts w:ascii="Times New Roman" w:eastAsia="Times New Roman" w:hAnsi="Times New Roman"/>
          <w:sz w:val="24"/>
          <w:szCs w:val="24"/>
          <w:lang w:eastAsia="hr-HR"/>
        </w:rPr>
        <w:t>GRADSKOG VIJEĆA</w:t>
      </w:r>
    </w:p>
    <w:p w:rsidR="00862C8C" w:rsidRPr="00BB0F8F" w:rsidRDefault="00862C8C" w:rsidP="00862C8C">
      <w:pPr>
        <w:pStyle w:val="Bezproreda"/>
        <w:ind w:left="4536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Danijela Findak</w:t>
      </w:r>
    </w:p>
    <w:p w:rsidR="009605DC" w:rsidRPr="00480A21" w:rsidRDefault="009605DC" w:rsidP="0048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480A21" w:rsidSect="00F57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3CD6"/>
    <w:multiLevelType w:val="hybridMultilevel"/>
    <w:tmpl w:val="6C6010B6"/>
    <w:lvl w:ilvl="0" w:tplc="61A2F2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5C01615"/>
    <w:multiLevelType w:val="hybridMultilevel"/>
    <w:tmpl w:val="0794F15C"/>
    <w:lvl w:ilvl="0" w:tplc="4392B8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6A7"/>
    <w:multiLevelType w:val="hybridMultilevel"/>
    <w:tmpl w:val="103E7E5E"/>
    <w:lvl w:ilvl="0" w:tplc="39804D5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6C9E"/>
    <w:multiLevelType w:val="hybridMultilevel"/>
    <w:tmpl w:val="E39C8EEC"/>
    <w:lvl w:ilvl="0" w:tplc="9D8806B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2833"/>
    <w:multiLevelType w:val="hybridMultilevel"/>
    <w:tmpl w:val="C0005980"/>
    <w:lvl w:ilvl="0" w:tplc="4392B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24CAA"/>
    <w:multiLevelType w:val="hybridMultilevel"/>
    <w:tmpl w:val="3EE06684"/>
    <w:lvl w:ilvl="0" w:tplc="F49CC87E">
      <w:start w:val="1"/>
      <w:numFmt w:val="bullet"/>
      <w:lvlText w:val="-"/>
      <w:lvlJc w:val="left"/>
      <w:pPr>
        <w:ind w:left="106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1F5941"/>
    <w:multiLevelType w:val="hybridMultilevel"/>
    <w:tmpl w:val="C7C6A5A0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DB862CB"/>
    <w:multiLevelType w:val="hybridMultilevel"/>
    <w:tmpl w:val="BA62AFF6"/>
    <w:lvl w:ilvl="0" w:tplc="39804D5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F06B2"/>
    <w:multiLevelType w:val="hybridMultilevel"/>
    <w:tmpl w:val="0EA079FC"/>
    <w:lvl w:ilvl="0" w:tplc="39804D5E">
      <w:numFmt w:val="bullet"/>
      <w:lvlText w:val="-"/>
      <w:lvlJc w:val="left"/>
      <w:pPr>
        <w:ind w:left="1428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441314"/>
    <w:multiLevelType w:val="hybridMultilevel"/>
    <w:tmpl w:val="43D00816"/>
    <w:lvl w:ilvl="0" w:tplc="39804D5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95A07"/>
    <w:multiLevelType w:val="hybridMultilevel"/>
    <w:tmpl w:val="83C80028"/>
    <w:lvl w:ilvl="0" w:tplc="39804D5E">
      <w:numFmt w:val="bullet"/>
      <w:lvlText w:val="-"/>
      <w:lvlJc w:val="left"/>
      <w:pPr>
        <w:ind w:left="928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7C42AB3"/>
    <w:multiLevelType w:val="hybridMultilevel"/>
    <w:tmpl w:val="8BFE0314"/>
    <w:lvl w:ilvl="0" w:tplc="4392B8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D03624"/>
    <w:multiLevelType w:val="hybridMultilevel"/>
    <w:tmpl w:val="ECE228AC"/>
    <w:lvl w:ilvl="0" w:tplc="4392B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21"/>
    <w:rsid w:val="000E4EBB"/>
    <w:rsid w:val="00120601"/>
    <w:rsid w:val="0018202E"/>
    <w:rsid w:val="001F4F47"/>
    <w:rsid w:val="002428A8"/>
    <w:rsid w:val="00251286"/>
    <w:rsid w:val="00256AA3"/>
    <w:rsid w:val="00263DF0"/>
    <w:rsid w:val="002F37C0"/>
    <w:rsid w:val="00300E18"/>
    <w:rsid w:val="0033415F"/>
    <w:rsid w:val="00343E3A"/>
    <w:rsid w:val="00361C29"/>
    <w:rsid w:val="00373527"/>
    <w:rsid w:val="003F63F2"/>
    <w:rsid w:val="0043560D"/>
    <w:rsid w:val="00480A21"/>
    <w:rsid w:val="004919E2"/>
    <w:rsid w:val="004F1047"/>
    <w:rsid w:val="00515DB4"/>
    <w:rsid w:val="00521265"/>
    <w:rsid w:val="005A6C35"/>
    <w:rsid w:val="006E2023"/>
    <w:rsid w:val="00705F41"/>
    <w:rsid w:val="00740109"/>
    <w:rsid w:val="007F25D4"/>
    <w:rsid w:val="008329C8"/>
    <w:rsid w:val="00860A9A"/>
    <w:rsid w:val="00862C8C"/>
    <w:rsid w:val="008A3B0C"/>
    <w:rsid w:val="009605DC"/>
    <w:rsid w:val="00A3105C"/>
    <w:rsid w:val="00A3274A"/>
    <w:rsid w:val="00AE68F7"/>
    <w:rsid w:val="00B852E4"/>
    <w:rsid w:val="00C91A5C"/>
    <w:rsid w:val="00C97611"/>
    <w:rsid w:val="00D26E1C"/>
    <w:rsid w:val="00DA55A6"/>
    <w:rsid w:val="00DE1B5C"/>
    <w:rsid w:val="00ED740E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9268"/>
  <w15:chartTrackingRefBased/>
  <w15:docId w15:val="{42E86707-1AAC-4523-AC4D-C21ABDF6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2C8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D74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18</cp:revision>
  <cp:lastPrinted>2020-05-19T14:55:00Z</cp:lastPrinted>
  <dcterms:created xsi:type="dcterms:W3CDTF">2020-05-15T09:28:00Z</dcterms:created>
  <dcterms:modified xsi:type="dcterms:W3CDTF">2020-05-20T12:03:00Z</dcterms:modified>
</cp:coreProperties>
</file>