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6C486D9A"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66392C">
        <w:rPr>
          <w:rFonts w:eastAsia="Times New Roman" w:cstheme="minorHAnsi"/>
          <w:b/>
          <w:bCs/>
          <w:sz w:val="44"/>
          <w:szCs w:val="44"/>
          <w:lang w:eastAsia="zh-CN" w:bidi="en-US"/>
        </w:rPr>
        <w:t>GRADA ZLATARA</w:t>
      </w:r>
      <w:r w:rsidRPr="00301039">
        <w:rPr>
          <w:rFonts w:eastAsia="Times New Roman" w:cstheme="minorHAnsi"/>
          <w:b/>
          <w:bCs/>
          <w:sz w:val="44"/>
          <w:szCs w:val="44"/>
          <w:lang w:eastAsia="zh-CN" w:bidi="en-US"/>
        </w:rPr>
        <w:t xml:space="preserve"> </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7777777"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2021.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07576C5B" w:rsidR="00301039" w:rsidRPr="00301039" w:rsidRDefault="0066392C"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zh-CN" w:bidi="en-US"/>
        </w:rPr>
        <w:drawing>
          <wp:inline distT="0" distB="0" distL="0" distR="0" wp14:anchorId="53CF8E58" wp14:editId="64E740D8">
            <wp:extent cx="1685925" cy="21997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363" cy="220164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27FF6EE8" w:rsidR="00301039" w:rsidRPr="00301039" w:rsidRDefault="0066392C"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Zlatar</w:t>
      </w:r>
      <w:r w:rsidR="00301039" w:rsidRPr="00301039">
        <w:rPr>
          <w:rFonts w:eastAsia="Times New Roman" w:cstheme="minorHAnsi"/>
          <w:bCs/>
          <w:szCs w:val="24"/>
          <w:lang w:eastAsia="zh-CN" w:bidi="en-US"/>
        </w:rPr>
        <w:t xml:space="preserve">, listopad 2020. </w:t>
      </w:r>
    </w:p>
    <w:p w14:paraId="7AD8AE96" w14:textId="5AF8D744"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SADRŽAJ</w:t>
      </w:r>
    </w:p>
    <w:p w14:paraId="57C7D174" w14:textId="73FF0635" w:rsidR="002812D5" w:rsidRPr="002812D5" w:rsidRDefault="00CC0129">
      <w:pPr>
        <w:pStyle w:val="Sadraj1"/>
        <w:tabs>
          <w:tab w:val="right" w:leader="dot" w:pos="9062"/>
        </w:tabs>
        <w:rPr>
          <w:rFonts w:asciiTheme="majorHAnsi" w:eastAsiaTheme="minorEastAsia" w:hAnsiTheme="majorHAnsi" w:cstheme="majorHAnsi"/>
          <w:b w:val="0"/>
          <w:bCs w:val="0"/>
          <w:caps w:val="0"/>
          <w:noProof/>
          <w:sz w:val="22"/>
          <w:szCs w:val="22"/>
          <w:lang w:eastAsia="hr-HR"/>
        </w:rPr>
      </w:pPr>
      <w:r w:rsidRPr="002812D5">
        <w:rPr>
          <w:rFonts w:asciiTheme="majorHAnsi" w:eastAsia="Calibri" w:hAnsiTheme="majorHAnsi" w:cstheme="majorHAnsi"/>
          <w:b w:val="0"/>
          <w:sz w:val="22"/>
          <w:szCs w:val="22"/>
          <w:lang w:eastAsia="zh-CN"/>
        </w:rPr>
        <w:fldChar w:fldCharType="begin"/>
      </w:r>
      <w:r w:rsidRPr="002812D5">
        <w:rPr>
          <w:rFonts w:asciiTheme="majorHAnsi" w:eastAsia="Calibri" w:hAnsiTheme="majorHAnsi" w:cstheme="majorHAnsi"/>
          <w:b w:val="0"/>
          <w:sz w:val="22"/>
          <w:szCs w:val="22"/>
          <w:lang w:eastAsia="zh-CN"/>
        </w:rPr>
        <w:instrText xml:space="preserve"> TOC \o "1-5" \h \z \u </w:instrText>
      </w:r>
      <w:r w:rsidRPr="002812D5">
        <w:rPr>
          <w:rFonts w:asciiTheme="majorHAnsi" w:eastAsia="Calibri" w:hAnsiTheme="majorHAnsi" w:cstheme="majorHAnsi"/>
          <w:b w:val="0"/>
          <w:sz w:val="22"/>
          <w:szCs w:val="22"/>
          <w:lang w:eastAsia="zh-CN"/>
        </w:rPr>
        <w:fldChar w:fldCharType="separate"/>
      </w:r>
      <w:hyperlink w:anchor="_Toc54684075" w:history="1">
        <w:r w:rsidR="002812D5" w:rsidRPr="002812D5">
          <w:rPr>
            <w:rStyle w:val="Hiperveza"/>
            <w:rFonts w:asciiTheme="majorHAnsi" w:hAnsiTheme="majorHAnsi" w:cstheme="majorHAnsi"/>
            <w:noProof/>
            <w:sz w:val="22"/>
            <w:szCs w:val="22"/>
          </w:rPr>
          <w:t>1. UVOD</w:t>
        </w:r>
        <w:r w:rsidR="002812D5" w:rsidRPr="002812D5">
          <w:rPr>
            <w:rFonts w:asciiTheme="majorHAnsi" w:hAnsiTheme="majorHAnsi" w:cstheme="majorHAnsi"/>
            <w:noProof/>
            <w:webHidden/>
            <w:sz w:val="22"/>
            <w:szCs w:val="22"/>
          </w:rPr>
          <w:tab/>
        </w:r>
        <w:r w:rsidR="002812D5" w:rsidRPr="002812D5">
          <w:rPr>
            <w:rFonts w:asciiTheme="majorHAnsi" w:hAnsiTheme="majorHAnsi" w:cstheme="majorHAnsi"/>
            <w:noProof/>
            <w:webHidden/>
            <w:sz w:val="22"/>
            <w:szCs w:val="22"/>
          </w:rPr>
          <w:fldChar w:fldCharType="begin"/>
        </w:r>
        <w:r w:rsidR="002812D5" w:rsidRPr="002812D5">
          <w:rPr>
            <w:rFonts w:asciiTheme="majorHAnsi" w:hAnsiTheme="majorHAnsi" w:cstheme="majorHAnsi"/>
            <w:noProof/>
            <w:webHidden/>
            <w:sz w:val="22"/>
            <w:szCs w:val="22"/>
          </w:rPr>
          <w:instrText xml:space="preserve"> PAGEREF _Toc54684075 \h </w:instrText>
        </w:r>
        <w:r w:rsidR="002812D5" w:rsidRPr="002812D5">
          <w:rPr>
            <w:rFonts w:asciiTheme="majorHAnsi" w:hAnsiTheme="majorHAnsi" w:cstheme="majorHAnsi"/>
            <w:noProof/>
            <w:webHidden/>
            <w:sz w:val="22"/>
            <w:szCs w:val="22"/>
          </w:rPr>
        </w:r>
        <w:r w:rsidR="002812D5" w:rsidRPr="002812D5">
          <w:rPr>
            <w:rFonts w:asciiTheme="majorHAnsi" w:hAnsiTheme="majorHAnsi" w:cstheme="majorHAnsi"/>
            <w:noProof/>
            <w:webHidden/>
            <w:sz w:val="22"/>
            <w:szCs w:val="22"/>
          </w:rPr>
          <w:fldChar w:fldCharType="separate"/>
        </w:r>
        <w:r w:rsidR="002812D5" w:rsidRPr="002812D5">
          <w:rPr>
            <w:rFonts w:asciiTheme="majorHAnsi" w:hAnsiTheme="majorHAnsi" w:cstheme="majorHAnsi"/>
            <w:noProof/>
            <w:webHidden/>
            <w:sz w:val="22"/>
            <w:szCs w:val="22"/>
          </w:rPr>
          <w:t>4</w:t>
        </w:r>
        <w:r w:rsidR="002812D5" w:rsidRPr="002812D5">
          <w:rPr>
            <w:rFonts w:asciiTheme="majorHAnsi" w:hAnsiTheme="majorHAnsi" w:cstheme="majorHAnsi"/>
            <w:noProof/>
            <w:webHidden/>
            <w:sz w:val="22"/>
            <w:szCs w:val="22"/>
          </w:rPr>
          <w:fldChar w:fldCharType="end"/>
        </w:r>
      </w:hyperlink>
    </w:p>
    <w:p w14:paraId="27BB35CB" w14:textId="6C949146"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76" w:history="1">
        <w:r w:rsidRPr="002812D5">
          <w:rPr>
            <w:rStyle w:val="Hiperveza"/>
            <w:rFonts w:asciiTheme="majorHAnsi" w:hAnsiTheme="majorHAnsi" w:cstheme="majorHAnsi"/>
            <w:noProof/>
            <w:sz w:val="22"/>
            <w:szCs w:val="22"/>
          </w:rPr>
          <w:t>2. POJMOVI</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_Toc54684076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4</w:t>
        </w:r>
        <w:r w:rsidRPr="002812D5">
          <w:rPr>
            <w:rFonts w:asciiTheme="majorHAnsi" w:hAnsiTheme="majorHAnsi" w:cstheme="majorHAnsi"/>
            <w:noProof/>
            <w:webHidden/>
            <w:sz w:val="22"/>
            <w:szCs w:val="22"/>
          </w:rPr>
          <w:fldChar w:fldCharType="end"/>
        </w:r>
      </w:hyperlink>
    </w:p>
    <w:p w14:paraId="540B80BD" w14:textId="0A0C8A38"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77" w:history="1">
        <w:r w:rsidRPr="002812D5">
          <w:rPr>
            <w:rStyle w:val="Hiperveza"/>
            <w:rFonts w:asciiTheme="majorHAnsi" w:hAnsiTheme="majorHAnsi" w:cstheme="majorHAnsi"/>
            <w:noProof/>
            <w:sz w:val="22"/>
            <w:szCs w:val="22"/>
          </w:rPr>
          <w:t>3. PRIRODNE NEPOGODE</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_Toc54684077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5</w:t>
        </w:r>
        <w:r w:rsidRPr="002812D5">
          <w:rPr>
            <w:rFonts w:asciiTheme="majorHAnsi" w:hAnsiTheme="majorHAnsi" w:cstheme="majorHAnsi"/>
            <w:noProof/>
            <w:webHidden/>
            <w:sz w:val="22"/>
            <w:szCs w:val="22"/>
          </w:rPr>
          <w:fldChar w:fldCharType="end"/>
        </w:r>
      </w:hyperlink>
    </w:p>
    <w:p w14:paraId="5856C440" w14:textId="2477A7E8"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78" w:history="1">
        <w:r w:rsidRPr="002812D5">
          <w:rPr>
            <w:rStyle w:val="Hiperveza"/>
            <w:rFonts w:asciiTheme="majorHAnsi" w:hAnsiTheme="majorHAnsi" w:cstheme="majorHAnsi"/>
            <w:noProof/>
            <w:sz w:val="22"/>
            <w:szCs w:val="22"/>
          </w:rPr>
          <w:t>4. NADLEŽNA TIJELA I OPIS POSLOVA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_Toc54684078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6</w:t>
        </w:r>
        <w:r w:rsidRPr="002812D5">
          <w:rPr>
            <w:rFonts w:asciiTheme="majorHAnsi" w:hAnsiTheme="majorHAnsi" w:cstheme="majorHAnsi"/>
            <w:noProof/>
            <w:webHidden/>
            <w:sz w:val="22"/>
            <w:szCs w:val="22"/>
          </w:rPr>
          <w:fldChar w:fldCharType="end"/>
        </w:r>
      </w:hyperlink>
    </w:p>
    <w:p w14:paraId="13B3B32E" w14:textId="167279AA"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79" w:history="1">
        <w:r w:rsidRPr="002812D5">
          <w:rPr>
            <w:rStyle w:val="Hiperveza"/>
            <w:rFonts w:asciiTheme="majorHAnsi" w:hAnsiTheme="majorHAnsi" w:cstheme="majorHAnsi"/>
            <w:noProof/>
            <w:sz w:val="22"/>
            <w:szCs w:val="22"/>
          </w:rPr>
          <w:t>5. PROGLAŠENJE PRIRODNE NEPOGODE I POSTUPANJA NADLEŽNIH TIJELA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_Toc54684079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9</w:t>
        </w:r>
        <w:r w:rsidRPr="002812D5">
          <w:rPr>
            <w:rFonts w:asciiTheme="majorHAnsi" w:hAnsiTheme="majorHAnsi" w:cstheme="majorHAnsi"/>
            <w:noProof/>
            <w:webHidden/>
            <w:sz w:val="22"/>
            <w:szCs w:val="22"/>
          </w:rPr>
          <w:fldChar w:fldCharType="end"/>
        </w:r>
      </w:hyperlink>
    </w:p>
    <w:p w14:paraId="6FED9CB6" w14:textId="1F0C52BA"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80" w:history="1">
        <w:r w:rsidRPr="002812D5">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hAnsiTheme="majorHAnsi" w:cstheme="majorHAnsi"/>
            <w:noProof/>
            <w:sz w:val="22"/>
            <w:szCs w:val="22"/>
          </w:rPr>
          <w:t>PRVA PRIJAVA ŠTETE U REGISTAR ŠTETA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_Toc54684080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9</w:t>
        </w:r>
        <w:r w:rsidRPr="002812D5">
          <w:rPr>
            <w:rFonts w:asciiTheme="majorHAnsi" w:hAnsiTheme="majorHAnsi" w:cstheme="majorHAnsi"/>
            <w:noProof/>
            <w:webHidden/>
            <w:sz w:val="22"/>
            <w:szCs w:val="22"/>
          </w:rPr>
          <w:fldChar w:fldCharType="end"/>
        </w:r>
      </w:hyperlink>
    </w:p>
    <w:p w14:paraId="09A1EA61" w14:textId="25EED4F1"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81" w:history="1">
        <w:r w:rsidRPr="002812D5">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eastAsiaTheme="majorEastAsia" w:hAnsiTheme="majorHAnsi" w:cstheme="majorHAnsi"/>
            <w:noProof/>
            <w:sz w:val="22"/>
            <w:szCs w:val="22"/>
          </w:rPr>
          <w:t>KONAČNA PRIJAVA ŠTETE U REGISTAR ŠTETA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_Toc54684081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10</w:t>
        </w:r>
        <w:r w:rsidRPr="002812D5">
          <w:rPr>
            <w:rFonts w:asciiTheme="majorHAnsi" w:hAnsiTheme="majorHAnsi" w:cstheme="majorHAnsi"/>
            <w:noProof/>
            <w:webHidden/>
            <w:sz w:val="22"/>
            <w:szCs w:val="22"/>
          </w:rPr>
          <w:fldChar w:fldCharType="end"/>
        </w:r>
      </w:hyperlink>
    </w:p>
    <w:p w14:paraId="23A9533F" w14:textId="31B1EB3E"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82" w:history="1">
        <w:r w:rsidRPr="002812D5">
          <w:rPr>
            <w:rStyle w:val="Hiperveza"/>
            <w:rFonts w:asciiTheme="majorHAnsi" w:hAnsiTheme="majorHAnsi" w:cstheme="majorHAnsi"/>
            <w:noProof/>
            <w:sz w:val="22"/>
            <w:szCs w:val="22"/>
            <w14:scene3d>
              <w14:camera w14:prst="orthographicFront"/>
              <w14:lightRig w14:rig="threePt" w14:dir="t">
                <w14:rot w14:lat="0" w14:lon="0" w14:rev="0"/>
              </w14:lightRig>
            </w14:scene3d>
          </w:rPr>
          <w:t>5.3.</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hAnsiTheme="majorHAnsi" w:cstheme="majorHAnsi"/>
            <w:noProof/>
            <w:sz w:val="22"/>
            <w:szCs w:val="22"/>
          </w:rPr>
          <w:t>PRIRODNE NEPOGODE PROGLAŠENE ZA PODRUČJE GRADA ZLATARA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_Toc54684082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11</w:t>
        </w:r>
        <w:r w:rsidRPr="002812D5">
          <w:rPr>
            <w:rFonts w:asciiTheme="majorHAnsi" w:hAnsiTheme="majorHAnsi" w:cstheme="majorHAnsi"/>
            <w:noProof/>
            <w:webHidden/>
            <w:sz w:val="22"/>
            <w:szCs w:val="22"/>
          </w:rPr>
          <w:fldChar w:fldCharType="end"/>
        </w:r>
      </w:hyperlink>
    </w:p>
    <w:p w14:paraId="31EB60B8" w14:textId="2698BF15"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83" w:history="1">
        <w:r w:rsidRPr="002812D5">
          <w:rPr>
            <w:rStyle w:val="Hiperveza"/>
            <w:rFonts w:asciiTheme="majorHAnsi" w:hAnsiTheme="majorHAnsi" w:cstheme="majorHAnsi"/>
            <w:noProof/>
            <w:sz w:val="22"/>
            <w:szCs w:val="22"/>
          </w:rPr>
          <w:t>6. POPIS MJERA I NOSITELJA MJERA U SLUČAJU NASTAJANJA PRIRODNE NEPOGODE NA PODRUČJU GRADA ZLATARA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_Toc54684083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11</w:t>
        </w:r>
        <w:r w:rsidRPr="002812D5">
          <w:rPr>
            <w:rFonts w:asciiTheme="majorHAnsi" w:hAnsiTheme="majorHAnsi" w:cstheme="majorHAnsi"/>
            <w:noProof/>
            <w:webHidden/>
            <w:sz w:val="22"/>
            <w:szCs w:val="22"/>
          </w:rPr>
          <w:fldChar w:fldCharType="end"/>
        </w:r>
      </w:hyperlink>
    </w:p>
    <w:p w14:paraId="2DEA3B9A" w14:textId="64B893BB"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84" w:history="1">
        <w:r w:rsidRPr="002812D5">
          <w:rPr>
            <w:rStyle w:val="Hiperveza"/>
            <w:rFonts w:asciiTheme="majorHAnsi" w:hAnsiTheme="majorHAnsi" w:cstheme="majorHAnsi"/>
            <w:noProof/>
            <w:sz w:val="22"/>
            <w:szCs w:val="22"/>
            <w14:scene3d>
              <w14:camera w14:prst="orthographicFront"/>
              <w14:lightRig w14:rig="threePt" w14:dir="t">
                <w14:rot w14:lat="0" w14:lon="0" w14:rev="0"/>
              </w14:lightRig>
            </w14:scene3d>
          </w:rPr>
          <w:t>6.1.</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hAnsiTheme="majorHAnsi" w:cstheme="majorHAnsi"/>
            <w:noProof/>
            <w:sz w:val="22"/>
            <w:szCs w:val="22"/>
          </w:rPr>
          <w:t>MJERE PO VRSTAMA PRIRODNIH NEPOGODA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_Toc54684084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12</w:t>
        </w:r>
        <w:r w:rsidRPr="002812D5">
          <w:rPr>
            <w:rFonts w:asciiTheme="majorHAnsi" w:hAnsiTheme="majorHAnsi" w:cstheme="majorHAnsi"/>
            <w:noProof/>
            <w:webHidden/>
            <w:sz w:val="22"/>
            <w:szCs w:val="22"/>
          </w:rPr>
          <w:fldChar w:fldCharType="end"/>
        </w:r>
      </w:hyperlink>
    </w:p>
    <w:p w14:paraId="0DFD44BC" w14:textId="41FEBD19"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85"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6.1.1.</w:t>
        </w:r>
        <w:r w:rsidRPr="002812D5">
          <w:rPr>
            <w:rStyle w:val="Hiperveza"/>
            <w:rFonts w:asciiTheme="majorHAnsi" w:hAnsiTheme="majorHAnsi" w:cstheme="majorHAnsi"/>
            <w:i w:val="0"/>
            <w:iCs w:val="0"/>
            <w:noProof/>
            <w:sz w:val="22"/>
            <w:szCs w:val="22"/>
          </w:rPr>
          <w:t xml:space="preserve"> Potres</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_Toc54684085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16</w:t>
        </w:r>
        <w:r w:rsidRPr="002812D5">
          <w:rPr>
            <w:rFonts w:asciiTheme="majorHAnsi" w:hAnsiTheme="majorHAnsi" w:cstheme="majorHAnsi"/>
            <w:i w:val="0"/>
            <w:iCs w:val="0"/>
            <w:noProof/>
            <w:webHidden/>
            <w:sz w:val="22"/>
            <w:szCs w:val="22"/>
          </w:rPr>
          <w:fldChar w:fldCharType="end"/>
        </w:r>
      </w:hyperlink>
    </w:p>
    <w:p w14:paraId="4842A634" w14:textId="2BC69651"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86"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6.1.2.</w:t>
        </w:r>
        <w:r w:rsidRPr="002812D5">
          <w:rPr>
            <w:rStyle w:val="Hiperveza"/>
            <w:rFonts w:asciiTheme="majorHAnsi" w:hAnsiTheme="majorHAnsi" w:cstheme="majorHAnsi"/>
            <w:i w:val="0"/>
            <w:iCs w:val="0"/>
            <w:noProof/>
            <w:sz w:val="22"/>
            <w:szCs w:val="22"/>
          </w:rPr>
          <w:t xml:space="preserve"> Olujni i orkanski vjetar</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_Toc54684086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18</w:t>
        </w:r>
        <w:r w:rsidRPr="002812D5">
          <w:rPr>
            <w:rFonts w:asciiTheme="majorHAnsi" w:hAnsiTheme="majorHAnsi" w:cstheme="majorHAnsi"/>
            <w:i w:val="0"/>
            <w:iCs w:val="0"/>
            <w:noProof/>
            <w:webHidden/>
            <w:sz w:val="22"/>
            <w:szCs w:val="22"/>
          </w:rPr>
          <w:fldChar w:fldCharType="end"/>
        </w:r>
      </w:hyperlink>
    </w:p>
    <w:p w14:paraId="3FEF04CA" w14:textId="1E849238"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87"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6.1.3.</w:t>
        </w:r>
        <w:r w:rsidRPr="002812D5">
          <w:rPr>
            <w:rStyle w:val="Hiperveza"/>
            <w:rFonts w:asciiTheme="majorHAnsi" w:hAnsiTheme="majorHAnsi" w:cstheme="majorHAnsi"/>
            <w:i w:val="0"/>
            <w:iCs w:val="0"/>
            <w:noProof/>
            <w:sz w:val="22"/>
            <w:szCs w:val="22"/>
          </w:rPr>
          <w:t xml:space="preserve"> Poplave</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_Toc54684087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19</w:t>
        </w:r>
        <w:r w:rsidRPr="002812D5">
          <w:rPr>
            <w:rFonts w:asciiTheme="majorHAnsi" w:hAnsiTheme="majorHAnsi" w:cstheme="majorHAnsi"/>
            <w:i w:val="0"/>
            <w:iCs w:val="0"/>
            <w:noProof/>
            <w:webHidden/>
            <w:sz w:val="22"/>
            <w:szCs w:val="22"/>
          </w:rPr>
          <w:fldChar w:fldCharType="end"/>
        </w:r>
      </w:hyperlink>
    </w:p>
    <w:p w14:paraId="4F978270" w14:textId="2FF7DF4C"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88"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6.1.4.</w:t>
        </w:r>
        <w:r w:rsidRPr="002812D5">
          <w:rPr>
            <w:rStyle w:val="Hiperveza"/>
            <w:rFonts w:asciiTheme="majorHAnsi" w:hAnsiTheme="majorHAnsi" w:cstheme="majorHAnsi"/>
            <w:i w:val="0"/>
            <w:iCs w:val="0"/>
            <w:noProof/>
            <w:sz w:val="22"/>
            <w:szCs w:val="22"/>
          </w:rPr>
          <w:t xml:space="preserve"> Suša</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_Toc54684088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21</w:t>
        </w:r>
        <w:r w:rsidRPr="002812D5">
          <w:rPr>
            <w:rFonts w:asciiTheme="majorHAnsi" w:hAnsiTheme="majorHAnsi" w:cstheme="majorHAnsi"/>
            <w:i w:val="0"/>
            <w:iCs w:val="0"/>
            <w:noProof/>
            <w:webHidden/>
            <w:sz w:val="22"/>
            <w:szCs w:val="22"/>
          </w:rPr>
          <w:fldChar w:fldCharType="end"/>
        </w:r>
      </w:hyperlink>
    </w:p>
    <w:p w14:paraId="0273E05A" w14:textId="2EDFA1C6"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89"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6.1.5.</w:t>
        </w:r>
        <w:r w:rsidRPr="002812D5">
          <w:rPr>
            <w:rStyle w:val="Hiperveza"/>
            <w:rFonts w:asciiTheme="majorHAnsi" w:hAnsiTheme="majorHAnsi" w:cstheme="majorHAnsi"/>
            <w:i w:val="0"/>
            <w:iCs w:val="0"/>
            <w:noProof/>
            <w:sz w:val="22"/>
            <w:szCs w:val="22"/>
          </w:rPr>
          <w:t xml:space="preserve"> Tuča</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_Toc54684089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22</w:t>
        </w:r>
        <w:r w:rsidRPr="002812D5">
          <w:rPr>
            <w:rFonts w:asciiTheme="majorHAnsi" w:hAnsiTheme="majorHAnsi" w:cstheme="majorHAnsi"/>
            <w:i w:val="0"/>
            <w:iCs w:val="0"/>
            <w:noProof/>
            <w:webHidden/>
            <w:sz w:val="22"/>
            <w:szCs w:val="22"/>
          </w:rPr>
          <w:fldChar w:fldCharType="end"/>
        </w:r>
      </w:hyperlink>
    </w:p>
    <w:p w14:paraId="3272921F" w14:textId="2162CBE3"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90"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6.1.6.</w:t>
        </w:r>
        <w:r w:rsidRPr="002812D5">
          <w:rPr>
            <w:rStyle w:val="Hiperveza"/>
            <w:rFonts w:asciiTheme="majorHAnsi" w:hAnsiTheme="majorHAnsi" w:cstheme="majorHAnsi"/>
            <w:i w:val="0"/>
            <w:iCs w:val="0"/>
            <w:noProof/>
            <w:sz w:val="22"/>
            <w:szCs w:val="22"/>
          </w:rPr>
          <w:t xml:space="preserve"> Mraz</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_Toc54684090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23</w:t>
        </w:r>
        <w:r w:rsidRPr="002812D5">
          <w:rPr>
            <w:rFonts w:asciiTheme="majorHAnsi" w:hAnsiTheme="majorHAnsi" w:cstheme="majorHAnsi"/>
            <w:i w:val="0"/>
            <w:iCs w:val="0"/>
            <w:noProof/>
            <w:webHidden/>
            <w:sz w:val="22"/>
            <w:szCs w:val="22"/>
          </w:rPr>
          <w:fldChar w:fldCharType="end"/>
        </w:r>
      </w:hyperlink>
    </w:p>
    <w:p w14:paraId="705C764B" w14:textId="540E74EB"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91" w:history="1">
        <w:r w:rsidRPr="002812D5">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6.1.7.</w:t>
        </w:r>
        <w:r w:rsidRPr="002812D5">
          <w:rPr>
            <w:rStyle w:val="Hiperveza"/>
            <w:rFonts w:asciiTheme="majorHAnsi" w:hAnsiTheme="majorHAnsi" w:cstheme="majorHAnsi"/>
            <w:i w:val="0"/>
            <w:iCs w:val="0"/>
            <w:noProof/>
            <w:sz w:val="22"/>
            <w:szCs w:val="22"/>
          </w:rPr>
          <w:t xml:space="preserve"> Klizišta</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_Toc54684091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24</w:t>
        </w:r>
        <w:r w:rsidRPr="002812D5">
          <w:rPr>
            <w:rFonts w:asciiTheme="majorHAnsi" w:hAnsiTheme="majorHAnsi" w:cstheme="majorHAnsi"/>
            <w:i w:val="0"/>
            <w:iCs w:val="0"/>
            <w:noProof/>
            <w:webHidden/>
            <w:sz w:val="22"/>
            <w:szCs w:val="22"/>
          </w:rPr>
          <w:fldChar w:fldCharType="end"/>
        </w:r>
      </w:hyperlink>
    </w:p>
    <w:p w14:paraId="26331395" w14:textId="3D3FA668"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92" w:history="1">
        <w:r w:rsidRPr="002812D5">
          <w:rPr>
            <w:rStyle w:val="Hiperveza"/>
            <w:rFonts w:asciiTheme="majorHAnsi" w:hAnsiTheme="majorHAnsi" w:cstheme="majorHAnsi"/>
            <w:noProof/>
            <w:sz w:val="22"/>
            <w:szCs w:val="22"/>
            <w14:scene3d>
              <w14:camera w14:prst="orthographicFront"/>
              <w14:lightRig w14:rig="threePt" w14:dir="t">
                <w14:rot w14:lat="0" w14:lon="0" w14:rev="0"/>
              </w14:lightRig>
            </w14:scene3d>
          </w:rPr>
          <w:t>6.2.</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eastAsiaTheme="majorEastAsia" w:hAnsiTheme="majorHAnsi" w:cstheme="majorHAnsi"/>
            <w:noProof/>
            <w:sz w:val="22"/>
            <w:szCs w:val="22"/>
          </w:rPr>
          <w:t>NOSITELJI MJERA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_Toc54684092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25</w:t>
        </w:r>
        <w:r w:rsidRPr="002812D5">
          <w:rPr>
            <w:rFonts w:asciiTheme="majorHAnsi" w:hAnsiTheme="majorHAnsi" w:cstheme="majorHAnsi"/>
            <w:noProof/>
            <w:webHidden/>
            <w:sz w:val="22"/>
            <w:szCs w:val="22"/>
          </w:rPr>
          <w:fldChar w:fldCharType="end"/>
        </w:r>
      </w:hyperlink>
    </w:p>
    <w:p w14:paraId="10830A2E" w14:textId="6F7E6688"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93" w:history="1">
        <w:r w:rsidRPr="002812D5">
          <w:rPr>
            <w:rStyle w:val="Hiperveza"/>
            <w:rFonts w:asciiTheme="majorHAnsi" w:eastAsiaTheme="majorEastAsia" w:hAnsiTheme="majorHAnsi" w:cstheme="majorHAnsi"/>
            <w:noProof/>
            <w:sz w:val="22"/>
            <w:szCs w:val="22"/>
          </w:rPr>
          <w:t>7. PROCJENA OSIGURANJA OPREME I DRUGIH SREDSTVA ZA ZAŠTITU I SPAŠAVANJE STRADANJA IMOVINE, GOSPODARSKIH FUNKCIJA I STRADANJA STANOVNIŠTVA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_Toc54684093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26</w:t>
        </w:r>
        <w:r w:rsidRPr="002812D5">
          <w:rPr>
            <w:rFonts w:asciiTheme="majorHAnsi" w:hAnsiTheme="majorHAnsi" w:cstheme="majorHAnsi"/>
            <w:noProof/>
            <w:webHidden/>
            <w:sz w:val="22"/>
            <w:szCs w:val="22"/>
          </w:rPr>
          <w:fldChar w:fldCharType="end"/>
        </w:r>
      </w:hyperlink>
    </w:p>
    <w:p w14:paraId="0E2A5264" w14:textId="6D2970CF"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94" w:history="1">
        <w:r w:rsidRPr="002812D5">
          <w:rPr>
            <w:rStyle w:val="Hiperveza"/>
            <w:rFonts w:asciiTheme="majorHAnsi" w:eastAsiaTheme="majorEastAsia" w:hAnsiTheme="majorHAnsi" w:cstheme="majorHAnsi"/>
            <w:noProof/>
            <w:sz w:val="22"/>
            <w:szCs w:val="22"/>
          </w:rPr>
          <w:t>8. OSTALE MJERE KOJE UKLJUČUJU SURADNJU S NADLEŽNIM TIJELIMA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_Toc54684094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26</w:t>
        </w:r>
        <w:r w:rsidRPr="002812D5">
          <w:rPr>
            <w:rFonts w:asciiTheme="majorHAnsi" w:hAnsiTheme="majorHAnsi" w:cstheme="majorHAnsi"/>
            <w:noProof/>
            <w:webHidden/>
            <w:sz w:val="22"/>
            <w:szCs w:val="22"/>
          </w:rPr>
          <w:fldChar w:fldCharType="end"/>
        </w:r>
      </w:hyperlink>
    </w:p>
    <w:p w14:paraId="08A78B57" w14:textId="4278BA14"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95" w:history="1">
        <w:r w:rsidRPr="002812D5">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8.1.</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_Toc54684095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27</w:t>
        </w:r>
        <w:r w:rsidRPr="002812D5">
          <w:rPr>
            <w:rFonts w:asciiTheme="majorHAnsi" w:hAnsiTheme="majorHAnsi" w:cstheme="majorHAnsi"/>
            <w:noProof/>
            <w:webHidden/>
            <w:sz w:val="22"/>
            <w:szCs w:val="22"/>
          </w:rPr>
          <w:fldChar w:fldCharType="end"/>
        </w:r>
      </w:hyperlink>
    </w:p>
    <w:p w14:paraId="1E99473F" w14:textId="24708C4B"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96" w:history="1">
        <w:r w:rsidRPr="002812D5">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8.1.1.</w:t>
        </w:r>
        <w:r w:rsidRPr="002812D5">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_Toc54684096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27</w:t>
        </w:r>
        <w:r w:rsidRPr="002812D5">
          <w:rPr>
            <w:rFonts w:asciiTheme="majorHAnsi" w:hAnsiTheme="majorHAnsi" w:cstheme="majorHAnsi"/>
            <w:i w:val="0"/>
            <w:iCs w:val="0"/>
            <w:noProof/>
            <w:webHidden/>
            <w:sz w:val="22"/>
            <w:szCs w:val="22"/>
          </w:rPr>
          <w:fldChar w:fldCharType="end"/>
        </w:r>
      </w:hyperlink>
    </w:p>
    <w:p w14:paraId="794F1007" w14:textId="4450B917" w:rsidR="002812D5" w:rsidRPr="002812D5" w:rsidRDefault="002812D5">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54684097" w:history="1">
        <w:r w:rsidRPr="002812D5">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8.1.2.</w:t>
        </w:r>
        <w:r w:rsidRPr="002812D5">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Pr="002812D5">
          <w:rPr>
            <w:rFonts w:asciiTheme="majorHAnsi" w:hAnsiTheme="majorHAnsi" w:cstheme="majorHAnsi"/>
            <w:i w:val="0"/>
            <w:iCs w:val="0"/>
            <w:noProof/>
            <w:webHidden/>
            <w:sz w:val="22"/>
            <w:szCs w:val="22"/>
          </w:rPr>
          <w:tab/>
        </w:r>
        <w:r w:rsidRPr="002812D5">
          <w:rPr>
            <w:rFonts w:asciiTheme="majorHAnsi" w:hAnsiTheme="majorHAnsi" w:cstheme="majorHAnsi"/>
            <w:i w:val="0"/>
            <w:iCs w:val="0"/>
            <w:noProof/>
            <w:webHidden/>
            <w:sz w:val="22"/>
            <w:szCs w:val="22"/>
          </w:rPr>
          <w:fldChar w:fldCharType="begin"/>
        </w:r>
        <w:r w:rsidRPr="002812D5">
          <w:rPr>
            <w:rFonts w:asciiTheme="majorHAnsi" w:hAnsiTheme="majorHAnsi" w:cstheme="majorHAnsi"/>
            <w:i w:val="0"/>
            <w:iCs w:val="0"/>
            <w:noProof/>
            <w:webHidden/>
            <w:sz w:val="22"/>
            <w:szCs w:val="22"/>
          </w:rPr>
          <w:instrText xml:space="preserve"> PAGEREF _Toc54684097 \h </w:instrText>
        </w:r>
        <w:r w:rsidRPr="002812D5">
          <w:rPr>
            <w:rFonts w:asciiTheme="majorHAnsi" w:hAnsiTheme="majorHAnsi" w:cstheme="majorHAnsi"/>
            <w:i w:val="0"/>
            <w:iCs w:val="0"/>
            <w:noProof/>
            <w:webHidden/>
            <w:sz w:val="22"/>
            <w:szCs w:val="22"/>
          </w:rPr>
        </w:r>
        <w:r w:rsidRPr="002812D5">
          <w:rPr>
            <w:rFonts w:asciiTheme="majorHAnsi" w:hAnsiTheme="majorHAnsi" w:cstheme="majorHAnsi"/>
            <w:i w:val="0"/>
            <w:iCs w:val="0"/>
            <w:noProof/>
            <w:webHidden/>
            <w:sz w:val="22"/>
            <w:szCs w:val="22"/>
          </w:rPr>
          <w:fldChar w:fldCharType="separate"/>
        </w:r>
        <w:r w:rsidRPr="002812D5">
          <w:rPr>
            <w:rFonts w:asciiTheme="majorHAnsi" w:hAnsiTheme="majorHAnsi" w:cstheme="majorHAnsi"/>
            <w:i w:val="0"/>
            <w:iCs w:val="0"/>
            <w:noProof/>
            <w:webHidden/>
            <w:sz w:val="22"/>
            <w:szCs w:val="22"/>
          </w:rPr>
          <w:t>29</w:t>
        </w:r>
        <w:r w:rsidRPr="002812D5">
          <w:rPr>
            <w:rFonts w:asciiTheme="majorHAnsi" w:hAnsiTheme="majorHAnsi" w:cstheme="majorHAnsi"/>
            <w:i w:val="0"/>
            <w:iCs w:val="0"/>
            <w:noProof/>
            <w:webHidden/>
            <w:sz w:val="22"/>
            <w:szCs w:val="22"/>
          </w:rPr>
          <w:fldChar w:fldCharType="end"/>
        </w:r>
      </w:hyperlink>
    </w:p>
    <w:p w14:paraId="6926DC12" w14:textId="043954F1" w:rsidR="002812D5" w:rsidRPr="002812D5" w:rsidRDefault="002812D5">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84098" w:history="1">
        <w:r w:rsidRPr="002812D5">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8.2.</w:t>
        </w:r>
        <w:r w:rsidRPr="002812D5">
          <w:rPr>
            <w:rFonts w:asciiTheme="majorHAnsi" w:eastAsiaTheme="minorEastAsia" w:hAnsiTheme="majorHAnsi" w:cstheme="majorHAnsi"/>
            <w:smallCaps w:val="0"/>
            <w:noProof/>
            <w:sz w:val="22"/>
            <w:szCs w:val="22"/>
            <w:lang w:eastAsia="hr-HR"/>
          </w:rPr>
          <w:tab/>
        </w:r>
        <w:r w:rsidRPr="002812D5">
          <w:rPr>
            <w:rStyle w:val="Hiperveza"/>
            <w:rFonts w:asciiTheme="majorHAnsi" w:eastAsiaTheme="majorEastAsia" w:hAnsiTheme="majorHAnsi" w:cstheme="majorHAnsi"/>
            <w:noProof/>
            <w:sz w:val="22"/>
            <w:szCs w:val="22"/>
          </w:rPr>
          <w:t>NAČIN DODJELE I RASPODJELA SREDSTAVA ŽURNE POMOĆI</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_Toc54684098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29</w:t>
        </w:r>
        <w:r w:rsidRPr="002812D5">
          <w:rPr>
            <w:rFonts w:asciiTheme="majorHAnsi" w:hAnsiTheme="majorHAnsi" w:cstheme="majorHAnsi"/>
            <w:noProof/>
            <w:webHidden/>
            <w:sz w:val="22"/>
            <w:szCs w:val="22"/>
          </w:rPr>
          <w:fldChar w:fldCharType="end"/>
        </w:r>
      </w:hyperlink>
    </w:p>
    <w:p w14:paraId="12D57E60" w14:textId="59DAB708" w:rsidR="002812D5" w:rsidRPr="002812D5" w:rsidRDefault="002812D5">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54684099" w:history="1">
        <w:r w:rsidRPr="002812D5">
          <w:rPr>
            <w:rStyle w:val="Hiperveza"/>
            <w:rFonts w:asciiTheme="majorHAnsi" w:eastAsiaTheme="majorEastAsia" w:hAnsiTheme="majorHAnsi" w:cstheme="majorHAnsi"/>
            <w:noProof/>
            <w:sz w:val="22"/>
            <w:szCs w:val="22"/>
          </w:rPr>
          <w:t>9. ZAKLJUČAK</w:t>
        </w:r>
        <w:r w:rsidRPr="002812D5">
          <w:rPr>
            <w:rFonts w:asciiTheme="majorHAnsi" w:hAnsiTheme="majorHAnsi" w:cstheme="majorHAnsi"/>
            <w:noProof/>
            <w:webHidden/>
            <w:sz w:val="22"/>
            <w:szCs w:val="22"/>
          </w:rPr>
          <w:tab/>
        </w:r>
        <w:r w:rsidRPr="002812D5">
          <w:rPr>
            <w:rFonts w:asciiTheme="majorHAnsi" w:hAnsiTheme="majorHAnsi" w:cstheme="majorHAnsi"/>
            <w:noProof/>
            <w:webHidden/>
            <w:sz w:val="22"/>
            <w:szCs w:val="22"/>
          </w:rPr>
          <w:fldChar w:fldCharType="begin"/>
        </w:r>
        <w:r w:rsidRPr="002812D5">
          <w:rPr>
            <w:rFonts w:asciiTheme="majorHAnsi" w:hAnsiTheme="majorHAnsi" w:cstheme="majorHAnsi"/>
            <w:noProof/>
            <w:webHidden/>
            <w:sz w:val="22"/>
            <w:szCs w:val="22"/>
          </w:rPr>
          <w:instrText xml:space="preserve"> PAGEREF _Toc54684099 \h </w:instrText>
        </w:r>
        <w:r w:rsidRPr="002812D5">
          <w:rPr>
            <w:rFonts w:asciiTheme="majorHAnsi" w:hAnsiTheme="majorHAnsi" w:cstheme="majorHAnsi"/>
            <w:noProof/>
            <w:webHidden/>
            <w:sz w:val="22"/>
            <w:szCs w:val="22"/>
          </w:rPr>
        </w:r>
        <w:r w:rsidRPr="002812D5">
          <w:rPr>
            <w:rFonts w:asciiTheme="majorHAnsi" w:hAnsiTheme="majorHAnsi" w:cstheme="majorHAnsi"/>
            <w:noProof/>
            <w:webHidden/>
            <w:sz w:val="22"/>
            <w:szCs w:val="22"/>
          </w:rPr>
          <w:fldChar w:fldCharType="separate"/>
        </w:r>
        <w:r w:rsidRPr="002812D5">
          <w:rPr>
            <w:rFonts w:asciiTheme="majorHAnsi" w:hAnsiTheme="majorHAnsi" w:cstheme="majorHAnsi"/>
            <w:noProof/>
            <w:webHidden/>
            <w:sz w:val="22"/>
            <w:szCs w:val="22"/>
          </w:rPr>
          <w:t>30</w:t>
        </w:r>
        <w:r w:rsidRPr="002812D5">
          <w:rPr>
            <w:rFonts w:asciiTheme="majorHAnsi" w:hAnsiTheme="majorHAnsi" w:cstheme="majorHAnsi"/>
            <w:noProof/>
            <w:webHidden/>
            <w:sz w:val="22"/>
            <w:szCs w:val="22"/>
          </w:rPr>
          <w:fldChar w:fldCharType="end"/>
        </w:r>
      </w:hyperlink>
    </w:p>
    <w:p w14:paraId="34C20C16" w14:textId="235DE891" w:rsidR="00CC0129" w:rsidRPr="002812D5" w:rsidRDefault="00CC0129" w:rsidP="00301039">
      <w:pPr>
        <w:spacing w:after="200" w:line="276" w:lineRule="auto"/>
        <w:jc w:val="center"/>
        <w:rPr>
          <w:rFonts w:asciiTheme="majorHAnsi" w:eastAsia="Calibri" w:hAnsiTheme="majorHAnsi" w:cstheme="majorHAnsi"/>
          <w:b/>
          <w:sz w:val="22"/>
          <w:lang w:eastAsia="zh-CN"/>
        </w:rPr>
        <w:sectPr w:rsidR="00CC0129" w:rsidRPr="002812D5" w:rsidSect="00301039">
          <w:pgSz w:w="11906" w:h="16838"/>
          <w:pgMar w:top="1417" w:right="1417" w:bottom="1417" w:left="1417" w:header="708" w:footer="708" w:gutter="0"/>
          <w:cols w:space="708"/>
          <w:docGrid w:linePitch="360"/>
        </w:sectPr>
      </w:pPr>
      <w:r w:rsidRPr="002812D5">
        <w:rPr>
          <w:rFonts w:asciiTheme="majorHAnsi" w:eastAsia="Calibri" w:hAnsiTheme="majorHAnsi" w:cstheme="majorHAnsi"/>
          <w:b/>
          <w:sz w:val="22"/>
          <w:lang w:eastAsia="zh-CN"/>
        </w:rPr>
        <w:fldChar w:fldCharType="end"/>
      </w:r>
    </w:p>
    <w:p w14:paraId="65AEA348" w14:textId="13566D27"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POPIS TABLICA</w:t>
      </w:r>
    </w:p>
    <w:p w14:paraId="3A176975" w14:textId="3CCFC73B" w:rsidR="002812D5" w:rsidRPr="002812D5" w:rsidRDefault="00CC0129" w:rsidP="002812D5">
      <w:pPr>
        <w:pStyle w:val="Tablicaslika"/>
        <w:tabs>
          <w:tab w:val="right" w:leader="dot" w:pos="9062"/>
        </w:tabs>
        <w:spacing w:line="276" w:lineRule="auto"/>
        <w:rPr>
          <w:rFonts w:eastAsiaTheme="minorEastAsia" w:cstheme="minorBidi"/>
          <w:smallCaps w:val="0"/>
          <w:noProof/>
          <w:sz w:val="22"/>
          <w:szCs w:val="22"/>
          <w:lang w:eastAsia="hr-HR"/>
        </w:rPr>
      </w:pPr>
      <w:r w:rsidRPr="00CC0129">
        <w:rPr>
          <w:rFonts w:ascii="Calibri Light" w:eastAsia="Calibri" w:hAnsi="Calibri Light" w:cs="Calibri Light"/>
          <w:bCs/>
          <w:sz w:val="22"/>
          <w:szCs w:val="22"/>
          <w:lang w:eastAsia="zh-CN"/>
        </w:rPr>
        <w:fldChar w:fldCharType="begin"/>
      </w:r>
      <w:r w:rsidRPr="00CC0129">
        <w:rPr>
          <w:rFonts w:ascii="Calibri Light" w:eastAsia="Calibri" w:hAnsi="Calibri Light" w:cs="Calibri Light"/>
          <w:bCs/>
          <w:sz w:val="22"/>
          <w:szCs w:val="22"/>
          <w:lang w:eastAsia="zh-CN"/>
        </w:rPr>
        <w:instrText xml:space="preserve"> TOC \h \z \c "Tablica" </w:instrText>
      </w:r>
      <w:r w:rsidRPr="00CC0129">
        <w:rPr>
          <w:rFonts w:ascii="Calibri Light" w:eastAsia="Calibri" w:hAnsi="Calibri Light" w:cs="Calibri Light"/>
          <w:bCs/>
          <w:sz w:val="22"/>
          <w:szCs w:val="22"/>
          <w:lang w:eastAsia="zh-CN"/>
        </w:rPr>
        <w:fldChar w:fldCharType="separate"/>
      </w:r>
      <w:hyperlink w:anchor="_Toc54684126" w:history="1">
        <w:r w:rsidR="002812D5" w:rsidRPr="002812D5">
          <w:rPr>
            <w:rStyle w:val="Hiperveza"/>
            <w:rFonts w:eastAsia="Calibri"/>
            <w:noProof/>
            <w:sz w:val="22"/>
            <w:szCs w:val="22"/>
            <w:lang w:eastAsia="zh-CN"/>
          </w:rPr>
          <w:t>Tablica 1.</w:t>
        </w:r>
        <w:r w:rsidR="002812D5" w:rsidRPr="002812D5">
          <w:rPr>
            <w:rStyle w:val="Hiperveza"/>
            <w:rFonts w:ascii="Times New Roman" w:eastAsia="Calibri" w:hAnsi="Times New Roman" w:cs="Times New Roman"/>
            <w:noProof/>
            <w:sz w:val="22"/>
            <w:szCs w:val="22"/>
            <w:lang w:eastAsia="zh-CN"/>
          </w:rPr>
          <w:t xml:space="preserve"> </w:t>
        </w:r>
        <w:r w:rsidR="002812D5" w:rsidRPr="002812D5">
          <w:rPr>
            <w:rStyle w:val="Hiperveza"/>
            <w:rFonts w:eastAsia="Calibri"/>
            <w:noProof/>
            <w:sz w:val="22"/>
            <w:szCs w:val="22"/>
            <w:lang w:eastAsia="zh-CN"/>
          </w:rPr>
          <w:t>Štete uslijed prirodnih nepogoda u posljednjih 10 godina</w:t>
        </w:r>
        <w:r w:rsidR="002812D5" w:rsidRPr="002812D5">
          <w:rPr>
            <w:noProof/>
            <w:webHidden/>
            <w:sz w:val="22"/>
            <w:szCs w:val="22"/>
          </w:rPr>
          <w:tab/>
        </w:r>
        <w:r w:rsidR="002812D5" w:rsidRPr="002812D5">
          <w:rPr>
            <w:noProof/>
            <w:webHidden/>
            <w:sz w:val="22"/>
            <w:szCs w:val="22"/>
          </w:rPr>
          <w:fldChar w:fldCharType="begin"/>
        </w:r>
        <w:r w:rsidR="002812D5" w:rsidRPr="002812D5">
          <w:rPr>
            <w:noProof/>
            <w:webHidden/>
            <w:sz w:val="22"/>
            <w:szCs w:val="22"/>
          </w:rPr>
          <w:instrText xml:space="preserve"> PAGEREF _Toc54684126 \h </w:instrText>
        </w:r>
        <w:r w:rsidR="002812D5" w:rsidRPr="002812D5">
          <w:rPr>
            <w:noProof/>
            <w:webHidden/>
            <w:sz w:val="22"/>
            <w:szCs w:val="22"/>
          </w:rPr>
        </w:r>
        <w:r w:rsidR="002812D5" w:rsidRPr="002812D5">
          <w:rPr>
            <w:noProof/>
            <w:webHidden/>
            <w:sz w:val="22"/>
            <w:szCs w:val="22"/>
          </w:rPr>
          <w:fldChar w:fldCharType="separate"/>
        </w:r>
        <w:r w:rsidR="002812D5" w:rsidRPr="002812D5">
          <w:rPr>
            <w:noProof/>
            <w:webHidden/>
            <w:sz w:val="22"/>
            <w:szCs w:val="22"/>
          </w:rPr>
          <w:t>11</w:t>
        </w:r>
        <w:r w:rsidR="002812D5" w:rsidRPr="002812D5">
          <w:rPr>
            <w:noProof/>
            <w:webHidden/>
            <w:sz w:val="22"/>
            <w:szCs w:val="22"/>
          </w:rPr>
          <w:fldChar w:fldCharType="end"/>
        </w:r>
      </w:hyperlink>
    </w:p>
    <w:p w14:paraId="2F35822D" w14:textId="7BBC75D2"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27" w:history="1">
        <w:r w:rsidRPr="002812D5">
          <w:rPr>
            <w:rStyle w:val="Hiperveza"/>
            <w:rFonts w:eastAsia="Calibri"/>
            <w:noProof/>
            <w:sz w:val="22"/>
            <w:szCs w:val="22"/>
            <w:lang w:eastAsia="zh-CN"/>
          </w:rPr>
          <w:t>Tablica 2. Popis evidentiranih/vjerojatnih prirodnih nepogoda na području Grada Zlatara</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_Toc54684127 \h </w:instrText>
        </w:r>
        <w:r w:rsidRPr="002812D5">
          <w:rPr>
            <w:noProof/>
            <w:webHidden/>
            <w:sz w:val="22"/>
            <w:szCs w:val="22"/>
          </w:rPr>
        </w:r>
        <w:r w:rsidRPr="002812D5">
          <w:rPr>
            <w:noProof/>
            <w:webHidden/>
            <w:sz w:val="22"/>
            <w:szCs w:val="22"/>
          </w:rPr>
          <w:fldChar w:fldCharType="separate"/>
        </w:r>
        <w:r w:rsidRPr="002812D5">
          <w:rPr>
            <w:noProof/>
            <w:webHidden/>
            <w:sz w:val="22"/>
            <w:szCs w:val="22"/>
          </w:rPr>
          <w:t>12</w:t>
        </w:r>
        <w:r w:rsidRPr="002812D5">
          <w:rPr>
            <w:noProof/>
            <w:webHidden/>
            <w:sz w:val="22"/>
            <w:szCs w:val="22"/>
          </w:rPr>
          <w:fldChar w:fldCharType="end"/>
        </w:r>
      </w:hyperlink>
    </w:p>
    <w:p w14:paraId="32CFB591" w14:textId="71F6B8CA"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28" w:history="1">
        <w:r w:rsidRPr="002812D5">
          <w:rPr>
            <w:rStyle w:val="Hiperveza"/>
            <w:rFonts w:eastAsia="Calibri"/>
            <w:noProof/>
            <w:sz w:val="22"/>
            <w:szCs w:val="22"/>
            <w:lang w:eastAsia="zh-CN"/>
          </w:rPr>
          <w:t>Tablica 3. Mjere i postupci u slučaju potresa</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_Toc54684128 \h </w:instrText>
        </w:r>
        <w:r w:rsidRPr="002812D5">
          <w:rPr>
            <w:noProof/>
            <w:webHidden/>
            <w:sz w:val="22"/>
            <w:szCs w:val="22"/>
          </w:rPr>
        </w:r>
        <w:r w:rsidRPr="002812D5">
          <w:rPr>
            <w:noProof/>
            <w:webHidden/>
            <w:sz w:val="22"/>
            <w:szCs w:val="22"/>
          </w:rPr>
          <w:fldChar w:fldCharType="separate"/>
        </w:r>
        <w:r w:rsidRPr="002812D5">
          <w:rPr>
            <w:noProof/>
            <w:webHidden/>
            <w:sz w:val="22"/>
            <w:szCs w:val="22"/>
          </w:rPr>
          <w:t>17</w:t>
        </w:r>
        <w:r w:rsidRPr="002812D5">
          <w:rPr>
            <w:noProof/>
            <w:webHidden/>
            <w:sz w:val="22"/>
            <w:szCs w:val="22"/>
          </w:rPr>
          <w:fldChar w:fldCharType="end"/>
        </w:r>
      </w:hyperlink>
    </w:p>
    <w:p w14:paraId="65753E83" w14:textId="13683F4A"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29" w:history="1">
        <w:r w:rsidRPr="002812D5">
          <w:rPr>
            <w:rStyle w:val="Hiperveza"/>
            <w:rFonts w:eastAsia="Calibri"/>
            <w:noProof/>
            <w:sz w:val="22"/>
            <w:szCs w:val="22"/>
            <w:lang w:eastAsia="zh-CN"/>
          </w:rPr>
          <w:t>Tablica 4. Mjere i postupci u slučaju olujnog i orkanskog vjetra</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_Toc54684129 \h </w:instrText>
        </w:r>
        <w:r w:rsidRPr="002812D5">
          <w:rPr>
            <w:noProof/>
            <w:webHidden/>
            <w:sz w:val="22"/>
            <w:szCs w:val="22"/>
          </w:rPr>
        </w:r>
        <w:r w:rsidRPr="002812D5">
          <w:rPr>
            <w:noProof/>
            <w:webHidden/>
            <w:sz w:val="22"/>
            <w:szCs w:val="22"/>
          </w:rPr>
          <w:fldChar w:fldCharType="separate"/>
        </w:r>
        <w:r w:rsidRPr="002812D5">
          <w:rPr>
            <w:noProof/>
            <w:webHidden/>
            <w:sz w:val="22"/>
            <w:szCs w:val="22"/>
          </w:rPr>
          <w:t>18</w:t>
        </w:r>
        <w:r w:rsidRPr="002812D5">
          <w:rPr>
            <w:noProof/>
            <w:webHidden/>
            <w:sz w:val="22"/>
            <w:szCs w:val="22"/>
          </w:rPr>
          <w:fldChar w:fldCharType="end"/>
        </w:r>
      </w:hyperlink>
    </w:p>
    <w:p w14:paraId="5DEC0254" w14:textId="67DA0CA6"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30" w:history="1">
        <w:r w:rsidRPr="002812D5">
          <w:rPr>
            <w:rStyle w:val="Hiperveza"/>
            <w:rFonts w:eastAsia="Calibri"/>
            <w:noProof/>
            <w:sz w:val="22"/>
            <w:szCs w:val="22"/>
            <w:lang w:eastAsia="zh-CN"/>
          </w:rPr>
          <w:t>Tablica 5.</w:t>
        </w:r>
        <w:r w:rsidRPr="002812D5">
          <w:rPr>
            <w:rStyle w:val="Hiperveza"/>
            <w:rFonts w:eastAsia="Calibri"/>
            <w:noProof/>
            <w:sz w:val="22"/>
            <w:szCs w:val="22"/>
          </w:rPr>
          <w:t xml:space="preserve"> Mjere i postupci u slučaju poplave</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_Toc54684130 \h </w:instrText>
        </w:r>
        <w:r w:rsidRPr="002812D5">
          <w:rPr>
            <w:noProof/>
            <w:webHidden/>
            <w:sz w:val="22"/>
            <w:szCs w:val="22"/>
          </w:rPr>
        </w:r>
        <w:r w:rsidRPr="002812D5">
          <w:rPr>
            <w:noProof/>
            <w:webHidden/>
            <w:sz w:val="22"/>
            <w:szCs w:val="22"/>
          </w:rPr>
          <w:fldChar w:fldCharType="separate"/>
        </w:r>
        <w:r w:rsidRPr="002812D5">
          <w:rPr>
            <w:noProof/>
            <w:webHidden/>
            <w:sz w:val="22"/>
            <w:szCs w:val="22"/>
          </w:rPr>
          <w:t>20</w:t>
        </w:r>
        <w:r w:rsidRPr="002812D5">
          <w:rPr>
            <w:noProof/>
            <w:webHidden/>
            <w:sz w:val="22"/>
            <w:szCs w:val="22"/>
          </w:rPr>
          <w:fldChar w:fldCharType="end"/>
        </w:r>
      </w:hyperlink>
    </w:p>
    <w:p w14:paraId="42222915" w14:textId="765E0DCF"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31" w:history="1">
        <w:r w:rsidRPr="002812D5">
          <w:rPr>
            <w:rStyle w:val="Hiperveza"/>
            <w:rFonts w:eastAsia="Calibri"/>
            <w:noProof/>
            <w:sz w:val="22"/>
            <w:szCs w:val="22"/>
            <w:lang w:eastAsia="zh-CN"/>
          </w:rPr>
          <w:t>Tablica 6.</w:t>
        </w:r>
        <w:r w:rsidRPr="002812D5">
          <w:rPr>
            <w:rStyle w:val="Hiperveza"/>
            <w:rFonts w:eastAsia="Calibri"/>
            <w:noProof/>
            <w:sz w:val="22"/>
            <w:szCs w:val="22"/>
          </w:rPr>
          <w:t xml:space="preserve"> Mjere i postupci u slučaju suše</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_Toc54684131 \h </w:instrText>
        </w:r>
        <w:r w:rsidRPr="002812D5">
          <w:rPr>
            <w:noProof/>
            <w:webHidden/>
            <w:sz w:val="22"/>
            <w:szCs w:val="22"/>
          </w:rPr>
        </w:r>
        <w:r w:rsidRPr="002812D5">
          <w:rPr>
            <w:noProof/>
            <w:webHidden/>
            <w:sz w:val="22"/>
            <w:szCs w:val="22"/>
          </w:rPr>
          <w:fldChar w:fldCharType="separate"/>
        </w:r>
        <w:r w:rsidRPr="002812D5">
          <w:rPr>
            <w:noProof/>
            <w:webHidden/>
            <w:sz w:val="22"/>
            <w:szCs w:val="22"/>
          </w:rPr>
          <w:t>22</w:t>
        </w:r>
        <w:r w:rsidRPr="002812D5">
          <w:rPr>
            <w:noProof/>
            <w:webHidden/>
            <w:sz w:val="22"/>
            <w:szCs w:val="22"/>
          </w:rPr>
          <w:fldChar w:fldCharType="end"/>
        </w:r>
      </w:hyperlink>
    </w:p>
    <w:p w14:paraId="338ED8EE" w14:textId="52D19174"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32" w:history="1">
        <w:r w:rsidRPr="002812D5">
          <w:rPr>
            <w:rStyle w:val="Hiperveza"/>
            <w:rFonts w:eastAsia="Calibri"/>
            <w:noProof/>
            <w:sz w:val="22"/>
            <w:szCs w:val="22"/>
            <w:lang w:eastAsia="zh-CN"/>
          </w:rPr>
          <w:t>Tablica 7.</w:t>
        </w:r>
        <w:r w:rsidRPr="002812D5">
          <w:rPr>
            <w:rStyle w:val="Hiperveza"/>
            <w:rFonts w:eastAsia="Calibri"/>
            <w:noProof/>
            <w:sz w:val="22"/>
            <w:szCs w:val="22"/>
          </w:rPr>
          <w:t xml:space="preserve"> Mjere i postupci u slučaju tuče</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_Toc54684132 \h </w:instrText>
        </w:r>
        <w:r w:rsidRPr="002812D5">
          <w:rPr>
            <w:noProof/>
            <w:webHidden/>
            <w:sz w:val="22"/>
            <w:szCs w:val="22"/>
          </w:rPr>
        </w:r>
        <w:r w:rsidRPr="002812D5">
          <w:rPr>
            <w:noProof/>
            <w:webHidden/>
            <w:sz w:val="22"/>
            <w:szCs w:val="22"/>
          </w:rPr>
          <w:fldChar w:fldCharType="separate"/>
        </w:r>
        <w:r w:rsidRPr="002812D5">
          <w:rPr>
            <w:noProof/>
            <w:webHidden/>
            <w:sz w:val="22"/>
            <w:szCs w:val="22"/>
          </w:rPr>
          <w:t>23</w:t>
        </w:r>
        <w:r w:rsidRPr="002812D5">
          <w:rPr>
            <w:noProof/>
            <w:webHidden/>
            <w:sz w:val="22"/>
            <w:szCs w:val="22"/>
          </w:rPr>
          <w:fldChar w:fldCharType="end"/>
        </w:r>
      </w:hyperlink>
    </w:p>
    <w:p w14:paraId="0A24F52F" w14:textId="3298B179"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33" w:history="1">
        <w:r w:rsidRPr="002812D5">
          <w:rPr>
            <w:rStyle w:val="Hiperveza"/>
            <w:rFonts w:eastAsia="Calibri"/>
            <w:noProof/>
            <w:sz w:val="22"/>
            <w:szCs w:val="22"/>
            <w:lang w:eastAsia="zh-CN"/>
          </w:rPr>
          <w:t>Tablica 8.</w:t>
        </w:r>
        <w:r w:rsidRPr="002812D5">
          <w:rPr>
            <w:rStyle w:val="Hiperveza"/>
            <w:rFonts w:eastAsia="Calibri"/>
            <w:noProof/>
            <w:sz w:val="22"/>
            <w:szCs w:val="22"/>
          </w:rPr>
          <w:t xml:space="preserve"> Mjere i postupci u slučaju mraza</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_Toc54684133 \h </w:instrText>
        </w:r>
        <w:r w:rsidRPr="002812D5">
          <w:rPr>
            <w:noProof/>
            <w:webHidden/>
            <w:sz w:val="22"/>
            <w:szCs w:val="22"/>
          </w:rPr>
        </w:r>
        <w:r w:rsidRPr="002812D5">
          <w:rPr>
            <w:noProof/>
            <w:webHidden/>
            <w:sz w:val="22"/>
            <w:szCs w:val="22"/>
          </w:rPr>
          <w:fldChar w:fldCharType="separate"/>
        </w:r>
        <w:r w:rsidRPr="002812D5">
          <w:rPr>
            <w:noProof/>
            <w:webHidden/>
            <w:sz w:val="22"/>
            <w:szCs w:val="22"/>
          </w:rPr>
          <w:t>24</w:t>
        </w:r>
        <w:r w:rsidRPr="002812D5">
          <w:rPr>
            <w:noProof/>
            <w:webHidden/>
            <w:sz w:val="22"/>
            <w:szCs w:val="22"/>
          </w:rPr>
          <w:fldChar w:fldCharType="end"/>
        </w:r>
      </w:hyperlink>
    </w:p>
    <w:p w14:paraId="46DED3EE" w14:textId="2BBA4AB9" w:rsidR="002812D5" w:rsidRPr="002812D5" w:rsidRDefault="002812D5" w:rsidP="002812D5">
      <w:pPr>
        <w:pStyle w:val="Tablicaslika"/>
        <w:tabs>
          <w:tab w:val="right" w:leader="dot" w:pos="9062"/>
        </w:tabs>
        <w:spacing w:line="276" w:lineRule="auto"/>
        <w:rPr>
          <w:rFonts w:eastAsiaTheme="minorEastAsia" w:cstheme="minorBidi"/>
          <w:smallCaps w:val="0"/>
          <w:noProof/>
          <w:sz w:val="22"/>
          <w:szCs w:val="22"/>
          <w:lang w:eastAsia="hr-HR"/>
        </w:rPr>
      </w:pPr>
      <w:hyperlink w:anchor="_Toc54684134" w:history="1">
        <w:r w:rsidRPr="002812D5">
          <w:rPr>
            <w:rStyle w:val="Hiperveza"/>
            <w:noProof/>
            <w:sz w:val="22"/>
            <w:szCs w:val="22"/>
          </w:rPr>
          <w:t>Tablica 9. Mjere i postupci u slučaju klizišta</w:t>
        </w:r>
        <w:r w:rsidRPr="002812D5">
          <w:rPr>
            <w:noProof/>
            <w:webHidden/>
            <w:sz w:val="22"/>
            <w:szCs w:val="22"/>
          </w:rPr>
          <w:tab/>
        </w:r>
        <w:r w:rsidRPr="002812D5">
          <w:rPr>
            <w:noProof/>
            <w:webHidden/>
            <w:sz w:val="22"/>
            <w:szCs w:val="22"/>
          </w:rPr>
          <w:fldChar w:fldCharType="begin"/>
        </w:r>
        <w:r w:rsidRPr="002812D5">
          <w:rPr>
            <w:noProof/>
            <w:webHidden/>
            <w:sz w:val="22"/>
            <w:szCs w:val="22"/>
          </w:rPr>
          <w:instrText xml:space="preserve"> PAGEREF _Toc54684134 \h </w:instrText>
        </w:r>
        <w:r w:rsidRPr="002812D5">
          <w:rPr>
            <w:noProof/>
            <w:webHidden/>
            <w:sz w:val="22"/>
            <w:szCs w:val="22"/>
          </w:rPr>
        </w:r>
        <w:r w:rsidRPr="002812D5">
          <w:rPr>
            <w:noProof/>
            <w:webHidden/>
            <w:sz w:val="22"/>
            <w:szCs w:val="22"/>
          </w:rPr>
          <w:fldChar w:fldCharType="separate"/>
        </w:r>
        <w:r w:rsidRPr="002812D5">
          <w:rPr>
            <w:noProof/>
            <w:webHidden/>
            <w:sz w:val="22"/>
            <w:szCs w:val="22"/>
          </w:rPr>
          <w:t>24</w:t>
        </w:r>
        <w:r w:rsidRPr="002812D5">
          <w:rPr>
            <w:noProof/>
            <w:webHidden/>
            <w:sz w:val="22"/>
            <w:szCs w:val="22"/>
          </w:rPr>
          <w:fldChar w:fldCharType="end"/>
        </w:r>
      </w:hyperlink>
    </w:p>
    <w:p w14:paraId="75A63DBE" w14:textId="6D7532B7"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CC0129">
        <w:rPr>
          <w:rFonts w:ascii="Calibri Light" w:eastAsia="Calibri" w:hAnsi="Calibri Light" w:cs="Calibri Light"/>
          <w:bCs/>
          <w:sz w:val="22"/>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Naslov1"/>
      </w:pPr>
      <w:bookmarkStart w:id="1" w:name="_Toc22817273"/>
      <w:bookmarkStart w:id="2" w:name="_Toc54684075"/>
      <w:r w:rsidRPr="008868A1">
        <w:lastRenderedPageBreak/>
        <w:t>UVOD</w:t>
      </w:r>
      <w:bookmarkEnd w:id="1"/>
      <w:bookmarkEnd w:id="2"/>
    </w:p>
    <w:p w14:paraId="62A4334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1.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novine</w:t>
      </w:r>
      <w:proofErr w:type="spellEnd"/>
      <w:r w:rsidRPr="00301039">
        <w:rPr>
          <w:rFonts w:eastAsia="Calibri" w:cs="Times New Roman"/>
          <w:lang w:val="en-US" w:eastAsia="hr-HR"/>
        </w:rPr>
        <w:t>“</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16/19) (u </w:t>
      </w:r>
      <w:proofErr w:type="spellStart"/>
      <w:r w:rsidRPr="00301039">
        <w:rPr>
          <w:rFonts w:eastAsia="Calibri" w:cs="Times New Roman"/>
          <w:lang w:val="en-US" w:eastAsia="hr-HR"/>
        </w:rPr>
        <w:t>daljnjem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tekstu</w:t>
      </w:r>
      <w:proofErr w:type="spellEnd"/>
      <w:r w:rsidRPr="00301039">
        <w:rPr>
          <w:rFonts w:eastAsia="Calibri" w:cs="Times New Roman"/>
          <w:lang w:val="en-US" w:eastAsia="hr-HR"/>
        </w:rPr>
        <w:t xml:space="preserve">: </w:t>
      </w:r>
      <w:proofErr w:type="spellStart"/>
      <w:r w:rsidRPr="00301039">
        <w:rPr>
          <w:rFonts w:eastAsia="Calibri" w:cs="Times New Roman"/>
          <w:i/>
          <w:lang w:val="en-US" w:eastAsia="hr-HR"/>
        </w:rPr>
        <w:t>Zakon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do 30. </w:t>
      </w:r>
      <w:proofErr w:type="spellStart"/>
      <w:r w:rsidRPr="00301039">
        <w:rPr>
          <w:rFonts w:eastAsia="Calibri" w:cs="Times New Roman"/>
          <w:lang w:val="en-US" w:eastAsia="hr-HR"/>
        </w:rPr>
        <w:t>studenog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sljedeću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
    <w:p w14:paraId="50508CC7"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Planom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definiraju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kriteriji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ovlasti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proglašenje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upis</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dodjelom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3D35818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2. </w:t>
      </w:r>
      <w:proofErr w:type="spellStart"/>
      <w:r w:rsidRPr="00301039">
        <w:rPr>
          <w:rFonts w:eastAsia="Calibri" w:cs="Times New Roman"/>
          <w:i/>
          <w:lang w:val="en-US" w:eastAsia="hr-HR"/>
        </w:rPr>
        <w:t>Zakona</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sadržava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najmanje</w:t>
      </w:r>
      <w:proofErr w:type="spellEnd"/>
      <w:r w:rsidRPr="00301039">
        <w:rPr>
          <w:rFonts w:eastAsia="Calibri" w:cs="Times New Roman"/>
          <w:lang w:val="en-US" w:eastAsia="hr-HR"/>
        </w:rPr>
        <w:t xml:space="preserv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stavku</w:t>
      </w:r>
      <w:proofErr w:type="spellEnd"/>
      <w:r w:rsidRPr="00301039">
        <w:rPr>
          <w:rFonts w:eastAsia="Calibri" w:cs="Times New Roman"/>
          <w:lang w:val="en-US" w:eastAsia="hr-HR"/>
        </w:rPr>
        <w:t xml:space="preserve"> 3. </w:t>
      </w:r>
      <w:proofErr w:type="spellStart"/>
      <w:r w:rsidRPr="00301039">
        <w:rPr>
          <w:rFonts w:eastAsia="Calibri" w:cs="Times New Roman"/>
          <w:i/>
          <w:lang w:val="en-US" w:eastAsia="hr-HR"/>
        </w:rPr>
        <w:t>Zakona</w:t>
      </w:r>
      <w:proofErr w:type="spellEnd"/>
      <w:r w:rsidRPr="00301039">
        <w:rPr>
          <w:rFonts w:eastAsia="Calibri" w:cs="Times New Roman"/>
          <w:i/>
          <w:lang w:val="en-US" w:eastAsia="hr-HR"/>
        </w:rPr>
        <w:t xml:space="preserve">, </w:t>
      </w:r>
      <w:proofErr w:type="spellStart"/>
      <w:r w:rsidRPr="00301039">
        <w:rPr>
          <w:rFonts w:eastAsia="Calibri" w:cs="Times New Roman"/>
          <w:lang w:val="en-US" w:eastAsia="hr-HR"/>
        </w:rPr>
        <w:t>izvršno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tijelu</w:t>
      </w:r>
      <w:proofErr w:type="spellEnd"/>
      <w:r w:rsidRPr="00301039">
        <w:rPr>
          <w:rFonts w:eastAsia="Calibri" w:cs="Times New Roman"/>
          <w:lang w:val="en-US" w:eastAsia="hr-HR"/>
        </w:rPr>
        <w:t xml:space="preserve"> do 31. </w:t>
      </w:r>
      <w:proofErr w:type="spellStart"/>
      <w:r w:rsidRPr="00301039">
        <w:rPr>
          <w:rFonts w:eastAsia="Calibri" w:cs="Times New Roman"/>
          <w:lang w:val="en-US" w:eastAsia="hr-HR"/>
        </w:rPr>
        <w:t>ožujka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izvršenju</w:t>
      </w:r>
      <w:proofErr w:type="spellEnd"/>
      <w:r w:rsidRPr="00301039">
        <w:rPr>
          <w:rFonts w:eastAsia="Calibri" w:cs="Times New Roman"/>
          <w:lang w:val="en-US" w:eastAsia="hr-HR"/>
        </w:rPr>
        <w:t xml:space="preserve"> Plana za </w:t>
      </w:r>
      <w:proofErr w:type="spellStart"/>
      <w:r w:rsidRPr="00301039">
        <w:rPr>
          <w:rFonts w:eastAsia="Calibri" w:cs="Times New Roman"/>
          <w:lang w:val="en-US" w:eastAsia="hr-HR"/>
        </w:rPr>
        <w:t>proteklu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
    <w:p w14:paraId="1DD8F4B8" w14:textId="77777777" w:rsidR="00301039" w:rsidRPr="008868A1" w:rsidRDefault="00301039" w:rsidP="008868A1">
      <w:pPr>
        <w:pStyle w:val="Naslov1"/>
      </w:pPr>
      <w:bookmarkStart w:id="3" w:name="_Toc54684076"/>
      <w:r w:rsidRPr="008868A1">
        <w:t>POJMOVI</w:t>
      </w:r>
      <w:bookmarkEnd w:id="3"/>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4" w:name="_Toc1769347"/>
      <w:bookmarkStart w:id="5" w:name="_Toc22817274"/>
      <w:bookmarkStart w:id="6" w:name="_Toc54684077"/>
      <w:r w:rsidRPr="00301039">
        <w:t>PRIRODNE NEPOGODE</w:t>
      </w:r>
      <w:bookmarkEnd w:id="4"/>
      <w:bookmarkEnd w:id="5"/>
      <w:bookmarkEnd w:id="6"/>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gradsko povjerenstvo za procjenu šteta od prirodnih nepogoda.  </w:t>
      </w:r>
    </w:p>
    <w:p w14:paraId="616D4ECB" w14:textId="77777777" w:rsidR="00301039" w:rsidRPr="008868A1" w:rsidRDefault="00301039" w:rsidP="008868A1">
      <w:pPr>
        <w:pStyle w:val="Naslov1"/>
      </w:pPr>
      <w:bookmarkStart w:id="7" w:name="_Toc54684078"/>
      <w:r w:rsidRPr="008868A1">
        <w:t>NADLEŽNA TIJELA I OPIS POSLOVA</w:t>
      </w:r>
      <w:bookmarkEnd w:id="7"/>
    </w:p>
    <w:p w14:paraId="3974B570" w14:textId="72514926"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66392C">
        <w:rPr>
          <w:rFonts w:eastAsia="Calibri" w:cs="Times New Roman"/>
          <w:lang w:eastAsia="zh-CN"/>
        </w:rPr>
        <w:t>Grada Zlatara</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578C0646"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ovjerenstvo za procjenu šteta od prirodnih nepogoda K</w:t>
      </w:r>
      <w:r>
        <w:rPr>
          <w:rFonts w:eastAsia="Calibri" w:cs="Times New Roman"/>
          <w:lang w:eastAsia="zh-CN"/>
        </w:rPr>
        <w:t xml:space="preserve">rapinsko-zagorske </w:t>
      </w:r>
      <w:r w:rsidR="00301039" w:rsidRPr="00301039">
        <w:rPr>
          <w:rFonts w:eastAsia="Calibri" w:cs="Times New Roman"/>
          <w:lang w:eastAsia="zh-CN"/>
        </w:rPr>
        <w:t>županije</w:t>
      </w:r>
      <w:r w:rsidR="0066392C">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10779FDD"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Gradsko povjerenstvo </w:t>
      </w:r>
      <w:r w:rsidR="00301039" w:rsidRPr="00301039">
        <w:rPr>
          <w:rFonts w:eastAsia="Calibri" w:cs="Times New Roman"/>
          <w:lang w:eastAsia="zh-CN"/>
        </w:rPr>
        <w:t xml:space="preserve">za procjenu šteta od prirodnih nepogoda </w:t>
      </w:r>
      <w:r w:rsidR="0066392C">
        <w:rPr>
          <w:rFonts w:eastAsia="Calibri" w:cs="Times New Roman"/>
          <w:lang w:eastAsia="zh-CN"/>
        </w:rPr>
        <w:t>Grada Zlatara</w:t>
      </w:r>
      <w:r w:rsidR="00301039" w:rsidRPr="00301039">
        <w:rPr>
          <w:rFonts w:eastAsia="Calibri" w:cs="Times New Roman"/>
          <w:lang w:eastAsia="zh-CN"/>
        </w:rPr>
        <w:t xml:space="preserve"> (u daljnjem tekstu: </w:t>
      </w:r>
      <w:r>
        <w:rPr>
          <w:rFonts w:eastAsia="Calibri" w:cs="Times New Roman"/>
          <w:lang w:eastAsia="zh-CN"/>
        </w:rPr>
        <w:t xml:space="preserve">Gradsko </w:t>
      </w:r>
      <w:r w:rsidRPr="00467E15">
        <w:rPr>
          <w:rFonts w:eastAsia="Calibri" w:cs="Times New Roman"/>
          <w:lang w:eastAsia="zh-CN"/>
        </w:rPr>
        <w:t>p</w:t>
      </w:r>
      <w:r w:rsidR="00301039" w:rsidRPr="00467E15">
        <w:rPr>
          <w:rFonts w:eastAsia="Calibri" w:cs="Times New Roman"/>
          <w:lang w:eastAsia="zh-CN"/>
        </w:rPr>
        <w:t>ovjerenstvo</w:t>
      </w:r>
      <w:r w:rsidR="00976748">
        <w:rPr>
          <w:rFonts w:eastAsia="Calibri" w:cs="Times New Roman"/>
          <w:lang w:eastAsia="zh-CN"/>
        </w:rPr>
        <w:t xml:space="preserve"> </w:t>
      </w:r>
      <w:r w:rsidR="0066392C">
        <w:rPr>
          <w:rFonts w:eastAsia="Calibri" w:cs="Times New Roman"/>
          <w:lang w:eastAsia="zh-CN"/>
        </w:rPr>
        <w:t>Grada Zlatara</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54E5BBF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hr-HR"/>
        </w:rPr>
        <w:t>K</w:t>
      </w:r>
      <w:r w:rsidR="00C574AF">
        <w:rPr>
          <w:rFonts w:eastAsia="Calibri" w:cs="Times New Roman"/>
          <w:lang w:eastAsia="hr-HR"/>
        </w:rPr>
        <w:t xml:space="preserve">rapinsko-zagorska </w:t>
      </w:r>
      <w:r w:rsidRPr="00301039">
        <w:rPr>
          <w:rFonts w:eastAsia="Calibri" w:cs="Times New Roman"/>
          <w:lang w:eastAsia="hr-HR"/>
        </w:rPr>
        <w:t>županija,</w:t>
      </w:r>
    </w:p>
    <w:p w14:paraId="09FEDE04" w14:textId="16484C78"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66392C">
        <w:rPr>
          <w:rFonts w:eastAsia="Times New Roman" w:cs="Calibri"/>
          <w:szCs w:val="24"/>
          <w:lang w:eastAsia="hr-HR"/>
        </w:rPr>
        <w:t>Zlatar</w:t>
      </w:r>
      <w:r w:rsidRPr="00301039">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865C007"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66392C">
        <w:rPr>
          <w:rFonts w:eastAsia="Calibri" w:cstheme="minorHAnsi"/>
          <w:szCs w:val="24"/>
        </w:rPr>
        <w:t>Grada Zlatara</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 xml:space="preserve">objedinjuje i prosljeđuje putem Registra šteta Državnom povjerenstvu konačne procjene šteta te konačno izvješće o utrošku sredstava žurne pomoći i sredstava </w:t>
      </w:r>
      <w:r w:rsidRPr="00301039">
        <w:rPr>
          <w:rFonts w:eastAsia="Calibri" w:cstheme="minorHAnsi"/>
          <w:color w:val="000000"/>
        </w:rPr>
        <w:lastRenderedPageBreak/>
        <w:t>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15B0921F"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Gradsko povjerenstvo</w:t>
      </w:r>
      <w:r w:rsidR="00976748">
        <w:rPr>
          <w:rFonts w:eastAsia="Calibri" w:cs="Times New Roman"/>
          <w:b/>
          <w:bCs/>
        </w:rPr>
        <w:t xml:space="preserve"> </w:t>
      </w:r>
      <w:r w:rsidR="0066392C">
        <w:rPr>
          <w:rFonts w:eastAsia="Calibri" w:cs="Times New Roman"/>
          <w:b/>
          <w:bCs/>
        </w:rPr>
        <w:t>Grada Zlatara</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56F8270D"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00976748">
        <w:rPr>
          <w:rFonts w:eastAsia="Calibri" w:cstheme="minorHAnsi"/>
          <w:szCs w:val="24"/>
        </w:rPr>
        <w:t xml:space="preserve"> </w:t>
      </w:r>
      <w:r w:rsidR="0066392C">
        <w:rPr>
          <w:rFonts w:eastAsia="Calibri" w:cstheme="minorHAnsi"/>
          <w:szCs w:val="24"/>
        </w:rPr>
        <w:t>Grada Zlatara</w:t>
      </w:r>
      <w:r w:rsidRPr="00301039">
        <w:rPr>
          <w:rFonts w:eastAsia="Calibri" w:cstheme="minorHAnsi"/>
          <w:szCs w:val="24"/>
        </w:rPr>
        <w:t>.</w:t>
      </w:r>
    </w:p>
    <w:p w14:paraId="35D0A96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3C2C35CA"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00442931">
        <w:rPr>
          <w:rFonts w:eastAsia="Calibri" w:cstheme="minorHAnsi"/>
          <w:color w:val="000000"/>
        </w:rPr>
        <w:t xml:space="preserve"> </w:t>
      </w:r>
      <w:r w:rsidR="0066392C">
        <w:rPr>
          <w:rFonts w:eastAsia="Calibri" w:cstheme="minorHAnsi"/>
          <w:color w:val="000000"/>
        </w:rPr>
        <w:t>Grada Zlatara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72DC0FF2"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Gradonačelni</w:t>
      </w:r>
      <w:r w:rsidR="002812D5">
        <w:rPr>
          <w:rFonts w:eastAsia="Calibri" w:cs="Times New Roman"/>
          <w:b/>
          <w:bCs/>
        </w:rPr>
        <w:t>ca</w:t>
      </w:r>
      <w:r w:rsidRPr="00301039">
        <w:rPr>
          <w:rFonts w:eastAsia="Calibri" w:cs="Times New Roman"/>
          <w:b/>
          <w:bCs/>
        </w:rPr>
        <w:t xml:space="preserve"> </w:t>
      </w:r>
      <w:r w:rsidR="0066392C">
        <w:rPr>
          <w:rFonts w:eastAsia="Calibri" w:cs="Times New Roman"/>
          <w:b/>
          <w:bCs/>
        </w:rPr>
        <w:t>Grada Zlatara</w:t>
      </w:r>
      <w:r w:rsidRPr="00301039">
        <w:rPr>
          <w:rFonts w:eastAsia="Calibri" w:cs="Times New Roman"/>
        </w:rPr>
        <w:t xml:space="preserve">, u skladu s odredbama ovoga </w:t>
      </w:r>
      <w:r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8" w:name="_Toc54684079"/>
      <w:r w:rsidRPr="008868A1">
        <w:t>PROGLAŠENJE PRIRODNE NEPOGODE I POSTUPANJA NADLEŽNIH TIJELA</w:t>
      </w:r>
      <w:bookmarkEnd w:id="8"/>
      <w:r w:rsidRPr="008868A1">
        <w:t xml:space="preserve">     </w:t>
      </w:r>
    </w:p>
    <w:p w14:paraId="78F98EEB" w14:textId="49CC454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66392C">
        <w:rPr>
          <w:rFonts w:eastAsia="Calibri" w:cs="Times New Roman"/>
          <w:lang w:eastAsia="hr-HR"/>
        </w:rPr>
        <w:t>Zlatar</w:t>
      </w:r>
      <w:r w:rsidR="0068633D">
        <w:rPr>
          <w:rFonts w:eastAsia="Calibri" w:cs="Times New Roman"/>
          <w:lang w:eastAsia="hr-HR"/>
        </w:rPr>
        <w:t xml:space="preserve"> </w:t>
      </w:r>
      <w:r w:rsidRPr="00301039">
        <w:rPr>
          <w:rFonts w:eastAsia="Calibri" w:cs="Times New Roman"/>
          <w:lang w:eastAsia="hr-HR"/>
        </w:rPr>
        <w:t>donosi župan K</w:t>
      </w:r>
      <w:r w:rsidR="0068633D">
        <w:rPr>
          <w:rFonts w:eastAsia="Calibri" w:cs="Times New Roman"/>
          <w:lang w:eastAsia="hr-HR"/>
        </w:rPr>
        <w:t xml:space="preserve">rapinsko-zagorske </w:t>
      </w:r>
      <w:r w:rsidRPr="00301039">
        <w:rPr>
          <w:rFonts w:eastAsia="Calibri" w:cs="Times New Roman"/>
          <w:lang w:eastAsia="hr-HR"/>
        </w:rPr>
        <w:t>županije, na prijedlog gradonačelni</w:t>
      </w:r>
      <w:r w:rsidR="002812D5">
        <w:rPr>
          <w:rFonts w:eastAsia="Calibri" w:cs="Times New Roman"/>
          <w:lang w:eastAsia="hr-HR"/>
        </w:rPr>
        <w:t>ce</w:t>
      </w:r>
      <w:r w:rsidRPr="00301039">
        <w:rPr>
          <w:rFonts w:eastAsia="Calibri" w:cs="Times New Roman"/>
          <w:lang w:eastAsia="hr-HR"/>
        </w:rPr>
        <w:t xml:space="preserve"> </w:t>
      </w:r>
      <w:r w:rsidR="0066392C">
        <w:rPr>
          <w:rFonts w:eastAsia="Calibri" w:cs="Times New Roman"/>
          <w:lang w:eastAsia="hr-HR"/>
        </w:rPr>
        <w:t>Grada Zlatara</w:t>
      </w:r>
      <w:r w:rsidRPr="00301039">
        <w:rPr>
          <w:rFonts w:eastAsia="Calibri" w:cs="Times New Roman"/>
          <w:lang w:eastAsia="hr-HR"/>
        </w:rPr>
        <w:t xml:space="preserve">. </w:t>
      </w:r>
    </w:p>
    <w:p w14:paraId="18ECBB25" w14:textId="5AD4779C"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1D8F7CC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jedinstvena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digitalna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svim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Obveznik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razini</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68633D">
        <w:rPr>
          <w:rFonts w:eastAsia="Calibri" w:cs="Times New Roman"/>
          <w:lang w:val="en-US" w:eastAsia="hr-HR"/>
        </w:rPr>
        <w:t xml:space="preserve"> je </w:t>
      </w:r>
      <w:proofErr w:type="spellStart"/>
      <w:r w:rsidR="0068633D">
        <w:rPr>
          <w:rFonts w:eastAsia="Calibri" w:cs="Times New Roman"/>
          <w:lang w:val="en-US" w:eastAsia="hr-HR"/>
        </w:rPr>
        <w:t>Gradsko</w:t>
      </w:r>
      <w:proofErr w:type="spellEnd"/>
      <w:r w:rsidR="0068633D">
        <w:rPr>
          <w:rFonts w:eastAsia="Calibri" w:cs="Times New Roman"/>
          <w:lang w:val="en-US" w:eastAsia="hr-HR"/>
        </w:rPr>
        <w:t xml:space="preserve"> </w:t>
      </w:r>
      <w:proofErr w:type="spellStart"/>
      <w:r w:rsidR="0068633D">
        <w:rPr>
          <w:rFonts w:eastAsia="Calibri" w:cs="Times New Roman"/>
          <w:lang w:val="en-US" w:eastAsia="hr-HR"/>
        </w:rPr>
        <w:t>povjerenstvo</w:t>
      </w:r>
      <w:proofErr w:type="spellEnd"/>
      <w:r w:rsidR="00976748">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68633D">
        <w:rPr>
          <w:rFonts w:eastAsia="Calibri" w:cs="Times New Roman"/>
          <w:lang w:val="en-US" w:eastAsia="hr-HR"/>
        </w:rPr>
        <w:t>.</w:t>
      </w:r>
    </w:p>
    <w:p w14:paraId="58D4C67A" w14:textId="746EEEA1" w:rsidR="00301039" w:rsidRPr="00301039" w:rsidRDefault="0068633D" w:rsidP="00301039">
      <w:pPr>
        <w:spacing w:after="120" w:line="276" w:lineRule="auto"/>
        <w:ind w:firstLine="709"/>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povjerenstvo</w:t>
      </w:r>
      <w:proofErr w:type="spellEnd"/>
      <w:r w:rsidR="00301039" w:rsidRPr="00301039">
        <w:rPr>
          <w:rFonts w:eastAsia="Calibri" w:cs="Times New Roman"/>
          <w:i/>
          <w:iCs/>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976748">
        <w:rPr>
          <w:rFonts w:eastAsia="Calibri" w:cs="Times New Roman"/>
          <w:i/>
          <w:iCs/>
          <w:lang w:val="en-US" w:eastAsia="hr-HR"/>
        </w:rPr>
        <w:t xml:space="preserve"> </w:t>
      </w:r>
      <w:r w:rsidR="00301039" w:rsidRPr="00301039">
        <w:rPr>
          <w:rFonts w:eastAsia="Calibri" w:cs="Times New Roman"/>
          <w:lang w:val="en-US" w:eastAsia="hr-HR"/>
        </w:rPr>
        <w:t xml:space="preserve">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proofErr w:type="gramStart"/>
      <w:r w:rsidR="00301039" w:rsidRPr="00301039">
        <w:rPr>
          <w:rFonts w:eastAsia="Calibri" w:cs="Times New Roman"/>
          <w:lang w:val="en-US" w:eastAsia="hr-HR"/>
        </w:rPr>
        <w:t>unosi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proofErr w:type="gram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prvih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jedinstvene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skladu</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obrascima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elektroničkim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sučeljem</w:t>
      </w:r>
      <w:proofErr w:type="spellEnd"/>
      <w:r w:rsidR="00301039" w:rsidRPr="00301039">
        <w:rPr>
          <w:rFonts w:eastAsia="Calibri" w:cs="Times New Roman"/>
          <w:lang w:val="en-US" w:eastAsia="hr-HR"/>
        </w:rPr>
        <w:t xml:space="preserve">. </w:t>
      </w:r>
    </w:p>
    <w:p w14:paraId="75CF2882"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Podaci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osnova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određenje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djelomičnu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izradu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2751FC8A" w14:textId="38B70BE2" w:rsidR="00301039" w:rsidRPr="008868A1" w:rsidRDefault="00301039" w:rsidP="008868A1">
      <w:pPr>
        <w:pStyle w:val="Naslov2"/>
      </w:pPr>
      <w:r w:rsidRPr="008868A1">
        <w:t xml:space="preserve"> </w:t>
      </w:r>
      <w:bookmarkStart w:id="9" w:name="_Toc54684080"/>
      <w:r w:rsidRPr="008868A1">
        <w:t>PRVA PRIJAVA ŠTETE U REGISTAR ŠTETA</w:t>
      </w:r>
      <w:bookmarkEnd w:id="9"/>
    </w:p>
    <w:p w14:paraId="0F51F09C" w14:textId="5C73AEAF"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0066392C">
        <w:rPr>
          <w:rFonts w:ascii="Calibri" w:eastAsia="Calibri" w:hAnsi="Calibri" w:cs="Times New Roman"/>
          <w:lang w:eastAsia="hr-HR"/>
        </w:rPr>
        <w:t>Grada Zlatara</w:t>
      </w:r>
      <w:r w:rsidR="0068633D">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17BD3E69"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w:t>
      </w:r>
      <w:r w:rsidR="0066392C">
        <w:rPr>
          <w:rFonts w:ascii="Calibri" w:eastAsia="Calibri" w:hAnsi="Calibri" w:cs="Times New Roman"/>
          <w:lang w:eastAsia="hr-HR"/>
        </w:rPr>
        <w:t>Grada Zlatara</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lastRenderedPageBreak/>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0" w:name="_Toc54684081"/>
      <w:r w:rsidRPr="008868A1">
        <w:rPr>
          <w:rFonts w:eastAsiaTheme="majorEastAsia"/>
        </w:rPr>
        <w:t>KONAČNA PRIJAVA ŠTETE U REGISTAR ŠTETA</w:t>
      </w:r>
      <w:bookmarkEnd w:id="10"/>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4DA154A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0066392C">
        <w:rPr>
          <w:rFonts w:eastAsia="Calibri" w:cs="Times New Roman"/>
          <w:lang w:eastAsia="hr-HR"/>
        </w:rPr>
        <w:t>Grada Zlatara</w:t>
      </w:r>
      <w:r w:rsidR="00976748">
        <w:rPr>
          <w:rFonts w:eastAsia="Calibri" w:cs="Times New Roman"/>
          <w:lang w:eastAsia="hr-HR"/>
        </w:rPr>
        <w:t xml:space="preserve">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4432DDC5"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0066392C">
        <w:rPr>
          <w:rFonts w:eastAsia="Calibri" w:cs="Times New Roman"/>
          <w:lang w:eastAsia="zh-CN"/>
        </w:rPr>
        <w:t>Grada Zlatara</w:t>
      </w:r>
      <w:r w:rsidR="00442931">
        <w:rPr>
          <w:rFonts w:eastAsia="Calibri" w:cs="Times New Roman"/>
          <w:lang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lastRenderedPageBreak/>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415FBC2F" w:rsidR="00301039" w:rsidRPr="008868A1" w:rsidRDefault="00301039" w:rsidP="008868A1">
      <w:pPr>
        <w:pStyle w:val="Naslov2"/>
      </w:pPr>
      <w:r w:rsidRPr="008868A1">
        <w:t xml:space="preserve"> </w:t>
      </w:r>
      <w:bookmarkStart w:id="11" w:name="_Toc54684082"/>
      <w:r w:rsidRPr="008868A1">
        <w:t xml:space="preserve">PRIRODNE NEPOGODE PROGLAŠENE ZA PODRUČJE </w:t>
      </w:r>
      <w:r w:rsidR="0066392C">
        <w:t>GRADA ZLATARA</w:t>
      </w:r>
      <w:bookmarkEnd w:id="11"/>
    </w:p>
    <w:p w14:paraId="3B5C4D4B" w14:textId="6F8CEDDC"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Iznosi šteta u slučaju prirodnih nepogoda na području </w:t>
      </w:r>
      <w:r w:rsidR="0066392C">
        <w:rPr>
          <w:rFonts w:eastAsia="Calibri" w:cs="Times New Roman"/>
          <w:lang w:eastAsia="zh-CN"/>
        </w:rPr>
        <w:t>Grada Zlatara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52AE1C82" w:rsidR="00301039" w:rsidRDefault="00301039" w:rsidP="00301039">
      <w:pPr>
        <w:keepNext/>
        <w:spacing w:after="0" w:line="240" w:lineRule="auto"/>
        <w:jc w:val="center"/>
        <w:rPr>
          <w:rFonts w:eastAsia="Calibri" w:cstheme="minorHAnsi"/>
          <w:b/>
          <w:bCs/>
          <w:sz w:val="20"/>
          <w:szCs w:val="20"/>
          <w:lang w:eastAsia="zh-CN"/>
        </w:rPr>
      </w:pPr>
      <w:bookmarkStart w:id="12" w:name="_Toc5468412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2"/>
    </w:p>
    <w:tbl>
      <w:tblPr>
        <w:tblStyle w:val="Reetkatablice16"/>
        <w:tblW w:w="9072" w:type="dxa"/>
        <w:tblInd w:w="-5" w:type="dxa"/>
        <w:tblLook w:val="04A0" w:firstRow="1" w:lastRow="0" w:firstColumn="1" w:lastColumn="0" w:noHBand="0" w:noVBand="1"/>
      </w:tblPr>
      <w:tblGrid>
        <w:gridCol w:w="3402"/>
        <w:gridCol w:w="3544"/>
        <w:gridCol w:w="2126"/>
      </w:tblGrid>
      <w:tr w:rsidR="0068633D" w:rsidRPr="0068633D" w14:paraId="1D86C852" w14:textId="77777777" w:rsidTr="0066392C">
        <w:trPr>
          <w:trHeight w:val="367"/>
        </w:trPr>
        <w:tc>
          <w:tcPr>
            <w:tcW w:w="3402" w:type="dxa"/>
            <w:shd w:val="clear" w:color="auto" w:fill="auto"/>
            <w:vAlign w:val="center"/>
          </w:tcPr>
          <w:p w14:paraId="3BAFD765"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DATUM PROGLAŠENJA</w:t>
            </w:r>
          </w:p>
        </w:tc>
        <w:tc>
          <w:tcPr>
            <w:tcW w:w="3544" w:type="dxa"/>
            <w:shd w:val="clear" w:color="auto" w:fill="auto"/>
            <w:vAlign w:val="center"/>
          </w:tcPr>
          <w:p w14:paraId="63E70492"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PRIRODNA NEPOGODA</w:t>
            </w:r>
          </w:p>
        </w:tc>
        <w:tc>
          <w:tcPr>
            <w:tcW w:w="2126" w:type="dxa"/>
            <w:shd w:val="clear" w:color="auto" w:fill="auto"/>
            <w:vAlign w:val="center"/>
          </w:tcPr>
          <w:p w14:paraId="30A74ECC"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IZNOS ŠTETE</w:t>
            </w:r>
          </w:p>
        </w:tc>
      </w:tr>
      <w:tr w:rsidR="0068633D" w:rsidRPr="0068633D" w14:paraId="26A8ED73" w14:textId="77777777" w:rsidTr="0066392C">
        <w:tc>
          <w:tcPr>
            <w:tcW w:w="3402" w:type="dxa"/>
            <w:shd w:val="clear" w:color="auto" w:fill="auto"/>
            <w:vAlign w:val="center"/>
          </w:tcPr>
          <w:p w14:paraId="56BFADF5" w14:textId="3467001B" w:rsidR="0068633D" w:rsidRPr="0066392C" w:rsidRDefault="0066392C" w:rsidP="0066392C">
            <w:pPr>
              <w:spacing w:line="276" w:lineRule="auto"/>
              <w:jc w:val="center"/>
              <w:rPr>
                <w:rFonts w:eastAsia="Calibri" w:cstheme="minorHAnsi"/>
                <w:sz w:val="20"/>
                <w:szCs w:val="20"/>
                <w:lang w:eastAsia="zh-CN"/>
              </w:rPr>
            </w:pPr>
            <w:r>
              <w:rPr>
                <w:rFonts w:eastAsia="Calibri" w:cstheme="minorHAnsi"/>
                <w:sz w:val="20"/>
                <w:szCs w:val="20"/>
                <w:lang w:eastAsia="zh-CN"/>
              </w:rPr>
              <w:t>12. travanj 2013. godine</w:t>
            </w:r>
          </w:p>
        </w:tc>
        <w:tc>
          <w:tcPr>
            <w:tcW w:w="3544" w:type="dxa"/>
            <w:shd w:val="clear" w:color="auto" w:fill="auto"/>
            <w:vAlign w:val="center"/>
          </w:tcPr>
          <w:p w14:paraId="12816460" w14:textId="79C8A343" w:rsidR="0068633D" w:rsidRPr="0066392C" w:rsidRDefault="00802DE5"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OBILNE KIŠE I TOPLJENJE SNIJEGA</w:t>
            </w:r>
          </w:p>
        </w:tc>
        <w:tc>
          <w:tcPr>
            <w:tcW w:w="2126" w:type="dxa"/>
            <w:shd w:val="clear" w:color="auto" w:fill="auto"/>
            <w:vAlign w:val="center"/>
          </w:tcPr>
          <w:p w14:paraId="08F47E96" w14:textId="43C3BDE3" w:rsidR="0068633D"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3.045.435,00</w:t>
            </w:r>
          </w:p>
        </w:tc>
      </w:tr>
      <w:tr w:rsidR="0066392C" w:rsidRPr="0068633D" w14:paraId="24C31311" w14:textId="77777777" w:rsidTr="0066392C">
        <w:tc>
          <w:tcPr>
            <w:tcW w:w="3402" w:type="dxa"/>
            <w:shd w:val="clear" w:color="auto" w:fill="auto"/>
            <w:vAlign w:val="center"/>
          </w:tcPr>
          <w:p w14:paraId="39AA2E05" w14:textId="6EA7C011"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13. studeni 2013. godine</w:t>
            </w:r>
          </w:p>
        </w:tc>
        <w:tc>
          <w:tcPr>
            <w:tcW w:w="3544" w:type="dxa"/>
            <w:shd w:val="clear" w:color="auto" w:fill="auto"/>
            <w:vAlign w:val="center"/>
          </w:tcPr>
          <w:p w14:paraId="50B4361B" w14:textId="34804736"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OLUJNI VJETAR I POPLAVE</w:t>
            </w:r>
          </w:p>
        </w:tc>
        <w:tc>
          <w:tcPr>
            <w:tcW w:w="2126" w:type="dxa"/>
            <w:shd w:val="clear" w:color="auto" w:fill="auto"/>
            <w:vAlign w:val="center"/>
          </w:tcPr>
          <w:p w14:paraId="2C8C7DCE" w14:textId="38389FFC" w:rsidR="0066392C"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5.158.223,40</w:t>
            </w:r>
          </w:p>
        </w:tc>
      </w:tr>
      <w:tr w:rsidR="00802DE5" w:rsidRPr="0068633D" w14:paraId="0A81F4F0" w14:textId="77777777" w:rsidTr="0066392C">
        <w:tc>
          <w:tcPr>
            <w:tcW w:w="3402" w:type="dxa"/>
            <w:shd w:val="clear" w:color="auto" w:fill="auto"/>
            <w:vAlign w:val="center"/>
          </w:tcPr>
          <w:p w14:paraId="4AA3AA67" w14:textId="25BB3DFD" w:rsidR="00802DE5" w:rsidRPr="00802DE5" w:rsidRDefault="00802DE5" w:rsidP="0066392C">
            <w:pPr>
              <w:spacing w:line="276" w:lineRule="auto"/>
              <w:jc w:val="center"/>
              <w:rPr>
                <w:rFonts w:eastAsia="Calibri" w:cstheme="minorHAnsi"/>
                <w:sz w:val="20"/>
                <w:szCs w:val="20"/>
                <w:highlight w:val="yellow"/>
                <w:lang w:eastAsia="zh-CN"/>
              </w:rPr>
            </w:pPr>
            <w:r w:rsidRPr="00802DE5">
              <w:rPr>
                <w:rFonts w:eastAsia="Calibri" w:cstheme="minorHAnsi"/>
                <w:sz w:val="20"/>
                <w:szCs w:val="20"/>
                <w:highlight w:val="yellow"/>
                <w:lang w:eastAsia="zh-CN"/>
              </w:rPr>
              <w:t>03. svibanj 2016. godine</w:t>
            </w:r>
          </w:p>
        </w:tc>
        <w:tc>
          <w:tcPr>
            <w:tcW w:w="3544" w:type="dxa"/>
            <w:shd w:val="clear" w:color="auto" w:fill="auto"/>
            <w:vAlign w:val="center"/>
          </w:tcPr>
          <w:p w14:paraId="03CD1560" w14:textId="5D1308A7" w:rsidR="00802DE5" w:rsidRPr="00802DE5" w:rsidRDefault="00802DE5" w:rsidP="0066392C">
            <w:pPr>
              <w:spacing w:line="276" w:lineRule="auto"/>
              <w:jc w:val="center"/>
              <w:rPr>
                <w:rFonts w:eastAsia="Calibri" w:cstheme="minorHAnsi"/>
                <w:sz w:val="20"/>
                <w:szCs w:val="20"/>
                <w:highlight w:val="yellow"/>
                <w:lang w:eastAsia="zh-CN"/>
              </w:rPr>
            </w:pPr>
            <w:r w:rsidRPr="00802DE5">
              <w:rPr>
                <w:rFonts w:eastAsia="Calibri" w:cstheme="minorHAnsi"/>
                <w:sz w:val="20"/>
                <w:szCs w:val="20"/>
                <w:highlight w:val="yellow"/>
                <w:lang w:eastAsia="zh-CN"/>
              </w:rPr>
              <w:t>MRAZ</w:t>
            </w:r>
          </w:p>
        </w:tc>
        <w:tc>
          <w:tcPr>
            <w:tcW w:w="2126" w:type="dxa"/>
            <w:shd w:val="clear" w:color="auto" w:fill="auto"/>
            <w:vAlign w:val="center"/>
          </w:tcPr>
          <w:p w14:paraId="6DB9C330" w14:textId="77777777" w:rsidR="00802DE5" w:rsidRPr="0066392C" w:rsidRDefault="00802DE5" w:rsidP="0066392C">
            <w:pPr>
              <w:spacing w:line="276" w:lineRule="auto"/>
              <w:jc w:val="center"/>
              <w:rPr>
                <w:rFonts w:ascii="Calibri" w:eastAsia="Calibri" w:hAnsi="Calibri"/>
                <w:sz w:val="20"/>
                <w:szCs w:val="20"/>
                <w:lang w:eastAsia="zh-CN"/>
              </w:rPr>
            </w:pPr>
          </w:p>
        </w:tc>
      </w:tr>
    </w:tbl>
    <w:p w14:paraId="53B3C321" w14:textId="3E84C935" w:rsidR="00301039" w:rsidRPr="008868A1" w:rsidRDefault="00301039" w:rsidP="008868A1">
      <w:pPr>
        <w:pStyle w:val="Naslov1"/>
      </w:pPr>
      <w:bookmarkStart w:id="13" w:name="_Toc54684083"/>
      <w:r w:rsidRPr="008868A1">
        <w:t xml:space="preserve">POPIS MJERA I NOSITELJA MJERA U SLUČAJU NASTAJANJA PRIRODNE NEPOGODE NA PODRUČJU </w:t>
      </w:r>
      <w:r w:rsidR="0066392C">
        <w:t>GRADA ZLATARA</w:t>
      </w:r>
      <w:bookmarkEnd w:id="13"/>
    </w:p>
    <w:p w14:paraId="3251BDBA" w14:textId="231B2DF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lastRenderedPageBreak/>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4" w:name="_Toc54684084"/>
      <w:r w:rsidRPr="00251F3E">
        <w:t>MJERE PO VRSTAMA PRIRODNIH NEPOGODA</w:t>
      </w:r>
      <w:bookmarkEnd w:id="14"/>
    </w:p>
    <w:p w14:paraId="4CE05423" w14:textId="4741BF9C"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66392C">
        <w:rPr>
          <w:rFonts w:eastAsia="Calibri" w:cs="Times New Roman"/>
          <w:lang w:eastAsia="zh-CN"/>
        </w:rPr>
        <w:t>Grada Zlatara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55D238E6" w:rsidR="00301039" w:rsidRPr="00301039" w:rsidRDefault="00301039" w:rsidP="00301039">
      <w:pPr>
        <w:keepNext/>
        <w:spacing w:after="0" w:line="240" w:lineRule="auto"/>
        <w:jc w:val="center"/>
        <w:rPr>
          <w:rFonts w:eastAsia="Calibri" w:cstheme="minorHAnsi"/>
          <w:b/>
          <w:bCs/>
          <w:sz w:val="20"/>
          <w:szCs w:val="20"/>
          <w:lang w:eastAsia="zh-CN"/>
        </w:rPr>
      </w:pPr>
      <w:bookmarkStart w:id="15" w:name="_Toc5468412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66392C">
        <w:rPr>
          <w:rFonts w:eastAsia="Calibri" w:cstheme="minorHAnsi"/>
          <w:b/>
          <w:bCs/>
          <w:sz w:val="20"/>
          <w:szCs w:val="20"/>
          <w:lang w:eastAsia="zh-CN"/>
        </w:rPr>
        <w:t>Grada Zlatara</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301039">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27D3512"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w:t>
            </w:r>
            <w:r w:rsidRPr="008868A1">
              <w:rPr>
                <w:rFonts w:eastAsia="Calibri" w:cstheme="minorHAnsi"/>
                <w:sz w:val="20"/>
                <w:szCs w:val="20"/>
                <w:shd w:val="clear" w:color="auto" w:fill="FFFFFF"/>
              </w:rPr>
              <w:lastRenderedPageBreak/>
              <w:t xml:space="preserve">razdoblje od 475 godina, područje </w:t>
            </w:r>
            <w:r w:rsidR="0066392C">
              <w:rPr>
                <w:rFonts w:eastAsia="Calibri" w:cstheme="minorHAnsi"/>
                <w:sz w:val="20"/>
                <w:szCs w:val="20"/>
                <w:shd w:val="clear" w:color="auto" w:fill="FFFFFF"/>
              </w:rPr>
              <w:t>Grada Zlatara</w:t>
            </w:r>
            <w:r w:rsidRPr="008868A1">
              <w:rPr>
                <w:rFonts w:eastAsia="Calibri" w:cstheme="minorHAnsi"/>
                <w:sz w:val="20"/>
                <w:szCs w:val="20"/>
                <w:shd w:val="clear" w:color="auto" w:fill="FFFFFF"/>
              </w:rPr>
              <w:t xml:space="preserve"> nalazi se u zoni potresa intenziteta VII° - VIII° </w:t>
            </w:r>
            <w:proofErr w:type="spellStart"/>
            <w:r w:rsidRPr="008868A1">
              <w:rPr>
                <w:rFonts w:eastAsia="Calibri" w:cstheme="minorHAnsi"/>
                <w:sz w:val="20"/>
                <w:szCs w:val="20"/>
                <w:shd w:val="clear" w:color="auto" w:fill="FFFFFF"/>
              </w:rPr>
              <w:t>Mercalli-Cancani-Sieber</w:t>
            </w:r>
            <w:proofErr w:type="spellEnd"/>
            <w:r w:rsidRPr="008868A1">
              <w:rPr>
                <w:rFonts w:eastAsia="Calibri" w:cstheme="minorHAnsi"/>
                <w:sz w:val="20"/>
                <w:szCs w:val="20"/>
                <w:shd w:val="clear" w:color="auto" w:fill="FFFFFF"/>
              </w:rPr>
              <w:t xml:space="preserve">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413609C0"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14:paraId="5C2EDF2A" w14:textId="77777777" w:rsidTr="00301039">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32D513E3" w:rsidR="00301039" w:rsidRPr="00301039" w:rsidRDefault="00802DE5" w:rsidP="00B92334">
            <w:pPr>
              <w:spacing w:after="0" w:line="276" w:lineRule="auto"/>
              <w:jc w:val="left"/>
              <w:rPr>
                <w:rFonts w:cstheme="minorHAnsi"/>
                <w:sz w:val="20"/>
                <w:szCs w:val="20"/>
              </w:rPr>
            </w:pPr>
            <w:r w:rsidRPr="00802DE5">
              <w:rPr>
                <w:rFonts w:cstheme="minorHAnsi"/>
                <w:sz w:val="20"/>
                <w:szCs w:val="20"/>
              </w:rPr>
              <w:t xml:space="preserve">Osnovni razlog poplava na području Grada Zlatara uvjetovan je prekomjernim dotokom velikih količina vode kao posljedica dugotrajnih kiša, naglih i velikih oborina te topljenja snijega. Na području </w:t>
            </w:r>
            <w:r w:rsidRPr="00802DE5">
              <w:rPr>
                <w:rFonts w:cstheme="minorHAnsi"/>
                <w:sz w:val="20"/>
                <w:szCs w:val="20"/>
              </w:rPr>
              <w:lastRenderedPageBreak/>
              <w:t xml:space="preserve">Grada Zlatara poplavama su najviše ugroženi dijelovi naselja </w:t>
            </w:r>
            <w:proofErr w:type="spellStart"/>
            <w:r w:rsidRPr="00802DE5">
              <w:rPr>
                <w:rFonts w:cstheme="minorHAnsi"/>
                <w:sz w:val="20"/>
                <w:szCs w:val="20"/>
              </w:rPr>
              <w:t>Ladislavec</w:t>
            </w:r>
            <w:proofErr w:type="spellEnd"/>
            <w:r w:rsidRPr="00802DE5">
              <w:rPr>
                <w:rFonts w:cstheme="minorHAnsi"/>
                <w:sz w:val="20"/>
                <w:szCs w:val="20"/>
              </w:rPr>
              <w:t xml:space="preserve"> i Zlatar.</w:t>
            </w:r>
          </w:p>
        </w:tc>
        <w:tc>
          <w:tcPr>
            <w:tcW w:w="1701" w:type="dxa"/>
            <w:shd w:val="clear" w:color="auto" w:fill="auto"/>
            <w:vAlign w:val="center"/>
          </w:tcPr>
          <w:p w14:paraId="3FAE2EC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lastRenderedPageBreak/>
              <w:t>zagađenja izvora vode.</w:t>
            </w:r>
          </w:p>
          <w:p w14:paraId="172D404B"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prekidi napajanja </w:t>
            </w:r>
            <w:proofErr w:type="spellStart"/>
            <w:r w:rsidRPr="00301039">
              <w:rPr>
                <w:rFonts w:cstheme="minorHAnsi"/>
                <w:sz w:val="20"/>
                <w:szCs w:val="20"/>
              </w:rPr>
              <w:t>el.energijom</w:t>
            </w:r>
            <w:proofErr w:type="spellEnd"/>
            <w:r w:rsidRPr="00301039">
              <w:rPr>
                <w:rFonts w:cstheme="minorHAnsi"/>
                <w:sz w:val="20"/>
                <w:szCs w:val="20"/>
              </w:rPr>
              <w:t>.</w:t>
            </w:r>
          </w:p>
        </w:tc>
        <w:tc>
          <w:tcPr>
            <w:tcW w:w="1984" w:type="dxa"/>
            <w:shd w:val="clear" w:color="auto" w:fill="auto"/>
            <w:vAlign w:val="center"/>
          </w:tcPr>
          <w:p w14:paraId="726067B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gospodarsko</w:t>
            </w:r>
          </w:p>
          <w:p w14:paraId="0084135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301039">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14:paraId="2737D5A3"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proofErr w:type="spellStart"/>
            <w:r w:rsidRPr="00301039">
              <w:rPr>
                <w:rFonts w:cstheme="minorHAnsi"/>
                <w:color w:val="000000"/>
                <w:sz w:val="20"/>
                <w:szCs w:val="20"/>
                <w:lang w:eastAsia="hr-HR"/>
              </w:rPr>
              <w:t>hidrične</w:t>
            </w:r>
            <w:proofErr w:type="spellEnd"/>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68C8D17B" w14:textId="77777777" w:rsidR="00301039" w:rsidRPr="00301039" w:rsidRDefault="00301039" w:rsidP="00A50C84">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301039">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Tuča</w:t>
            </w:r>
          </w:p>
        </w:tc>
        <w:tc>
          <w:tcPr>
            <w:tcW w:w="2410" w:type="dxa"/>
            <w:shd w:val="clear" w:color="auto" w:fill="auto"/>
            <w:vAlign w:val="center"/>
          </w:tcPr>
          <w:p w14:paraId="60BE3097"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 xml:space="preserve">Područje Hrvatske nalazi se u umjerenim geografskim širinama gdje je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relativno česta.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najčešća je u toplom dijelu godine.</w:t>
            </w:r>
          </w:p>
        </w:tc>
        <w:tc>
          <w:tcPr>
            <w:tcW w:w="1701" w:type="dxa"/>
            <w:shd w:val="clear" w:color="auto" w:fill="auto"/>
            <w:vAlign w:val="center"/>
          </w:tcPr>
          <w:p w14:paraId="7B5AFD0C"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301039">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FEE0AE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0A2644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14:paraId="37ADEA4E" w14:textId="77777777" w:rsidTr="00301039">
        <w:trPr>
          <w:trHeight w:val="767"/>
        </w:trPr>
        <w:tc>
          <w:tcPr>
            <w:tcW w:w="1413" w:type="dxa"/>
            <w:shd w:val="clear" w:color="auto" w:fill="auto"/>
            <w:vAlign w:val="center"/>
          </w:tcPr>
          <w:p w14:paraId="17E7E87C" w14:textId="58D2663F"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36CEAB93" w14:textId="752F57B6"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w:t>
            </w:r>
            <w:r w:rsidRPr="00976748">
              <w:rPr>
                <w:rFonts w:cstheme="minorHAnsi"/>
                <w:color w:val="000000" w:themeColor="text1"/>
                <w:sz w:val="20"/>
                <w:szCs w:val="20"/>
              </w:rPr>
              <w:lastRenderedPageBreak/>
              <w:t>razdoblju velikih količina oborina, topljenja snijega, povlačenja podzemnih voda.</w:t>
            </w:r>
          </w:p>
        </w:tc>
        <w:tc>
          <w:tcPr>
            <w:tcW w:w="1701" w:type="dxa"/>
            <w:shd w:val="clear" w:color="auto" w:fill="auto"/>
            <w:vAlign w:val="center"/>
          </w:tcPr>
          <w:p w14:paraId="3198E7AB" w14:textId="3444DE53"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lastRenderedPageBreak/>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1FC469D" w14:textId="5111DDB5"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w:t>
            </w:r>
            <w:r w:rsidRPr="00976748">
              <w:rPr>
                <w:rFonts w:cstheme="minorHAnsi"/>
                <w:color w:val="000000" w:themeColor="text1"/>
                <w:sz w:val="20"/>
                <w:szCs w:val="20"/>
                <w:lang w:eastAsia="hr-HR"/>
              </w:rPr>
              <w:lastRenderedPageBreak/>
              <w:t>građenje zaštitnih, betonskih zidova te smanjenje nagiba putem sanacije terena.</w:t>
            </w:r>
          </w:p>
        </w:tc>
        <w:tc>
          <w:tcPr>
            <w:tcW w:w="1559" w:type="dxa"/>
            <w:shd w:val="clear" w:color="auto" w:fill="auto"/>
            <w:vAlign w:val="center"/>
          </w:tcPr>
          <w:p w14:paraId="35735480" w14:textId="77777777" w:rsidR="00976748" w:rsidRPr="00976748" w:rsidRDefault="00976748" w:rsidP="00976748">
            <w:pPr>
              <w:spacing w:after="0" w:line="276" w:lineRule="auto"/>
              <w:rPr>
                <w:rFonts w:cstheme="minorHAnsi"/>
                <w:color w:val="000000" w:themeColor="text1"/>
                <w:sz w:val="20"/>
                <w:szCs w:val="20"/>
                <w:lang w:eastAsia="hr-HR"/>
              </w:rPr>
            </w:pPr>
          </w:p>
          <w:p w14:paraId="562DD76A" w14:textId="247D93FC"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potrebna je visoka razina stručnosti i kako bi se što točnije odredio razlog nastanka, dubinu i osobine te kako bi se uz odgovarajuću </w:t>
            </w:r>
            <w:r w:rsidRPr="00976748">
              <w:rPr>
                <w:rFonts w:cstheme="minorHAnsi"/>
                <w:color w:val="000000" w:themeColor="text1"/>
                <w:sz w:val="20"/>
                <w:szCs w:val="20"/>
                <w:lang w:eastAsia="hr-HR"/>
              </w:rPr>
              <w:lastRenderedPageBreak/>
              <w:t>projektnu dokumentaciju dugoročno sanirala šteta.</w:t>
            </w:r>
          </w:p>
        </w:tc>
      </w:tr>
    </w:tbl>
    <w:p w14:paraId="3C0A0560" w14:textId="72B29456" w:rsidR="00301039" w:rsidRPr="00251F3E" w:rsidRDefault="00301039" w:rsidP="00251F3E">
      <w:pPr>
        <w:pStyle w:val="Naslov3"/>
      </w:pPr>
      <w:bookmarkStart w:id="16" w:name="_Toc54684085"/>
      <w:r w:rsidRPr="00251F3E">
        <w:lastRenderedPageBreak/>
        <w:t>Potres</w:t>
      </w:r>
      <w:bookmarkEnd w:id="16"/>
    </w:p>
    <w:p w14:paraId="677D06B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pripada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skupini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rizika</w:t>
      </w:r>
      <w:proofErr w:type="spellEnd"/>
      <w:r w:rsidRPr="00301039">
        <w:rPr>
          <w:rFonts w:eastAsia="Calibri" w:cs="Times New Roman"/>
          <w:lang w:val="en-US" w:eastAsia="zh-CN"/>
        </w:rPr>
        <w:t xml:space="preserve"> koji se ne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predvidjeti</w:t>
      </w:r>
      <w:proofErr w:type="spellEnd"/>
      <w:r w:rsidRPr="00301039">
        <w:rPr>
          <w:rFonts w:eastAsia="Calibri" w:cs="Times New Roman"/>
          <w:lang w:val="en-US" w:eastAsia="zh-CN"/>
        </w:rPr>
        <w:t xml:space="preserve">, a s </w:t>
      </w:r>
      <w:proofErr w:type="spellStart"/>
      <w:r w:rsidRPr="00301039">
        <w:rPr>
          <w:rFonts w:eastAsia="Calibri" w:cs="Times New Roman"/>
          <w:lang w:val="en-US" w:eastAsia="zh-CN"/>
        </w:rPr>
        <w:t>određenom</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vjerojatnošću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dogoditi</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trenutku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w:t>
      </w:r>
      <w:proofErr w:type="spellEnd"/>
      <w:r w:rsidRPr="00301039">
        <w:rPr>
          <w:rFonts w:eastAsia="Calibri" w:cs="Times New Roman"/>
          <w:lang w:val="en-US" w:eastAsia="zh-CN"/>
        </w:rPr>
        <w:t xml:space="preserve"> do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dolazi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pomicanja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tektonskih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ploča</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podrhtavanje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Zemljine</w:t>
      </w:r>
      <w:proofErr w:type="spellEnd"/>
      <w:r w:rsidRPr="00301039">
        <w:rPr>
          <w:rFonts w:eastAsia="Calibri" w:cs="Times New Roman"/>
          <w:lang w:val="en-US" w:eastAsia="zh-CN"/>
        </w:rPr>
        <w:t xml:space="preserve"> kore </w:t>
      </w:r>
      <w:proofErr w:type="spellStart"/>
      <w:r w:rsidRPr="00301039">
        <w:rPr>
          <w:rFonts w:eastAsia="Calibri" w:cs="Times New Roman"/>
          <w:lang w:val="en-US" w:eastAsia="zh-CN"/>
        </w:rPr>
        <w:t>zbog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oslobađanja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energije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brzinom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događaju</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bez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w:t>
      </w:r>
    </w:p>
    <w:p w14:paraId="4278BA2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Budući</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potrese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spriječiti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provođenje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pripremljenost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zajednice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slučaju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njegove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iznimne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obuhvatiti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postojećih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pozornost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usmjeriti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zgrade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vrijednu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kulturno-spomeničku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baštinu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posebne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industrijske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kritične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točke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komunalne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infrastrukture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mora se </w:t>
      </w:r>
      <w:proofErr w:type="spellStart"/>
      <w:r w:rsidRPr="00301039">
        <w:rPr>
          <w:rFonts w:eastAsia="Calibri" w:cs="Times New Roman"/>
          <w:lang w:val="en-US" w:eastAsia="zh-CN"/>
        </w:rPr>
        <w:t>povezati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značajnom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opasnost</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ozbiljnih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ozljeda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r w:rsidRPr="00301039">
        <w:rPr>
          <w:rFonts w:eastAsia="Calibri" w:cstheme="minorHAnsi"/>
          <w:b/>
          <w:bCs/>
          <w:lang w:val="en-US" w:eastAsia="zh-CN"/>
        </w:rPr>
        <w:t xml:space="preserve"> </w:t>
      </w:r>
    </w:p>
    <w:p w14:paraId="34671309" w14:textId="54CFDB4D"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djelovanje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svrhu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efikasne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neophodno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konstrukcije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planiranih</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području</w:t>
      </w:r>
      <w:proofErr w:type="spellEnd"/>
      <w:r w:rsidRPr="00301039">
        <w:rPr>
          <w:rFonts w:eastAsia="Calibri" w:cs="Times New Roman"/>
          <w:lang w:val="en-US" w:eastAsia="zh-CN"/>
        </w:rPr>
        <w:t xml:space="preserve"> </w:t>
      </w:r>
      <w:proofErr w:type="spellStart"/>
      <w:r w:rsidR="0066392C">
        <w:rPr>
          <w:rFonts w:eastAsia="Calibri" w:cs="Times New Roman"/>
          <w:lang w:val="en-US" w:eastAsia="zh-CN"/>
        </w:rPr>
        <w:t>Grada</w:t>
      </w:r>
      <w:proofErr w:type="spellEnd"/>
      <w:r w:rsidR="0066392C">
        <w:rPr>
          <w:rFonts w:eastAsia="Calibri" w:cs="Times New Roman"/>
          <w:lang w:val="en-US" w:eastAsia="zh-CN"/>
        </w:rPr>
        <w:t xml:space="preserve"> </w:t>
      </w:r>
      <w:proofErr w:type="spellStart"/>
      <w:r w:rsidR="0066392C">
        <w:rPr>
          <w:rFonts w:eastAsia="Calibri" w:cs="Times New Roman"/>
          <w:lang w:val="en-US" w:eastAsia="zh-CN"/>
        </w:rPr>
        <w:t>Zlatara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uskladiti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pod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propisima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predmetnu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seizmičku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zonu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unutar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gospodarske</w:t>
      </w:r>
      <w:proofErr w:type="spellEnd"/>
      <w:r w:rsidRPr="00301039">
        <w:rPr>
          <w:rFonts w:eastAsia="Calibri" w:cs="Times New Roman"/>
          <w:lang w:val="en-US" w:eastAsia="zh-CN"/>
        </w:rPr>
        <w:t xml:space="preserve"> zone </w:t>
      </w:r>
      <w:proofErr w:type="spellStart"/>
      <w:r w:rsidRPr="00301039">
        <w:rPr>
          <w:rFonts w:eastAsia="Calibri" w:cs="Times New Roman"/>
          <w:lang w:val="en-US" w:eastAsia="zh-CN"/>
        </w:rPr>
        <w:t>moraju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projektirati</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tako</w:t>
      </w:r>
      <w:proofErr w:type="spellEnd"/>
      <w:r w:rsidR="00642770">
        <w:rPr>
          <w:rFonts w:eastAsia="Calibri" w:cs="Times New Roman"/>
          <w:lang w:val="en-US" w:eastAsia="zh-CN"/>
        </w:rPr>
        <w:t xml:space="preserve"> </w:t>
      </w:r>
      <w:r w:rsidRPr="00301039">
        <w:rPr>
          <w:rFonts w:eastAsia="Calibri" w:cs="Times New Roman"/>
          <w:lang w:val="en-US" w:eastAsia="zh-CN"/>
        </w:rPr>
        <w:t xml:space="preserve">da </w:t>
      </w:r>
      <w:proofErr w:type="spellStart"/>
      <w:r w:rsidRPr="00301039">
        <w:rPr>
          <w:rFonts w:eastAsia="Calibri" w:cs="Times New Roman"/>
          <w:lang w:val="en-US" w:eastAsia="zh-CN"/>
        </w:rPr>
        <w:t>razmak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omogućuje</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eventualno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zapriječi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istu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nesmetane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evakuacije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pristupa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interventnim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vozilima</w:t>
      </w:r>
      <w:proofErr w:type="spellEnd"/>
      <w:r w:rsidRPr="00301039">
        <w:rPr>
          <w:rFonts w:eastAsia="Calibri" w:cs="Times New Roman"/>
          <w:lang w:val="en-US" w:eastAsia="zh-CN"/>
        </w:rPr>
        <w:t>.</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6438727C" w14:textId="3C97F8DD" w:rsidR="00976748" w:rsidRDefault="00301039" w:rsidP="00301039">
      <w:pPr>
        <w:spacing w:after="120" w:line="276" w:lineRule="auto"/>
        <w:ind w:firstLine="709"/>
        <w:rPr>
          <w:rFonts w:eastAsia="Calibri" w:cs="Times New Roman"/>
          <w:lang w:val="en-US" w:eastAsia="zh-CN"/>
        </w:rPr>
        <w:sectPr w:rsidR="00976748" w:rsidSect="003E0DB8">
          <w:headerReference w:type="first" r:id="rId11"/>
          <w:pgSz w:w="11906" w:h="16838"/>
          <w:pgMar w:top="1134" w:right="1134" w:bottom="1134" w:left="1418" w:header="709" w:footer="709" w:gutter="284"/>
          <w:cols w:space="708"/>
          <w:docGrid w:linePitch="360"/>
        </w:sect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w:t>
      </w:r>
    </w:p>
    <w:p w14:paraId="5C64CDE0" w14:textId="7DD8C52C"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4684128"/>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7"/>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8"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51E91263"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sidR="00976748">
              <w:rPr>
                <w:rFonts w:cstheme="minorHAnsi"/>
                <w:sz w:val="20"/>
                <w:szCs w:val="20"/>
              </w:rPr>
              <w:t xml:space="preserve"> Gradskog povjerenstva </w:t>
            </w:r>
            <w:r w:rsidR="0066392C">
              <w:rPr>
                <w:rFonts w:cstheme="minorHAnsi"/>
                <w:sz w:val="20"/>
                <w:szCs w:val="20"/>
              </w:rPr>
              <w:t>Grada Zlatara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72E29E1B"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0066392C">
              <w:rPr>
                <w:rFonts w:cstheme="minorHAnsi"/>
                <w:sz w:val="20"/>
                <w:szCs w:val="20"/>
              </w:rPr>
              <w:t>Grada Zlatara</w:t>
            </w:r>
            <w:r w:rsidR="00976748">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9871245"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77777777"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4184D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588E3FDC"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66392C">
              <w:rPr>
                <w:rFonts w:cstheme="minorHAnsi"/>
                <w:sz w:val="20"/>
                <w:szCs w:val="20"/>
              </w:rPr>
              <w:t>Grada Zlatara</w:t>
            </w:r>
            <w:r>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8"/>
    <w:p w14:paraId="2E2F46A7" w14:textId="0051D43B" w:rsidR="00301039" w:rsidRPr="00251F3E" w:rsidRDefault="00301039" w:rsidP="00251F3E">
      <w:pPr>
        <w:pStyle w:val="Naslov3"/>
      </w:pPr>
      <w:r w:rsidRPr="00251F3E">
        <w:t xml:space="preserve"> </w:t>
      </w:r>
      <w:bookmarkStart w:id="19" w:name="_Toc54684086"/>
      <w:r w:rsidRPr="00251F3E">
        <w:t>Olujni i orkanski vjetar</w:t>
      </w:r>
      <w:bookmarkEnd w:id="19"/>
    </w:p>
    <w:p w14:paraId="66B63E65" w14:textId="0D28D822"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Olujni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ponekad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w:t>
      </w:r>
      <w:r w:rsidR="00642770">
        <w:rPr>
          <w:rFonts w:eastAsia="Calibri" w:cs="Times New Roman"/>
          <w:lang w:val="en-US" w:eastAsia="zh-CN"/>
        </w:rPr>
        <w: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kiše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stvara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šumarskim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dobrima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prometu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gospodarstvu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ugrožava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živote</w:t>
      </w:r>
      <w:proofErr w:type="spellEnd"/>
      <w:r w:rsidRPr="00301039">
        <w:rPr>
          <w:rFonts w:eastAsia="Calibri" w:cs="Times New Roman"/>
          <w:lang w:val="en-US" w:eastAsia="zh-CN"/>
        </w:rPr>
        <w:t>.</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12C93C74"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Kod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računa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vjetru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ekstremnih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zračnih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turbulencija</w:t>
      </w:r>
      <w:proofErr w:type="spellEnd"/>
      <w:r w:rsidRPr="00301039">
        <w:rPr>
          <w:rFonts w:eastAsia="Calibri" w:cs="Times New Roman"/>
          <w:lang w:val="en-US" w:eastAsia="zh-CN"/>
        </w:rPr>
        <w:t xml:space="preserve">. Na </w:t>
      </w:r>
      <w:proofErr w:type="spellStart"/>
      <w:r w:rsidRPr="00301039">
        <w:rPr>
          <w:rFonts w:eastAsia="Calibri" w:cs="Times New Roman"/>
          <w:lang w:val="en-US" w:eastAsia="zh-CN"/>
        </w:rPr>
        <w:t>prometnicama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mjestima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udare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postavljati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sistemi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tzv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vjetrobrani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znakovi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04F1943E" w14:textId="18F624B5"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nevremena</w:t>
      </w:r>
      <w:proofErr w:type="spellEnd"/>
      <w:r w:rsidRPr="00301039">
        <w:rPr>
          <w:rFonts w:eastAsia="Calibri" w:cs="Times New Roman"/>
          <w:lang w:val="en-US" w:eastAsia="zh-CN"/>
        </w:rPr>
        <w:t>.</w:t>
      </w:r>
    </w:p>
    <w:p w14:paraId="42D0BE41" w14:textId="7350E247" w:rsidR="00301039" w:rsidRPr="00301039" w:rsidRDefault="00301039" w:rsidP="00301039">
      <w:pPr>
        <w:keepNext/>
        <w:spacing w:after="0" w:line="240" w:lineRule="auto"/>
        <w:jc w:val="center"/>
        <w:rPr>
          <w:rFonts w:eastAsia="Calibri" w:cstheme="minorHAnsi"/>
          <w:b/>
          <w:bCs/>
          <w:sz w:val="20"/>
          <w:szCs w:val="20"/>
          <w:lang w:eastAsia="zh-CN"/>
        </w:rPr>
      </w:pPr>
      <w:bookmarkStart w:id="20" w:name="_Toc5468412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0"/>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4F1BBA43"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51AE55A9"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3AE6C31"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63BD1ED5" w14:textId="6CEA9B22"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3CB09922"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F60EF0">
              <w:rPr>
                <w:rFonts w:cstheme="minorHAnsi"/>
                <w:sz w:val="20"/>
                <w:szCs w:val="20"/>
              </w:rPr>
              <w:t xml:space="preserve"> ZJVP Zabok </w:t>
            </w:r>
            <w:r w:rsidRPr="00301039">
              <w:rPr>
                <w:rFonts w:cstheme="minorHAnsi"/>
                <w:sz w:val="20"/>
                <w:szCs w:val="20"/>
              </w:rPr>
              <w:t>i DVD-a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plinoopskrba</w:t>
            </w:r>
            <w:proofErr w:type="spellEnd"/>
            <w:r w:rsidRPr="00301039">
              <w:rPr>
                <w:rFonts w:cstheme="minorHAnsi"/>
                <w:sz w:val="20"/>
                <w:szCs w:val="20"/>
                <w:lang w:val="en-US"/>
              </w:rPr>
              <w:t>,</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11BD183B"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Naslov3"/>
      </w:pPr>
      <w:bookmarkStart w:id="21" w:name="_Toc54684087"/>
      <w:r w:rsidRPr="00251F3E">
        <w:t>Poplave</w:t>
      </w:r>
      <w:bookmarkEnd w:id="21"/>
    </w:p>
    <w:p w14:paraId="1B7C918F"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fenomen</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čija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može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izbjeći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ali</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rizici</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prihvatljivu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poduzimanjem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različitih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najopasnijim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uzrokovati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materijalne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ekološke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katastrofe</w:t>
      </w:r>
      <w:proofErr w:type="spellEnd"/>
      <w:r w:rsidRPr="00301039">
        <w:rPr>
          <w:rFonts w:eastAsia="Calibri" w:cs="Times New Roman"/>
          <w:lang w:val="en-US" w:eastAsia="zh-CN"/>
        </w:rPr>
        <w:t xml:space="preserve">. </w:t>
      </w:r>
    </w:p>
    <w:p w14:paraId="14E8EBF3" w14:textId="0841FEF0"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Operativno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rizicima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neposredna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utvrđeno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Narodne</w:t>
      </w:r>
      <w:proofErr w:type="spellEnd"/>
      <w:r w:rsidRPr="00301039">
        <w:rPr>
          <w:rFonts w:eastAsia="Calibri" w:cs="Times New Roman"/>
          <w:lang w:val="en-US" w:eastAsia="zh-CN"/>
        </w:rPr>
        <w:t xml:space="preserve"> </w:t>
      </w:r>
      <w:proofErr w:type="spellStart"/>
      <w:proofErr w:type="gramStart"/>
      <w:r w:rsidRPr="00301039">
        <w:rPr>
          <w:rFonts w:eastAsia="Calibri" w:cs="Times New Roman"/>
          <w:lang w:val="en-US" w:eastAsia="zh-CN"/>
        </w:rPr>
        <w:t>novine</w:t>
      </w:r>
      <w:proofErr w:type="spellEnd"/>
      <w:r w:rsidRPr="00301039">
        <w:rPr>
          <w:rFonts w:eastAsia="Calibri" w:cs="Times New Roman"/>
          <w:lang w:val="en-US" w:eastAsia="zh-CN"/>
        </w:rPr>
        <w:t>“</w:t>
      </w:r>
      <w:proofErr w:type="gramEnd"/>
      <w:r w:rsidR="002812D5">
        <w:rPr>
          <w:rFonts w:eastAsia="Calibri" w:cs="Times New Roman"/>
          <w:lang w:val="en-US" w:eastAsia="zh-CN"/>
        </w:rPr>
        <w:t>,</w:t>
      </w:r>
      <w:r w:rsidRPr="00301039">
        <w:rPr>
          <w:rFonts w:eastAsia="Calibri" w:cs="Times New Roman"/>
          <w:lang w:val="en-US" w:eastAsia="zh-CN"/>
        </w:rPr>
        <w:t xml:space="preserve"> </w:t>
      </w:r>
      <w:proofErr w:type="spellStart"/>
      <w:r w:rsidRPr="00301039">
        <w:rPr>
          <w:rFonts w:eastAsia="Calibri" w:cs="Times New Roman"/>
          <w:lang w:val="en-US" w:eastAsia="zh-CN"/>
        </w:rPr>
        <w:t>broj</w:t>
      </w:r>
      <w:proofErr w:type="spellEnd"/>
      <w:r w:rsidRPr="00301039">
        <w:rPr>
          <w:rFonts w:eastAsia="Calibri" w:cs="Times New Roman"/>
          <w:lang w:val="en-US" w:eastAsia="zh-CN"/>
        </w:rPr>
        <w:t xml:space="preserve"> 84/10),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Vlada</w:t>
      </w:r>
      <w:proofErr w:type="spellEnd"/>
      <w:r w:rsidRPr="00301039">
        <w:rPr>
          <w:rFonts w:eastAsia="Calibri" w:cs="Times New Roman"/>
          <w:lang w:val="en-US" w:eastAsia="zh-CN"/>
        </w:rPr>
        <w:t xml:space="preserve"> RH,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ožujak</w:t>
      </w:r>
      <w:proofErr w:type="spellEnd"/>
      <w:r w:rsidRPr="00301039">
        <w:rPr>
          <w:rFonts w:eastAsia="Calibri" w:cs="Times New Roman"/>
          <w:lang w:val="en-US" w:eastAsia="zh-CN"/>
        </w:rPr>
        <w:t xml:space="preserve"> 2018.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vode</w:t>
      </w:r>
      <w:proofErr w:type="spellEnd"/>
      <w:r w:rsidRPr="00301039">
        <w:rPr>
          <w:rFonts w:eastAsia="Calibri" w:cs="Times New Roman"/>
          <w:lang w:val="en-US" w:eastAsia="zh-CN"/>
        </w:rPr>
        <w:t xml:space="preserve">. Svi </w:t>
      </w:r>
      <w:proofErr w:type="spellStart"/>
      <w:r w:rsidRPr="00301039">
        <w:rPr>
          <w:rFonts w:eastAsia="Calibri" w:cs="Times New Roman"/>
          <w:lang w:val="en-US" w:eastAsia="zh-CN"/>
        </w:rPr>
        <w:t>tehnički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elementi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redovnom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izvanrednom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Navedeni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dostupni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internetskim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stranicama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voda</w:t>
      </w:r>
      <w:proofErr w:type="spellEnd"/>
      <w:r w:rsidRPr="00301039">
        <w:rPr>
          <w:rFonts w:eastAsia="Calibri" w:cs="Times New Roman"/>
          <w:lang w:val="en-US" w:eastAsia="zh-CN"/>
        </w:rPr>
        <w:t xml:space="preserve">. </w:t>
      </w:r>
    </w:p>
    <w:p w14:paraId="46B08A51"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uređuju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teritorijalne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jedinice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stupnjevi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uključivo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nositelje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obvezama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pravima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lastRenderedPageBreak/>
        <w:t>rukovoditelja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sadržaj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obavješćivanje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leda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vodotocima</w:t>
      </w:r>
      <w:proofErr w:type="spellEnd"/>
      <w:r w:rsidRPr="00301039">
        <w:rPr>
          <w:rFonts w:eastAsia="Calibri" w:cs="Times New Roman"/>
          <w:lang w:val="en-US" w:eastAsia="zh-CN"/>
        </w:rPr>
        <w:t xml:space="preserve">. </w:t>
      </w:r>
    </w:p>
    <w:p w14:paraId="7DB71260" w14:textId="0D1D63D0" w:rsid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Obveze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Državnog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hidrometeorološkog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zavoda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prikupljanje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podataka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prognoza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hidrometeorološkim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značenja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upute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izradu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izvještaja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provedenim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kartografski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prikaz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1E2838" w14:textId="77777777" w:rsidR="00301039" w:rsidRPr="00301039"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Ograničiti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obzirom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mala). U </w:t>
      </w:r>
      <w:proofErr w:type="spellStart"/>
      <w:r w:rsidRPr="00301039">
        <w:rPr>
          <w:rFonts w:eastAsia="Calibri" w:cs="Times New Roman"/>
          <w:lang w:val="en-US" w:eastAsia="zh-CN"/>
        </w:rPr>
        <w:t>zoni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analizirati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Visoko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 </w:t>
      </w:r>
      <w:proofErr w:type="spellStart"/>
      <w:r w:rsidRPr="00301039">
        <w:rPr>
          <w:rFonts w:eastAsia="Calibri" w:cs="Times New Roman"/>
          <w:lang w:val="en-US" w:eastAsia="zh-CN"/>
        </w:rPr>
        <w:t>vrtići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škole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domovi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starije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nemoćne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zdravstvene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izvode</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zonama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265359A7" w14:textId="1230D787" w:rsidR="00CD5C56"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
    <w:p w14:paraId="0F3BED59" w14:textId="62DA54A8" w:rsidR="00301039" w:rsidRPr="00301039" w:rsidRDefault="00301039" w:rsidP="00301039">
      <w:pPr>
        <w:keepNext/>
        <w:spacing w:after="0" w:line="240" w:lineRule="auto"/>
        <w:jc w:val="center"/>
        <w:rPr>
          <w:rFonts w:eastAsia="Calibri" w:cstheme="minorHAnsi"/>
          <w:b/>
          <w:bCs/>
          <w:sz w:val="20"/>
          <w:szCs w:val="20"/>
        </w:rPr>
      </w:pPr>
      <w:bookmarkStart w:id="22" w:name="_Toc5468413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2"/>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66ABC207"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w:t>
            </w:r>
            <w:r w:rsidR="002812D5">
              <w:rPr>
                <w:rFonts w:cstheme="minorHAnsi"/>
                <w:sz w:val="20"/>
                <w:szCs w:val="20"/>
              </w:rPr>
              <w:t>ice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5A33BC5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7FBC5F3F"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5ED62AF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77777777"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06FB119A"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Naslov3"/>
      </w:pPr>
      <w:bookmarkStart w:id="23" w:name="_Toc54684088"/>
      <w:r w:rsidRPr="00251F3E">
        <w:t>Suša</w:t>
      </w:r>
      <w:bookmarkEnd w:id="23"/>
    </w:p>
    <w:p w14:paraId="40AFEA05"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Meteorološka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razdoblje</w:t>
      </w:r>
      <w:proofErr w:type="spellEnd"/>
      <w:r w:rsidRPr="00301039">
        <w:rPr>
          <w:rFonts w:eastAsia="Calibri" w:cs="Times New Roman"/>
          <w:lang w:val="en-US" w:eastAsia="hr-HR"/>
        </w:rPr>
        <w:t xml:space="preserve"> bez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ozbiljne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poljodjelstvu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djelatnostima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poljodjelstvo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Nedostatak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duljem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vremenskom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faznim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pomakom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hidrološku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očituje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površinskih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dubinskih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proofErr w:type="spellStart"/>
      <w:r w:rsidRPr="00301039">
        <w:rPr>
          <w:rFonts w:eastAsia="Calibri" w:cstheme="minorHAnsi"/>
          <w:lang w:val="en-US" w:eastAsia="hr-HR"/>
        </w:rPr>
        <w:t>Posljedice</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dugotrajnih</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suša</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mogu</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biti</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višestruke</w:t>
      </w:r>
      <w:proofErr w:type="spellEnd"/>
      <w:r w:rsidRPr="00301039">
        <w:rPr>
          <w:rFonts w:eastAsia="Calibri" w:cstheme="minorHAnsi"/>
          <w:lang w:val="en-US" w:eastAsia="hr-HR"/>
        </w:rPr>
        <w:t>:</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1C685F74" w14:textId="77777777" w:rsidR="00296BBD" w:rsidRDefault="00301039" w:rsidP="00DB6ECC">
      <w:pPr>
        <w:numPr>
          <w:ilvl w:val="0"/>
          <w:numId w:val="32"/>
        </w:numPr>
        <w:spacing w:after="120" w:line="276" w:lineRule="auto"/>
        <w:ind w:left="714" w:right="68" w:hanging="357"/>
        <w:rPr>
          <w:rFonts w:eastAsia="Times New Roman" w:cstheme="minorHAnsi"/>
          <w:color w:val="000000"/>
        </w:rPr>
        <w:sectPr w:rsidR="00296BBD" w:rsidSect="003E0DB8">
          <w:pgSz w:w="11906" w:h="16838"/>
          <w:pgMar w:top="1134" w:right="1134" w:bottom="1134" w:left="1418" w:header="709" w:footer="709" w:gutter="284"/>
          <w:cols w:space="708"/>
          <w:docGrid w:linePitch="360"/>
        </w:sect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lastRenderedPageBreak/>
        <w:t>Preventivne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radi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umanjenja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r w:rsidRPr="00301039">
        <w:rPr>
          <w:rFonts w:eastAsia="Calibri" w:cs="Times New Roman"/>
          <w:b/>
          <w:bCs/>
          <w:lang w:val="en-US" w:eastAsia="zh-CN"/>
        </w:rPr>
        <w:t xml:space="preserv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smanjenju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eventualnih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sagledati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navodnjavanja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w:t>
      </w:r>
      <w:proofErr w:type="spellEnd"/>
      <w:r w:rsidRPr="00301039">
        <w:rPr>
          <w:rFonts w:eastAsia="Calibri" w:cs="Times New Roman"/>
          <w:lang w:val="en-US" w:eastAsia="zh-CN"/>
        </w:rPr>
        <w:t>.</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za </w:t>
      </w:r>
      <w:proofErr w:type="spellStart"/>
      <w:r w:rsidRPr="00301039">
        <w:rPr>
          <w:rFonts w:eastAsia="Calibri" w:cs="Times New Roman"/>
          <w:b/>
          <w:bCs/>
          <w:lang w:val="en-US" w:eastAsia="zh-CN"/>
        </w:rPr>
        <w:t>ublažavanje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otklanjanje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izravnih</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p>
    <w:p w14:paraId="7969E401" w14:textId="77777777" w:rsidR="00704DFA" w:rsidRDefault="00301039" w:rsidP="00301039">
      <w:pPr>
        <w:spacing w:after="120" w:line="276" w:lineRule="auto"/>
        <w:ind w:firstLine="709"/>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suše</w:t>
      </w:r>
      <w:proofErr w:type="spellEnd"/>
      <w:r w:rsidRPr="00301039">
        <w:rPr>
          <w:rFonts w:eastAsia="Calibri" w:cs="Times New Roman"/>
          <w:lang w:val="en-US" w:eastAsia="zh-CN"/>
        </w:rPr>
        <w:t>.</w:t>
      </w:r>
    </w:p>
    <w:p w14:paraId="67D5123A" w14:textId="15622EDD" w:rsidR="00301039" w:rsidRPr="00301039" w:rsidRDefault="00301039" w:rsidP="00301039">
      <w:pPr>
        <w:keepNext/>
        <w:spacing w:after="0" w:line="240" w:lineRule="auto"/>
        <w:jc w:val="center"/>
        <w:rPr>
          <w:rFonts w:eastAsia="Calibri" w:cstheme="minorHAnsi"/>
          <w:b/>
          <w:bCs/>
          <w:sz w:val="20"/>
          <w:szCs w:val="20"/>
        </w:rPr>
      </w:pPr>
      <w:bookmarkStart w:id="24" w:name="_Toc5468413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4"/>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4D5C5AF8"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1D57397"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4EEFD7F9"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64B7B959"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25" w:name="_Toc54684089"/>
      <w:r w:rsidRPr="00251F3E">
        <w:t>Tuča</w:t>
      </w:r>
      <w:bookmarkEnd w:id="25"/>
    </w:p>
    <w:p w14:paraId="00168338" w14:textId="77777777" w:rsidR="00CD5C56" w:rsidRDefault="00301039" w:rsidP="00301039">
      <w:pPr>
        <w:spacing w:after="120" w:line="276" w:lineRule="auto"/>
        <w:ind w:firstLine="692"/>
        <w:rPr>
          <w:rFonts w:eastAsia="Calibri" w:cs="Times New Roman"/>
          <w:lang w:val="en-US" w:eastAsia="zh-CN"/>
        </w:rPr>
      </w:pPr>
      <w:proofErr w:type="spellStart"/>
      <w:r w:rsidRPr="00301039">
        <w:rPr>
          <w:rFonts w:eastAsia="Calibri" w:cs="Times New Roman"/>
          <w:lang w:val="en-US" w:eastAsia="zh-CN"/>
        </w:rPr>
        <w:t>Područje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nalazi</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umjerenim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geografskim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širinama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relativno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najčešća</w:t>
      </w:r>
      <w:proofErr w:type="spellEnd"/>
      <w:r w:rsidRPr="00301039">
        <w:rPr>
          <w:rFonts w:eastAsia="Calibri" w:cs="Times New Roman"/>
          <w:lang w:val="en-US" w:eastAsia="zh-CN"/>
        </w:rPr>
        <w:t xml:space="preserve"> je u </w:t>
      </w:r>
      <w:proofErr w:type="spellStart"/>
      <w:r w:rsidRPr="00301039">
        <w:rPr>
          <w:rFonts w:eastAsia="Calibri" w:cs="Times New Roman"/>
          <w:lang w:val="en-US" w:eastAsia="zh-CN"/>
        </w:rPr>
        <w:t>toplom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poslovnim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automobilima</w:t>
      </w:r>
      <w:proofErr w:type="spellEnd"/>
      <w:r w:rsidRPr="00301039">
        <w:rPr>
          <w:rFonts w:eastAsia="Calibri" w:cs="Times New Roman"/>
          <w:lang w:val="en-US" w:eastAsia="zh-CN"/>
        </w:rPr>
        <w:t>.</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0773CF8C" w14:textId="77777777"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protiv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3F41050E" w14:textId="1AEC1491" w:rsidR="00301039" w:rsidRPr="00301039" w:rsidRDefault="00301039" w:rsidP="00301039">
      <w:pPr>
        <w:spacing w:after="120" w:line="276" w:lineRule="auto"/>
        <w:ind w:firstLine="692"/>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pružanje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unesrećenima</w:t>
      </w:r>
      <w:proofErr w:type="spellEnd"/>
      <w:r w:rsidRPr="00301039">
        <w:rPr>
          <w:rFonts w:eastAsia="Calibri" w:cs="Times New Roman"/>
          <w:lang w:val="en-US" w:eastAsia="hr-HR"/>
        </w:rPr>
        <w:t xml:space="preserve"> </w:t>
      </w:r>
      <w:proofErr w:type="spellStart"/>
      <w:r w:rsidR="00642770">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00CD257C">
        <w:rPr>
          <w:rFonts w:eastAsia="Calibri" w:cs="Times New Roman"/>
          <w:lang w:val="en-US" w:eastAsia="hr-HR"/>
        </w:rPr>
        <w:t>tuče</w:t>
      </w:r>
      <w:proofErr w:type="spellEnd"/>
      <w:r w:rsidR="00CD257C">
        <w:rPr>
          <w:rFonts w:eastAsia="Calibri" w:cs="Times New Roman"/>
          <w:lang w:val="en-US" w:eastAsia="hr-HR"/>
        </w:rPr>
        <w:t>.</w:t>
      </w:r>
      <w:r w:rsidRPr="00301039">
        <w:rPr>
          <w:rFonts w:eastAsia="Calibri" w:cs="Times New Roman"/>
          <w:lang w:val="en-US" w:eastAsia="hr-HR"/>
        </w:rPr>
        <w:t xml:space="preserve"> </w:t>
      </w:r>
    </w:p>
    <w:p w14:paraId="3C6BBF95" w14:textId="6A0152B4" w:rsidR="00301039" w:rsidRPr="00301039" w:rsidRDefault="00301039" w:rsidP="00301039">
      <w:pPr>
        <w:keepNext/>
        <w:spacing w:after="0" w:line="240" w:lineRule="auto"/>
        <w:jc w:val="center"/>
        <w:rPr>
          <w:rFonts w:eastAsia="Calibri" w:cstheme="minorHAnsi"/>
          <w:b/>
          <w:bCs/>
          <w:sz w:val="20"/>
          <w:szCs w:val="20"/>
        </w:rPr>
      </w:pPr>
      <w:bookmarkStart w:id="26" w:name="_Toc54684132"/>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6"/>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30455C26"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7C930F01"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7578E890"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DFFB3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AD1E809"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w:t>
            </w:r>
            <w:r w:rsidR="00296BBD">
              <w:rPr>
                <w:rFonts w:cstheme="minorHAnsi"/>
                <w:sz w:val="20"/>
                <w:szCs w:val="20"/>
              </w:rPr>
              <w:t>ZJVP Zabok i DVD-a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tc>
      </w:tr>
    </w:tbl>
    <w:p w14:paraId="71399CAA" w14:textId="28E35BD6" w:rsidR="00301039" w:rsidRPr="00251F3E" w:rsidRDefault="00301039" w:rsidP="00251F3E">
      <w:pPr>
        <w:pStyle w:val="Naslov3"/>
      </w:pPr>
      <w:bookmarkStart w:id="27" w:name="_Toc54684090"/>
      <w:r w:rsidRPr="00251F3E">
        <w:t>Mraz</w:t>
      </w:r>
      <w:bookmarkEnd w:id="27"/>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nastaje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w:t>
      </w:r>
      <w:proofErr w:type="spellEnd"/>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uz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prizemni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zraka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temperaturi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nižoj</w:t>
      </w:r>
      <w:proofErr w:type="spellEnd"/>
      <w:r w:rsidRPr="00301039">
        <w:rPr>
          <w:rFonts w:eastAsia="Calibri" w:cs="Times New Roman"/>
          <w:lang w:val="en-US" w:eastAsia="hr-HR"/>
        </w:rPr>
        <w:t xml:space="preserve"> od 0˚C </w:t>
      </w:r>
      <w:proofErr w:type="spellStart"/>
      <w:r w:rsidRPr="00301039">
        <w:rPr>
          <w:rFonts w:eastAsia="Calibri" w:cs="Times New Roman"/>
          <w:lang w:val="en-US" w:eastAsia="hr-HR"/>
        </w:rPr>
        <w:t>izravno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prijeđe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vodene</w:t>
      </w:r>
      <w:proofErr w:type="spellEnd"/>
      <w:r w:rsidRPr="00301039">
        <w:rPr>
          <w:rFonts w:eastAsia="Calibri" w:cs="Times New Roman"/>
          <w:lang w:val="en-US" w:eastAsia="hr-HR"/>
        </w:rPr>
        <w:t xml:space="preserve"> pare u led. </w:t>
      </w:r>
      <w:proofErr w:type="spellStart"/>
      <w:r w:rsidRPr="00301039">
        <w:rPr>
          <w:rFonts w:eastAsia="Calibri" w:cs="Times New Roman"/>
          <w:lang w:val="en-US" w:eastAsia="hr-HR"/>
        </w:rPr>
        <w:t>Prilikom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niske</w:t>
      </w:r>
      <w:proofErr w:type="spellEnd"/>
      <w:r w:rsidRPr="00301039">
        <w:rPr>
          <w:rFonts w:eastAsia="Calibri" w:cs="Times New Roman"/>
          <w:lang w:val="en-US" w:eastAsia="hr-HR"/>
        </w:rPr>
        <w:t xml:space="preserve"> temperature </w:t>
      </w:r>
      <w:proofErr w:type="spellStart"/>
      <w:r w:rsidRPr="00301039">
        <w:rPr>
          <w:rFonts w:eastAsia="Calibri" w:cs="Times New Roman"/>
          <w:lang w:val="en-US" w:eastAsia="hr-HR"/>
        </w:rPr>
        <w:t>dolazi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smrzavanja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dovodi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pucanja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širenja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tkiva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odumiranja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biljaka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Pojavljuje</w:t>
      </w:r>
      <w:proofErr w:type="spellEnd"/>
      <w:r w:rsidRPr="00301039">
        <w:rPr>
          <w:rFonts w:eastAsia="Calibri" w:cs="Times New Roman"/>
          <w:lang w:val="en-US" w:eastAsia="hr-HR"/>
        </w:rPr>
        <w:t xml:space="preserve"> se od </w:t>
      </w:r>
      <w:proofErr w:type="spellStart"/>
      <w:r w:rsidRPr="00301039">
        <w:rPr>
          <w:rFonts w:eastAsia="Calibri" w:cs="Times New Roman"/>
          <w:lang w:val="en-US" w:eastAsia="hr-HR"/>
        </w:rPr>
        <w:t>rujna</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svibnja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najopasniji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onaj</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pojavi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w:t>
      </w:r>
    </w:p>
    <w:p w14:paraId="7DE2BEA2"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prinosa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povrtlarstvu</w:t>
      </w:r>
      <w:proofErr w:type="spellEnd"/>
      <w:r w:rsidRPr="00301039">
        <w:rPr>
          <w:rFonts w:eastAsia="Calibri" w:cs="Times New Roman"/>
          <w:lang w:val="en-US" w:eastAsia="hr-HR"/>
        </w:rPr>
        <w:t>.</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28" w:name="_Hlk52961045"/>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5B94A094" w14:textId="77777777" w:rsidR="00163C85"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proizvodnja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unutar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staklenika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7AA12A7E" w14:textId="5E36C424" w:rsid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
    <w:p w14:paraId="517FA5E4" w14:textId="7EC172BA" w:rsidR="00301039" w:rsidRPr="00301039" w:rsidRDefault="00301039" w:rsidP="00301039">
      <w:pPr>
        <w:keepNext/>
        <w:spacing w:after="0" w:line="240" w:lineRule="auto"/>
        <w:jc w:val="center"/>
        <w:rPr>
          <w:rFonts w:eastAsia="Calibri" w:cstheme="minorHAnsi"/>
          <w:b/>
          <w:bCs/>
          <w:sz w:val="20"/>
          <w:szCs w:val="20"/>
        </w:rPr>
      </w:pPr>
      <w:bookmarkStart w:id="29" w:name="_Toc54684133"/>
      <w:bookmarkEnd w:id="28"/>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29"/>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317AA61A"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0779B90B"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DCA306C" w14:textId="41326E95" w:rsidR="00642770" w:rsidRDefault="00642770" w:rsidP="00642770">
      <w:pPr>
        <w:pStyle w:val="Naslov3"/>
      </w:pPr>
      <w:bookmarkStart w:id="30" w:name="_Toc54684091"/>
      <w:r>
        <w:t>Klizišta</w:t>
      </w:r>
      <w:bookmarkEnd w:id="30"/>
    </w:p>
    <w:p w14:paraId="2B566B36" w14:textId="77777777" w:rsidR="00642770" w:rsidRPr="009141B1" w:rsidRDefault="00642770" w:rsidP="00642770">
      <w:pPr>
        <w:pStyle w:val="1Odlomakpopisa1"/>
      </w:pPr>
      <w:r w:rsidRPr="009141B1">
        <w:t>Uzorci nastanka klizišta mogu biti prirodni te oni nastali ljudskim faktorom, odnosno potaknuti ljudskim aktivnostima. Klizišta se javljaju po razdoblju velikih količina oborina, topljenja snijega, povlačenja podzemnih voda.</w:t>
      </w:r>
      <w:r w:rsidRPr="009141B1">
        <w:tab/>
      </w:r>
    </w:p>
    <w:p w14:paraId="2D5BB542" w14:textId="77777777" w:rsidR="00642770" w:rsidRPr="009141B1" w:rsidRDefault="00642770" w:rsidP="00642770">
      <w:pPr>
        <w:pStyle w:val="1Odlomakpopisa1"/>
      </w:pP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14:paraId="3245791F" w14:textId="77777777" w:rsidR="00642770" w:rsidRPr="00642770" w:rsidRDefault="00642770" w:rsidP="00642770">
      <w:pPr>
        <w:pStyle w:val="1Odlomakpopisa1"/>
        <w:rPr>
          <w:b/>
          <w:bCs/>
        </w:rPr>
      </w:pPr>
      <w:r w:rsidRPr="00642770">
        <w:rPr>
          <w:b/>
          <w:bCs/>
        </w:rPr>
        <w:t xml:space="preserve">Preventivne mjere radi umanjenja posljedica prirodne nepogode </w:t>
      </w:r>
    </w:p>
    <w:p w14:paraId="2E44736E" w14:textId="77777777" w:rsidR="00642770" w:rsidRPr="009141B1" w:rsidRDefault="00642770" w:rsidP="00642770">
      <w:pPr>
        <w:pStyle w:val="1Odlomakpopisa1"/>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130CFC49" w14:textId="77777777" w:rsidR="00642770" w:rsidRPr="00642770" w:rsidRDefault="00642770" w:rsidP="00642770">
      <w:pPr>
        <w:pStyle w:val="1Odlomakpopisa1"/>
        <w:rPr>
          <w:b/>
          <w:bCs/>
          <w:lang w:eastAsia="hr-HR"/>
        </w:rPr>
      </w:pPr>
      <w:r w:rsidRPr="00642770">
        <w:rPr>
          <w:b/>
          <w:bCs/>
          <w:lang w:eastAsia="hr-HR"/>
        </w:rPr>
        <w:t>Mjere za ublažavanje i otklanjanje izravnih posljedica prirodne nepogode</w:t>
      </w:r>
    </w:p>
    <w:p w14:paraId="74372E45" w14:textId="3EA77F09" w:rsidR="00642770" w:rsidRDefault="00642770" w:rsidP="00642770">
      <w:pPr>
        <w:pStyle w:val="1Odlomakpopisa1"/>
      </w:pPr>
      <w:r w:rsidRPr="009141B1">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w:t>
      </w:r>
      <w:proofErr w:type="spellStart"/>
      <w:r w:rsidRPr="009141B1">
        <w:t>radnje</w:t>
      </w:r>
      <w:proofErr w:type="spellEnd"/>
      <w:r w:rsidRPr="009141B1">
        <w:t xml:space="preserve"> </w:t>
      </w:r>
      <w:proofErr w:type="spellStart"/>
      <w:r w:rsidRPr="009141B1">
        <w:t>kojima</w:t>
      </w:r>
      <w:proofErr w:type="spellEnd"/>
      <w:r w:rsidRPr="009141B1">
        <w:t xml:space="preserve"> se </w:t>
      </w:r>
      <w:proofErr w:type="spellStart"/>
      <w:r w:rsidRPr="009141B1">
        <w:t>smanjuju</w:t>
      </w:r>
      <w:proofErr w:type="spellEnd"/>
      <w:r w:rsidRPr="009141B1">
        <w:t xml:space="preserve"> </w:t>
      </w:r>
      <w:proofErr w:type="spellStart"/>
      <w:r w:rsidRPr="009141B1">
        <w:t>posljedice</w:t>
      </w:r>
      <w:proofErr w:type="spellEnd"/>
      <w:r w:rsidRPr="009141B1">
        <w:t xml:space="preserve"> </w:t>
      </w:r>
      <w:proofErr w:type="spellStart"/>
      <w:r w:rsidRPr="009141B1">
        <w:t>aktiviranja</w:t>
      </w:r>
      <w:proofErr w:type="spellEnd"/>
      <w:r w:rsidRPr="009141B1">
        <w:t xml:space="preserve"> </w:t>
      </w:r>
      <w:proofErr w:type="spellStart"/>
      <w:r w:rsidRPr="009141B1">
        <w:t>klizišta</w:t>
      </w:r>
      <w:proofErr w:type="spellEnd"/>
      <w:r w:rsidRPr="009141B1">
        <w:t>.</w:t>
      </w:r>
    </w:p>
    <w:p w14:paraId="65301214" w14:textId="1F932643" w:rsidR="00642770" w:rsidRDefault="00642770" w:rsidP="00642770">
      <w:pPr>
        <w:pStyle w:val="Opisslike"/>
        <w:keepNext/>
        <w:spacing w:line="276" w:lineRule="auto"/>
        <w:jc w:val="center"/>
      </w:pPr>
      <w:bookmarkStart w:id="31" w:name="_Toc54684134"/>
      <w:r>
        <w:t xml:space="preserve">Tablica </w:t>
      </w:r>
      <w:fldSimple w:instr=" SEQ Tablica \* ARABIC ">
        <w:r>
          <w:rPr>
            <w:noProof/>
          </w:rPr>
          <w:t>9</w:t>
        </w:r>
      </w:fldSimple>
      <w:r>
        <w:t>. Mjere i postupci u slučaju klizišta</w:t>
      </w:r>
      <w:bookmarkEnd w:id="31"/>
    </w:p>
    <w:tbl>
      <w:tblPr>
        <w:tblStyle w:val="Reetkatablice7"/>
        <w:tblW w:w="0" w:type="auto"/>
        <w:tblInd w:w="0" w:type="dxa"/>
        <w:tblLook w:val="04A0" w:firstRow="1" w:lastRow="0" w:firstColumn="1" w:lastColumn="0" w:noHBand="0" w:noVBand="1"/>
      </w:tblPr>
      <w:tblGrid>
        <w:gridCol w:w="739"/>
        <w:gridCol w:w="8321"/>
      </w:tblGrid>
      <w:tr w:rsidR="00642770" w:rsidRPr="00301039" w14:paraId="2F276F75" w14:textId="77777777" w:rsidTr="0066392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2A0D"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F0BE"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14:paraId="02214D67"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EBAB75"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A1D53B6" w14:textId="327F79CE" w:rsidR="00642770" w:rsidRPr="00301039" w:rsidRDefault="00642770" w:rsidP="0066392C">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r w:rsidR="0066392C">
              <w:rPr>
                <w:rFonts w:cstheme="minorHAnsi"/>
                <w:sz w:val="20"/>
                <w:szCs w:val="20"/>
              </w:rPr>
              <w:t>Grada Zlatara</w:t>
            </w:r>
          </w:p>
        </w:tc>
      </w:tr>
      <w:tr w:rsidR="00642770" w:rsidRPr="00301039" w14:paraId="73D50ED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32B8E"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CAB6D6" w14:textId="2193339D" w:rsidR="00642770" w:rsidRPr="00301039" w:rsidRDefault="00642770" w:rsidP="0066392C">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14:paraId="517FC1B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A6A1B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80835" w14:textId="734CB4A4"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642770" w:rsidRPr="00301039" w14:paraId="717F929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D36F82C"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DB8B66" w14:textId="77777777" w:rsidR="00642770" w:rsidRPr="00301039" w:rsidRDefault="00642770" w:rsidP="0066392C">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14:paraId="421FC26E"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283A3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04F5922"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4F1B2373"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5F2BD229"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2F2A518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58576D7"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6C2CD9B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FA82F0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Pr>
                <w:rFonts w:cstheme="minorHAnsi"/>
                <w:sz w:val="20"/>
                <w:szCs w:val="20"/>
                <w:lang w:val="en-US"/>
              </w:rPr>
              <w:t>.</w:t>
            </w:r>
          </w:p>
        </w:tc>
      </w:tr>
      <w:tr w:rsidR="00642770" w:rsidRPr="00301039" w14:paraId="10508109"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2CEFA"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A7B1E91" w14:textId="77777777" w:rsidR="00642770" w:rsidRPr="00301039" w:rsidRDefault="00642770" w:rsidP="0066392C">
            <w:pPr>
              <w:spacing w:line="276" w:lineRule="auto"/>
              <w:rPr>
                <w:rFonts w:cstheme="minorHAnsi"/>
                <w:sz w:val="20"/>
                <w:szCs w:val="20"/>
              </w:rPr>
            </w:pPr>
            <w:r w:rsidRPr="00301039">
              <w:rPr>
                <w:rFonts w:cstheme="minorHAnsi"/>
                <w:sz w:val="20"/>
                <w:szCs w:val="20"/>
              </w:rPr>
              <w:t>Aktiviranje</w:t>
            </w:r>
            <w:r>
              <w:rPr>
                <w:rFonts w:cstheme="minorHAnsi"/>
                <w:sz w:val="20"/>
                <w:szCs w:val="20"/>
              </w:rPr>
              <w:t xml:space="preserve"> ZJVP Zabok </w:t>
            </w:r>
            <w:r w:rsidRPr="00301039">
              <w:rPr>
                <w:rFonts w:cstheme="minorHAnsi"/>
                <w:sz w:val="20"/>
                <w:szCs w:val="20"/>
              </w:rPr>
              <w:t>i DVD-a</w:t>
            </w:r>
          </w:p>
        </w:tc>
      </w:tr>
      <w:tr w:rsidR="00642770" w:rsidRPr="00301039" w14:paraId="52BAEFD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73005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E22F02"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13201D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067CA192"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764F0E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1DB8C93"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6EACBA8B"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737D49D9"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288704A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5EC9D65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00302AB0"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52E251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F4CDCAE"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642770" w:rsidRPr="00301039" w14:paraId="0A5C572D"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8F721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184FD7"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59BBDE7E"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7537D7D"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901E59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8D1F97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642770" w:rsidRPr="00301039" w14:paraId="165B5DB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9000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9D24271"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24BAA3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BCEC10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15D0CF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06C31759"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05635E71"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502AD5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642770" w:rsidRPr="00301039" w14:paraId="62261598"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tcPr>
          <w:p w14:paraId="4A264A68"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016254"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14:paraId="34BA85C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17435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7EE8ED" w14:textId="7CAFC8C8" w:rsidR="00642770" w:rsidRPr="00301039" w:rsidRDefault="00642770" w:rsidP="0066392C">
            <w:pPr>
              <w:spacing w:line="276" w:lineRule="auto"/>
              <w:rPr>
                <w:rFonts w:cstheme="minorHAnsi"/>
                <w:sz w:val="20"/>
                <w:szCs w:val="20"/>
              </w:rPr>
            </w:pPr>
            <w:r>
              <w:rPr>
                <w:rFonts w:cstheme="minorHAnsi"/>
                <w:sz w:val="20"/>
                <w:szCs w:val="20"/>
              </w:rPr>
              <w:t xml:space="preserve">Gradsko povjerenstvo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257A3EDB" w:rsidR="00301039" w:rsidRPr="00301039" w:rsidRDefault="00301039" w:rsidP="00251F3E">
      <w:pPr>
        <w:pStyle w:val="Naslov2"/>
        <w:rPr>
          <w:color w:val="000000"/>
        </w:rPr>
      </w:pPr>
      <w:bookmarkStart w:id="32" w:name="_Toc54684092"/>
      <w:r w:rsidRPr="00301039">
        <w:rPr>
          <w:rFonts w:eastAsiaTheme="majorEastAsia"/>
        </w:rPr>
        <w:t>NOSITELJI MJERA</w:t>
      </w:r>
      <w:bookmarkEnd w:id="32"/>
    </w:p>
    <w:p w14:paraId="28328CED" w14:textId="77777777" w:rsidR="00301039" w:rsidRPr="00301039" w:rsidRDefault="00301039" w:rsidP="00301039">
      <w:pPr>
        <w:spacing w:after="120" w:line="276" w:lineRule="auto"/>
        <w:ind w:firstLine="708"/>
        <w:rPr>
          <w:rFonts w:eastAsia="Calibri" w:cs="Times New Roman"/>
          <w:lang w:val="en-US" w:eastAsia="hr-HR"/>
        </w:rPr>
      </w:pP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definirane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Zakonom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novine</w:t>
      </w:r>
      <w:proofErr w:type="spellEnd"/>
      <w:r w:rsidRPr="00301039">
        <w:rPr>
          <w:rFonts w:eastAsia="Calibri" w:cs="Times New Roman"/>
          <w:lang w:val="en-US" w:eastAsia="hr-HR"/>
        </w:rPr>
        <w:t>“</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82/15, 118/18, 31/20):</w:t>
      </w:r>
    </w:p>
    <w:p w14:paraId="36551F57" w14:textId="3D6B9F1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66392C">
        <w:rPr>
          <w:rFonts w:eastAsia="ArialMT" w:cstheme="minorHAnsi"/>
          <w:color w:val="000000"/>
        </w:rPr>
        <w:t>Grada Zlatara</w:t>
      </w:r>
      <w:r w:rsidRPr="00301039">
        <w:rPr>
          <w:rFonts w:eastAsia="ArialMT" w:cstheme="minorHAnsi"/>
          <w:color w:val="000000"/>
        </w:rPr>
        <w:t>,</w:t>
      </w:r>
    </w:p>
    <w:p w14:paraId="7AA00BC4" w14:textId="1F1E4218"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66392C">
        <w:rPr>
          <w:rFonts w:eastAsia="ArialMT" w:cstheme="minorHAnsi"/>
          <w:color w:val="000000"/>
        </w:rPr>
        <w:t>Grada Zlatara</w:t>
      </w:r>
      <w:r w:rsidRPr="00301039">
        <w:rPr>
          <w:rFonts w:eastAsia="ArialMT" w:cstheme="minorHAnsi"/>
          <w:color w:val="000000"/>
        </w:rPr>
        <w:t>,</w:t>
      </w:r>
    </w:p>
    <w:p w14:paraId="68F06320" w14:textId="62BD500E"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66392C">
        <w:rPr>
          <w:rFonts w:eastAsia="ArialMT" w:cstheme="minorHAnsi"/>
          <w:color w:val="000000"/>
        </w:rPr>
        <w:t>Grada Zlatara</w:t>
      </w:r>
      <w:r w:rsidRPr="00301039">
        <w:rPr>
          <w:rFonts w:eastAsia="ArialMT" w:cstheme="minorHAnsi"/>
          <w:color w:val="000000"/>
        </w:rPr>
        <w:t>,</w:t>
      </w:r>
    </w:p>
    <w:p w14:paraId="6917A574" w14:textId="431B662A"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Zlatar Bistrica</w:t>
      </w:r>
      <w:r w:rsidRPr="00301039">
        <w:rPr>
          <w:rFonts w:eastAsia="ArialMT" w:cstheme="minorHAnsi"/>
          <w:color w:val="000000"/>
        </w:rPr>
        <w:t>,</w:t>
      </w:r>
    </w:p>
    <w:p w14:paraId="4B334362" w14:textId="7777777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7777777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Udruge,</w:t>
      </w:r>
    </w:p>
    <w:p w14:paraId="6BBADA41" w14:textId="2204925C" w:rsidR="00301039" w:rsidRPr="00301039" w:rsidRDefault="00301039" w:rsidP="00DB6ECC">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lastRenderedPageBreak/>
        <w:t xml:space="preserve">Pravne osobe od interesa za sustav civilne zaštite </w:t>
      </w:r>
      <w:r w:rsidR="0066392C">
        <w:rPr>
          <w:rFonts w:eastAsia="ArialMT" w:cstheme="minorHAnsi"/>
          <w:color w:val="000000"/>
        </w:rPr>
        <w:t>Grada Zlatara</w:t>
      </w:r>
      <w:r w:rsidRPr="00301039">
        <w:rPr>
          <w:rFonts w:eastAsia="ArialMT" w:cstheme="minorHAnsi"/>
          <w:color w:val="000000"/>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Pored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pojedinim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i:</w:t>
      </w:r>
    </w:p>
    <w:p w14:paraId="7EF09004" w14:textId="4CA1D3ED"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296BBD">
        <w:rPr>
          <w:rFonts w:eastAsia="ArialMT" w:cstheme="minorHAnsi"/>
          <w:color w:val="000000"/>
        </w:rPr>
        <w:t>Z</w:t>
      </w:r>
      <w:r w:rsidR="00411155">
        <w:rPr>
          <w:rFonts w:eastAsia="ArialMT" w:cstheme="minorHAnsi"/>
          <w:color w:val="000000"/>
        </w:rPr>
        <w:t>latar Bistrica</w:t>
      </w:r>
      <w:r w:rsidR="00296BBD">
        <w:rPr>
          <w:rFonts w:eastAsia="ArialMT" w:cstheme="minorHAnsi"/>
          <w:color w:val="000000"/>
        </w:rPr>
        <w:t>,</w:t>
      </w:r>
    </w:p>
    <w:p w14:paraId="6DD1F258" w14:textId="6532983B"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 K</w:t>
      </w:r>
      <w:r w:rsidR="00296BBD">
        <w:rPr>
          <w:rFonts w:eastAsia="ArialMT" w:cstheme="minorHAnsi"/>
          <w:color w:val="000000"/>
        </w:rPr>
        <w:t xml:space="preserve">rapinsko-zagorske </w:t>
      </w:r>
      <w:r w:rsidRPr="00301039">
        <w:rPr>
          <w:rFonts w:eastAsia="ArialMT" w:cstheme="minorHAnsi"/>
          <w:color w:val="000000"/>
        </w:rPr>
        <w:t>županije,</w:t>
      </w:r>
    </w:p>
    <w:p w14:paraId="2A4B14C7" w14:textId="15736CF7"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296BBD">
        <w:rPr>
          <w:rFonts w:eastAsia="ArialMT" w:cstheme="minorHAnsi"/>
          <w:color w:val="000000"/>
        </w:rPr>
        <w:t xml:space="preserve">Krapinsko-zagorske </w:t>
      </w:r>
      <w:r w:rsidRPr="00301039">
        <w:rPr>
          <w:rFonts w:eastAsia="ArialMT" w:cstheme="minorHAnsi"/>
          <w:color w:val="000000"/>
        </w:rPr>
        <w:t>županije,</w:t>
      </w:r>
    </w:p>
    <w:p w14:paraId="1D68E50C" w14:textId="4B33B65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xml:space="preserve">, VGI </w:t>
      </w:r>
      <w:r w:rsidR="00411155">
        <w:rPr>
          <w:rFonts w:eastAsia="ArialMT" w:cstheme="minorHAnsi"/>
          <w:color w:val="000000"/>
        </w:rPr>
        <w:t>za mali sliv „</w:t>
      </w:r>
      <w:r w:rsidR="00296BBD">
        <w:rPr>
          <w:rFonts w:eastAsia="ArialMT" w:cstheme="minorHAnsi"/>
          <w:color w:val="000000"/>
        </w:rPr>
        <w:t>Krapina – Sutla</w:t>
      </w:r>
      <w:r w:rsidR="00411155">
        <w:rPr>
          <w:rFonts w:eastAsia="ArialMT" w:cstheme="minorHAnsi"/>
          <w:color w:val="000000"/>
        </w:rPr>
        <w:t>“</w:t>
      </w:r>
      <w:r w:rsidR="00296BBD">
        <w:rPr>
          <w:rFonts w:eastAsia="ArialMT" w:cstheme="minorHAnsi"/>
          <w:color w:val="000000"/>
        </w:rPr>
        <w:t xml:space="preserve">, </w:t>
      </w:r>
      <w:r w:rsidRPr="00301039">
        <w:rPr>
          <w:rFonts w:eastAsia="ArialMT" w:cstheme="minorHAnsi"/>
          <w:color w:val="000000"/>
        </w:rPr>
        <w:t xml:space="preserve"> </w:t>
      </w:r>
    </w:p>
    <w:p w14:paraId="5C27AD2A" w14:textId="02273EF4"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HEP ODS d.o.o., Elektra </w:t>
      </w:r>
      <w:r w:rsidR="00296BBD">
        <w:rPr>
          <w:rFonts w:eastAsia="ArialMT" w:cstheme="minorHAnsi"/>
          <w:color w:val="000000"/>
        </w:rPr>
        <w:t>Zabok</w:t>
      </w:r>
      <w:r w:rsidRPr="00301039">
        <w:rPr>
          <w:rFonts w:eastAsia="ArialMT" w:cstheme="minorHAnsi"/>
          <w:color w:val="000000"/>
        </w:rPr>
        <w:t>,</w:t>
      </w:r>
    </w:p>
    <w:p w14:paraId="792AF9BF" w14:textId="0A5845C3"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296BBD">
        <w:rPr>
          <w:rFonts w:eastAsia="ArialMT" w:cstheme="minorHAnsi"/>
          <w:color w:val="000000"/>
        </w:rPr>
        <w:t xml:space="preserve">Zagreb, </w:t>
      </w:r>
      <w:r w:rsidRPr="00301039">
        <w:rPr>
          <w:rFonts w:eastAsia="ArialMT" w:cstheme="minorHAnsi"/>
          <w:color w:val="000000"/>
        </w:rPr>
        <w:t xml:space="preserve">Šumarija </w:t>
      </w:r>
      <w:r w:rsidR="00411155">
        <w:rPr>
          <w:rFonts w:eastAsia="ArialMT" w:cstheme="minorHAnsi"/>
          <w:color w:val="000000"/>
        </w:rPr>
        <w:t>Zlatar</w:t>
      </w:r>
      <w:r w:rsidR="00296BBD">
        <w:rPr>
          <w:rFonts w:eastAsia="ArialMT" w:cstheme="minorHAnsi"/>
          <w:color w:val="000000"/>
        </w:rPr>
        <w:t>,</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0798099D"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 Kr</w:t>
      </w:r>
      <w:r w:rsidR="00296BBD">
        <w:rPr>
          <w:rFonts w:eastAsia="ArialMT" w:cstheme="minorHAnsi"/>
          <w:color w:val="000000"/>
        </w:rPr>
        <w:t>apinsko-zagorske županije.</w:t>
      </w:r>
    </w:p>
    <w:p w14:paraId="25D88E55"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provođenju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ovisno</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istima</w:t>
      </w:r>
      <w:proofErr w:type="spellEnd"/>
      <w:r w:rsidRPr="00301039">
        <w:rPr>
          <w:rFonts w:eastAsia="Calibri" w:cs="Times New Roman"/>
          <w:lang w:val="en-US" w:eastAsia="hr-HR"/>
        </w:rPr>
        <w:t>.</w:t>
      </w:r>
    </w:p>
    <w:p w14:paraId="7FD9102B" w14:textId="77777777" w:rsidR="00301039" w:rsidRPr="00301039" w:rsidRDefault="00301039" w:rsidP="00251F3E">
      <w:pPr>
        <w:pStyle w:val="Naslov1"/>
        <w:rPr>
          <w:rFonts w:eastAsiaTheme="majorEastAsia"/>
        </w:rPr>
      </w:pPr>
      <w:bookmarkStart w:id="33" w:name="_Toc54684093"/>
      <w:r w:rsidRPr="00301039">
        <w:rPr>
          <w:rFonts w:eastAsiaTheme="majorEastAsia"/>
        </w:rPr>
        <w:t>PROCJENA OSIGURANJA OPREME I DRUGIH SREDSTVA ZA ZAŠTITU I SPAŠAVANJE STRADANJA IMOVINE, GOSPODARSKIH FUNKCIJA I STRADANJA STANOVNIŠTVA</w:t>
      </w:r>
      <w:bookmarkEnd w:id="33"/>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Pod </w:t>
      </w:r>
      <w:proofErr w:type="spellStart"/>
      <w:r w:rsidRPr="00301039">
        <w:rPr>
          <w:rFonts w:eastAsia="Calibri" w:cs="Times New Roman"/>
          <w:lang w:val="en-US" w:eastAsia="hr-HR"/>
        </w:rPr>
        <w:t>pojmom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nužnih</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uslijed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w:t>
      </w:r>
    </w:p>
    <w:p w14:paraId="63D8E91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Opremom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raspolažu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subjekti</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13725DD0" w14:textId="33785E7E"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proofErr w:type="spellStart"/>
      <w:r w:rsidR="00A20151">
        <w:rPr>
          <w:rFonts w:eastAsia="Calibri" w:cs="Times New Roman"/>
          <w:lang w:val="en-US" w:eastAsia="hr-HR"/>
        </w:rPr>
        <w:t>Z</w:t>
      </w:r>
      <w:r w:rsidR="00411155">
        <w:rPr>
          <w:rFonts w:eastAsia="Calibri" w:cs="Times New Roman"/>
          <w:lang w:val="en-US" w:eastAsia="hr-HR"/>
        </w:rPr>
        <w:t>latar</w:t>
      </w:r>
      <w:proofErr w:type="spellEnd"/>
      <w:r w:rsidR="00A20151">
        <w:rPr>
          <w:rFonts w:eastAsia="Calibri" w:cs="Times New Roman"/>
          <w:lang w:val="en-US" w:eastAsia="hr-HR"/>
        </w:rPr>
        <w:t xml:space="preserve"> </w:t>
      </w:r>
      <w:proofErr w:type="spellStart"/>
      <w:r w:rsidRPr="00301039">
        <w:rPr>
          <w:rFonts w:eastAsia="Calibri" w:cs="Times New Roman"/>
          <w:lang w:val="en-US" w:eastAsia="hr-HR"/>
        </w:rPr>
        <w:t>svake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unaprjeđuje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00A20151">
        <w:rPr>
          <w:rFonts w:eastAsia="Calibri" w:cs="Times New Roman"/>
          <w:lang w:val="en-US" w:eastAsia="hr-HR"/>
        </w:rPr>
        <w:t xml:space="preserve"> </w:t>
      </w:r>
      <w:proofErr w:type="spellStart"/>
      <w:r w:rsidR="00A20151">
        <w:rPr>
          <w:rFonts w:eastAsia="Calibri" w:cs="Times New Roman"/>
          <w:lang w:val="en-US" w:eastAsia="hr-HR"/>
        </w:rPr>
        <w:t>k</w:t>
      </w:r>
      <w:r w:rsidRPr="00301039">
        <w:rPr>
          <w:rFonts w:eastAsia="Calibri" w:cs="Times New Roman"/>
          <w:lang w:val="en-US" w:eastAsia="hr-HR"/>
        </w:rPr>
        <w:t>ontinuiranim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osposobljavanjem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te</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educiranjem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mogućim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opasnostima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evidentiranih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Također</w:t>
      </w:r>
      <w:proofErr w:type="spellEnd"/>
      <w:r w:rsidRPr="00301039">
        <w:rPr>
          <w:rFonts w:eastAsia="Calibri" w:cs="Times New Roman"/>
          <w:lang w:val="en-US" w:eastAsia="hr-HR"/>
        </w:rPr>
        <w:t xml:space="preserve">, Grad </w:t>
      </w:r>
      <w:proofErr w:type="spellStart"/>
      <w:r w:rsidR="00A440D8">
        <w:rPr>
          <w:rFonts w:eastAsia="Calibri" w:cs="Times New Roman"/>
          <w:lang w:val="en-US" w:eastAsia="hr-HR"/>
        </w:rPr>
        <w:t>Z</w:t>
      </w:r>
      <w:r w:rsidR="00411155">
        <w:rPr>
          <w:rFonts w:eastAsia="Calibri" w:cs="Times New Roman"/>
          <w:lang w:val="en-US" w:eastAsia="hr-HR"/>
        </w:rPr>
        <w:t>latar</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odgovoran</w:t>
      </w:r>
      <w:proofErr w:type="spellEnd"/>
      <w:r w:rsidR="00A440D8">
        <w:rPr>
          <w:rFonts w:eastAsia="Calibri" w:cs="Times New Roman"/>
          <w:lang w:val="en-US" w:eastAsia="hr-HR"/>
        </w:rPr>
        <w:t xml:space="preserve"> je </w:t>
      </w:r>
      <w:r w:rsidRPr="00301039">
        <w:rPr>
          <w:rFonts w:eastAsia="Calibri" w:cs="Times New Roman"/>
          <w:lang w:val="en-US" w:eastAsia="hr-HR"/>
        </w:rPr>
        <w:t xml:space="preserve">za </w:t>
      </w:r>
      <w:proofErr w:type="spellStart"/>
      <w:r w:rsidRPr="00301039">
        <w:rPr>
          <w:rFonts w:eastAsia="Calibri" w:cs="Times New Roman"/>
          <w:lang w:val="en-US" w:eastAsia="hr-HR"/>
        </w:rPr>
        <w:t>osnivanje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razvoj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Grada</w:t>
      </w:r>
      <w:proofErr w:type="spellEnd"/>
      <w:r w:rsidRPr="00301039">
        <w:rPr>
          <w:rFonts w:eastAsia="Calibri" w:cs="Times New Roman"/>
          <w:lang w:val="en-US" w:eastAsia="hr-HR"/>
        </w:rPr>
        <w:t>.</w:t>
      </w:r>
    </w:p>
    <w:p w14:paraId="2585BB39" w14:textId="4B5A8D7A" w:rsidR="00301039" w:rsidRPr="00301039" w:rsidRDefault="00301039" w:rsidP="00301039">
      <w:pPr>
        <w:spacing w:after="120" w:line="276" w:lineRule="auto"/>
        <w:ind w:firstLine="709"/>
        <w:rPr>
          <w:rFonts w:eastAsia="Calibri" w:cs="Times New Roman"/>
          <w:lang w:val="en-US" w:eastAsia="hr-HR"/>
        </w:rPr>
      </w:pPr>
      <w:r w:rsidRPr="00411155">
        <w:rPr>
          <w:rFonts w:eastAsia="Calibri" w:cs="Times New Roman"/>
          <w:highlight w:val="yellow"/>
          <w:lang w:val="en-US" w:eastAsia="hr-HR"/>
        </w:rPr>
        <w:t xml:space="preserve">Grad </w:t>
      </w:r>
      <w:proofErr w:type="spellStart"/>
      <w:r w:rsidR="00442931" w:rsidRPr="00411155">
        <w:rPr>
          <w:rFonts w:eastAsia="Calibri" w:cs="Times New Roman"/>
          <w:highlight w:val="yellow"/>
          <w:lang w:val="en-US" w:eastAsia="hr-HR"/>
        </w:rPr>
        <w:t>Z</w:t>
      </w:r>
      <w:r w:rsidR="00411155" w:rsidRPr="00411155">
        <w:rPr>
          <w:rFonts w:eastAsia="Calibri" w:cs="Times New Roman"/>
          <w:highlight w:val="yellow"/>
          <w:lang w:val="en-US" w:eastAsia="hr-HR"/>
        </w:rPr>
        <w:t>latar</w:t>
      </w:r>
      <w:proofErr w:type="spellEnd"/>
      <w:r w:rsidR="00411155" w:rsidRPr="00411155">
        <w:rPr>
          <w:rFonts w:eastAsia="Calibri" w:cs="Times New Roman"/>
          <w:highlight w:val="yellow"/>
          <w:lang w:val="en-US" w:eastAsia="hr-HR"/>
        </w:rPr>
        <w:t xml:space="preserve"> je u </w:t>
      </w:r>
      <w:proofErr w:type="spellStart"/>
      <w:r w:rsidR="00411155" w:rsidRPr="00411155">
        <w:rPr>
          <w:rFonts w:eastAsia="Calibri" w:cs="Times New Roman"/>
          <w:highlight w:val="yellow"/>
          <w:lang w:val="en-US" w:eastAsia="hr-HR"/>
        </w:rPr>
        <w:t>postupku</w:t>
      </w:r>
      <w:proofErr w:type="spellEnd"/>
      <w:r w:rsidR="00411155" w:rsidRPr="00411155">
        <w:rPr>
          <w:rFonts w:eastAsia="Calibri" w:cs="Times New Roman"/>
          <w:highlight w:val="yellow"/>
          <w:lang w:val="en-US" w:eastAsia="hr-HR"/>
        </w:rPr>
        <w:t xml:space="preserve"> </w:t>
      </w:r>
      <w:proofErr w:type="spellStart"/>
      <w:r w:rsidR="00411155" w:rsidRPr="00411155">
        <w:rPr>
          <w:rFonts w:eastAsia="Calibri" w:cs="Times New Roman"/>
          <w:highlight w:val="yellow"/>
          <w:lang w:val="en-US" w:eastAsia="hr-HR"/>
        </w:rPr>
        <w:t>donošenja</w:t>
      </w:r>
      <w:proofErr w:type="spellEnd"/>
      <w:r w:rsidR="00411155" w:rsidRPr="00411155">
        <w:rPr>
          <w:rFonts w:eastAsia="Calibri" w:cs="Times New Roman"/>
          <w:highlight w:val="yellow"/>
          <w:lang w:val="en-US" w:eastAsia="hr-HR"/>
        </w:rPr>
        <w:t xml:space="preserve"> Plana </w:t>
      </w:r>
      <w:proofErr w:type="spellStart"/>
      <w:r w:rsidRPr="00411155">
        <w:rPr>
          <w:rFonts w:eastAsia="Calibri" w:cs="Times New Roman"/>
          <w:highlight w:val="yellow"/>
          <w:lang w:val="en-US" w:eastAsia="hr-HR"/>
        </w:rPr>
        <w:t>djelovanja</w:t>
      </w:r>
      <w:proofErr w:type="spellEnd"/>
      <w:r w:rsidRPr="00411155">
        <w:rPr>
          <w:rFonts w:eastAsia="Calibri" w:cs="Times New Roman"/>
          <w:highlight w:val="yellow"/>
          <w:lang w:val="en-US" w:eastAsia="hr-HR"/>
        </w:rPr>
        <w:t xml:space="preserve"> </w:t>
      </w:r>
      <w:proofErr w:type="spellStart"/>
      <w:r w:rsidRPr="00411155">
        <w:rPr>
          <w:rFonts w:eastAsia="Calibri" w:cs="Times New Roman"/>
          <w:highlight w:val="yellow"/>
          <w:lang w:val="en-US" w:eastAsia="hr-HR"/>
        </w:rPr>
        <w:t>civilne</w:t>
      </w:r>
      <w:proofErr w:type="spellEnd"/>
      <w:r w:rsidRPr="00411155">
        <w:rPr>
          <w:rFonts w:eastAsia="Calibri" w:cs="Times New Roman"/>
          <w:highlight w:val="yellow"/>
          <w:lang w:val="en-US" w:eastAsia="hr-HR"/>
        </w:rPr>
        <w:t xml:space="preserve"> </w:t>
      </w:r>
      <w:proofErr w:type="spellStart"/>
      <w:r w:rsidRPr="00411155">
        <w:rPr>
          <w:rFonts w:eastAsia="Calibri" w:cs="Times New Roman"/>
          <w:highlight w:val="yellow"/>
          <w:lang w:val="en-US" w:eastAsia="hr-HR"/>
        </w:rPr>
        <w:t>zaštite</w:t>
      </w:r>
      <w:proofErr w:type="spellEnd"/>
      <w:r w:rsidR="00411155">
        <w:rPr>
          <w:rFonts w:eastAsia="Calibri" w:cs="Times New Roman"/>
          <w:lang w:val="en-US" w:eastAsia="hr-HR"/>
        </w:rPr>
        <w:t xml:space="preserve">. </w:t>
      </w:r>
      <w:r w:rsidRPr="00301039">
        <w:rPr>
          <w:rFonts w:eastAsia="Calibri" w:cs="Times New Roman"/>
          <w:lang w:val="en-US" w:eastAsia="hr-HR"/>
        </w:rPr>
        <w:t>Plan</w:t>
      </w:r>
      <w:r w:rsidR="00411155">
        <w:rPr>
          <w:rFonts w:eastAsia="Calibri" w:cs="Times New Roman"/>
          <w:lang w:val="en-US" w:eastAsia="hr-HR"/>
        </w:rPr>
        <w:t xml:space="preserve"> </w:t>
      </w:r>
      <w:proofErr w:type="spellStart"/>
      <w:r w:rsidR="00411155">
        <w:rPr>
          <w:rFonts w:eastAsia="Calibri" w:cs="Times New Roman"/>
          <w:lang w:val="en-US" w:eastAsia="hr-HR"/>
        </w:rPr>
        <w:t>djelovanja</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civilne</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zaštite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operativni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Stožera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stručnog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koordinativnog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provođenje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velikim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nesrećama</w:t>
      </w:r>
      <w:proofErr w:type="spellEnd"/>
      <w:r w:rsidRPr="00301039">
        <w:rPr>
          <w:rFonts w:eastAsia="Calibri" w:cs="Times New Roman"/>
          <w:lang w:val="en-US" w:eastAsia="hr-HR"/>
        </w:rPr>
        <w:t>.</w:t>
      </w:r>
    </w:p>
    <w:p w14:paraId="50B4C2BC" w14:textId="77777777" w:rsidR="00301039" w:rsidRPr="00301039" w:rsidRDefault="00301039" w:rsidP="00251F3E">
      <w:pPr>
        <w:pStyle w:val="Naslov1"/>
        <w:rPr>
          <w:rFonts w:eastAsiaTheme="majorEastAsia"/>
        </w:rPr>
      </w:pPr>
      <w:bookmarkStart w:id="34" w:name="_Toc54684094"/>
      <w:r w:rsidRPr="00301039">
        <w:rPr>
          <w:rFonts w:eastAsiaTheme="majorEastAsia"/>
        </w:rPr>
        <w:t>OSTALE MJERE KOJE UKLJUČUJU SURADNJU S NADLEŽNIM TIJELIMA</w:t>
      </w:r>
      <w:bookmarkEnd w:id="34"/>
      <w:r w:rsidRPr="00301039">
        <w:rPr>
          <w:rFonts w:eastAsiaTheme="majorEastAsia"/>
        </w:rPr>
        <w:t xml:space="preserve"> </w:t>
      </w:r>
    </w:p>
    <w:p w14:paraId="419F87B4"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elementarnih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lastRenderedPageBreak/>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5" w:name="_Toc54684095"/>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5"/>
    </w:p>
    <w:p w14:paraId="5B6EF88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zahtijevaju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odobrenje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procjenjuje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redovitom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w:t>
      </w:r>
    </w:p>
    <w:p w14:paraId="4B41AEF5" w14:textId="0EC6CF19" w:rsidR="00301039" w:rsidRPr="00301039" w:rsidRDefault="00A440D8" w:rsidP="00301039">
      <w:pPr>
        <w:spacing w:after="120" w:line="276" w:lineRule="auto"/>
        <w:ind w:firstLine="709"/>
        <w:rPr>
          <w:rFonts w:eastAsia="Calibri" w:cs="Times New Roman"/>
          <w:lang w:val="en-US" w:eastAsia="hr-HR"/>
        </w:rPr>
      </w:pPr>
      <w:proofErr w:type="spellStart"/>
      <w:r w:rsidRPr="00A440D8">
        <w:rPr>
          <w:rFonts w:eastAsia="Calibri" w:cs="Times New Roman"/>
          <w:lang w:val="en-US" w:eastAsia="hr-HR"/>
        </w:rPr>
        <w:t>Gradsko</w:t>
      </w:r>
      <w:proofErr w:type="spellEnd"/>
      <w:r w:rsidRPr="00A440D8">
        <w:rPr>
          <w:rFonts w:eastAsia="Calibri" w:cs="Times New Roman"/>
          <w:lang w:val="en-US" w:eastAsia="hr-HR"/>
        </w:rPr>
        <w:t xml:space="preserve"> </w:t>
      </w:r>
      <w:proofErr w:type="spellStart"/>
      <w:r w:rsidRPr="00A440D8">
        <w:rPr>
          <w:rFonts w:eastAsia="Calibri" w:cs="Times New Roman"/>
          <w:lang w:val="en-US" w:eastAsia="hr-HR"/>
        </w:rPr>
        <w:t>povjerenstvo</w:t>
      </w:r>
      <w:proofErr w:type="spellEnd"/>
      <w:r w:rsidRPr="00A440D8">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dostavlja</w:t>
      </w:r>
      <w:proofErr w:type="spellEnd"/>
      <w:r w:rsidR="00CD5C56">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nadležnim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ministarstvima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roku</w:t>
      </w:r>
      <w:proofErr w:type="spellEnd"/>
      <w:r w:rsidR="00301039" w:rsidRPr="00301039">
        <w:rPr>
          <w:rFonts w:eastAsia="Calibri" w:cs="Times New Roman"/>
          <w:lang w:val="en-US" w:eastAsia="hr-HR"/>
        </w:rPr>
        <w:t xml:space="preserve"> od </w:t>
      </w:r>
      <w:proofErr w:type="spellStart"/>
      <w:r w:rsidR="00CD5C56">
        <w:rPr>
          <w:rFonts w:eastAsia="Calibri" w:cs="Times New Roman"/>
          <w:lang w:val="en-US" w:eastAsia="hr-HR"/>
        </w:rPr>
        <w:t>pedeset</w:t>
      </w:r>
      <w:proofErr w:type="spellEnd"/>
      <w:r w:rsidR="00CD5C56">
        <w:rPr>
          <w:rFonts w:eastAsia="Calibri" w:cs="Times New Roman"/>
          <w:lang w:val="en-US" w:eastAsia="hr-HR"/>
        </w:rPr>
        <w:t xml:space="preserve"> (50)</w:t>
      </w:r>
      <w:r w:rsidR="00301039" w:rsidRPr="00301039">
        <w:rPr>
          <w:rFonts w:eastAsia="Calibri" w:cs="Times New Roman"/>
          <w:lang w:val="en-US" w:eastAsia="hr-HR"/>
        </w:rPr>
        <w:t xml:space="preserve"> dana od dana </w:t>
      </w:r>
      <w:proofErr w:type="spellStart"/>
      <w:r w:rsidR="00301039" w:rsidRPr="00301039">
        <w:rPr>
          <w:rFonts w:eastAsia="Calibri" w:cs="Times New Roman"/>
          <w:lang w:val="en-US" w:eastAsia="hr-HR"/>
        </w:rPr>
        <w:t>donošenja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Odluke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proglašenju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w:t>
      </w:r>
    </w:p>
    <w:p w14:paraId="31E1CB44"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Državno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povjerenstvo</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provjerava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obrađuje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konačnim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pojedinu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vrstu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tako</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odnosu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w:t>
      </w:r>
    </w:p>
    <w:p w14:paraId="3E3FB68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Vlada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2D498C05" w14:textId="77777777" w:rsidR="00301039" w:rsidRPr="00301039" w:rsidRDefault="00301039" w:rsidP="00251F3E">
      <w:pPr>
        <w:pStyle w:val="Naslov3"/>
        <w:rPr>
          <w:rFonts w:eastAsiaTheme="majorEastAsia"/>
        </w:rPr>
      </w:pPr>
      <w:bookmarkStart w:id="36" w:name="_Toc52525214"/>
      <w:bookmarkStart w:id="37" w:name="_Toc54684096"/>
      <w:r w:rsidRPr="00301039">
        <w:rPr>
          <w:rFonts w:eastAsiaTheme="majorEastAsia"/>
        </w:rPr>
        <w:t>Izvori sredstva pomoći za ublažavanje i djelomično uklanjanje posljedica prirodnih nepogoda</w:t>
      </w:r>
      <w:bookmarkEnd w:id="36"/>
      <w:bookmarkEnd w:id="37"/>
    </w:p>
    <w:p w14:paraId="798D59C7"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odnose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materijalna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proofErr w:type="spellStart"/>
      <w:r w:rsidRPr="00301039">
        <w:rPr>
          <w:rFonts w:eastAsia="Calibri" w:cs="Times New Roman"/>
          <w:szCs w:val="24"/>
          <w:lang w:val="en-US" w:eastAsia="hr-HR"/>
        </w:rPr>
        <w:t>Novčana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sredstva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druge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vrste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pomoći</w:t>
      </w:r>
      <w:proofErr w:type="spellEnd"/>
      <w:r w:rsidRPr="00301039">
        <w:rPr>
          <w:rFonts w:eastAsia="Calibri" w:cs="Times New Roman"/>
          <w:szCs w:val="24"/>
          <w:lang w:val="en-US" w:eastAsia="hr-HR"/>
        </w:rPr>
        <w:t xml:space="preserve"> za </w:t>
      </w:r>
      <w:proofErr w:type="spellStart"/>
      <w:r w:rsidRPr="00301039">
        <w:rPr>
          <w:rFonts w:eastAsia="Calibri" w:cs="Times New Roman"/>
          <w:szCs w:val="24"/>
          <w:lang w:val="en-US" w:eastAsia="hr-HR"/>
        </w:rPr>
        <w:t>djelomičnu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sanaciju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šteta</w:t>
      </w:r>
      <w:proofErr w:type="spellEnd"/>
      <w:r w:rsidRPr="00301039">
        <w:rPr>
          <w:rFonts w:eastAsia="Calibri" w:cs="Times New Roman"/>
          <w:szCs w:val="24"/>
          <w:lang w:val="en-US" w:eastAsia="hr-HR"/>
        </w:rPr>
        <w:t xml:space="preserve"> od </w:t>
      </w:r>
      <w:proofErr w:type="spellStart"/>
      <w:r w:rsidRPr="00301039">
        <w:rPr>
          <w:rFonts w:eastAsia="Calibri" w:cs="Times New Roman"/>
          <w:szCs w:val="24"/>
          <w:lang w:val="en-US" w:eastAsia="hr-HR"/>
        </w:rPr>
        <w:t>prirodnih</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nepogoda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imovini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oštećenika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osiguravaju</w:t>
      </w:r>
      <w:proofErr w:type="spellEnd"/>
      <w:r w:rsidRPr="00301039">
        <w:rPr>
          <w:rFonts w:eastAsia="Calibri" w:cs="Times New Roman"/>
          <w:szCs w:val="24"/>
          <w:lang w:val="en-US" w:eastAsia="hr-HR"/>
        </w:rPr>
        <w:t xml:space="preserve"> se </w:t>
      </w:r>
      <w:proofErr w:type="spellStart"/>
      <w:r w:rsidRPr="00301039">
        <w:rPr>
          <w:rFonts w:eastAsia="Calibri" w:cs="Times New Roman"/>
          <w:szCs w:val="24"/>
          <w:lang w:val="en-US" w:eastAsia="hr-HR"/>
        </w:rPr>
        <w:t>iz</w:t>
      </w:r>
      <w:proofErr w:type="spellEnd"/>
      <w:r w:rsidRPr="00301039">
        <w:rPr>
          <w:rFonts w:eastAsia="Calibri" w:cs="Times New Roman"/>
          <w:szCs w:val="24"/>
          <w:lang w:val="en-US" w:eastAsia="hr-HR"/>
        </w:rPr>
        <w:t xml:space="preserve">: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provodi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w:t>
      </w:r>
    </w:p>
    <w:p w14:paraId="2D9E7AEF" w14:textId="61F70B62"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strogo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raspoređuju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lastRenderedPageBreak/>
        <w:t>nepovratna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kreditna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zadržati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prihod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
    <w:p w14:paraId="33DEEA9B" w14:textId="1604B681"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Gradonačelni</w:t>
      </w:r>
      <w:r w:rsidR="002812D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odgovorni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proofErr w:type="spellStart"/>
      <w:r w:rsidRPr="00301039">
        <w:rPr>
          <w:rFonts w:eastAsia="Times New Roman" w:cs="Times New Roman"/>
          <w:color w:val="000000"/>
          <w:szCs w:val="24"/>
          <w:lang w:val="en-US" w:eastAsia="hr-HR"/>
        </w:rPr>
        <w:t>Pomoć</w:t>
      </w:r>
      <w:proofErr w:type="spellEnd"/>
      <w:r w:rsidRPr="00301039">
        <w:rPr>
          <w:rFonts w:eastAsia="Times New Roman" w:cs="Times New Roman"/>
          <w:color w:val="000000"/>
          <w:szCs w:val="24"/>
          <w:lang w:val="en-US" w:eastAsia="hr-HR"/>
        </w:rPr>
        <w:t xml:space="preserve"> za </w:t>
      </w:r>
      <w:proofErr w:type="spellStart"/>
      <w:r w:rsidRPr="00301039">
        <w:rPr>
          <w:rFonts w:eastAsia="Times New Roman" w:cs="Times New Roman"/>
          <w:color w:val="000000"/>
          <w:szCs w:val="24"/>
          <w:lang w:val="en-US" w:eastAsia="hr-HR"/>
        </w:rPr>
        <w:t>ublažavanje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i</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djelomično</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uklanjanje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posljedica</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prirodnih</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nepogoda</w:t>
      </w:r>
      <w:proofErr w:type="spellEnd"/>
      <w:r w:rsidRPr="00301039">
        <w:rPr>
          <w:rFonts w:eastAsia="Times New Roman" w:cs="Times New Roman"/>
          <w:color w:val="000000"/>
          <w:szCs w:val="24"/>
          <w:lang w:val="en-US" w:eastAsia="hr-HR"/>
        </w:rPr>
        <w:t xml:space="preserve"> ne </w:t>
      </w:r>
      <w:proofErr w:type="spellStart"/>
      <w:r w:rsidRPr="00301039">
        <w:rPr>
          <w:rFonts w:eastAsia="Times New Roman" w:cs="Times New Roman"/>
          <w:color w:val="000000"/>
          <w:szCs w:val="24"/>
          <w:lang w:val="en-US" w:eastAsia="hr-HR"/>
        </w:rPr>
        <w:t>dodjeljuje</w:t>
      </w:r>
      <w:proofErr w:type="spellEnd"/>
      <w:r w:rsidRPr="00301039">
        <w:rPr>
          <w:rFonts w:eastAsia="Times New Roman" w:cs="Times New Roman"/>
          <w:color w:val="000000"/>
          <w:szCs w:val="24"/>
          <w:lang w:val="en-US" w:eastAsia="hr-HR"/>
        </w:rPr>
        <w:t xml:space="preserv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nastanu</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a</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izazvane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namjerno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krajnjeg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nemara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bile </w:t>
      </w:r>
      <w:proofErr w:type="spellStart"/>
      <w:r w:rsidRPr="00301039">
        <w:rPr>
          <w:rFonts w:eastAsia="Calibri" w:cs="Times New Roman"/>
          <w:lang w:val="en-US" w:eastAsia="hr-HR"/>
        </w:rPr>
        <w:t>poduzete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strane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vlasnika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neizravne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doneseno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pokrenut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donošenja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kojem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pravomoćno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priznatim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pripadajućim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uprave</w:t>
      </w:r>
      <w:proofErr w:type="spellEnd"/>
      <w:r w:rsidRPr="00301039">
        <w:rPr>
          <w:rFonts w:eastAsia="Calibri" w:cs="Times New Roman"/>
          <w:lang w:val="en-US" w:eastAsia="hr-HR"/>
        </w:rPr>
        <w:t>),</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građevini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skladu</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kulturnog</w:t>
      </w:r>
      <w:proofErr w:type="spellEnd"/>
      <w:r w:rsidRPr="00301039">
        <w:rPr>
          <w:rFonts w:eastAsia="Calibri" w:cs="Times New Roman"/>
          <w:lang w:val="en-US" w:eastAsia="hr-HR"/>
        </w:rPr>
        <w:t xml:space="preserve"> dobra, </w:t>
      </w:r>
      <w:proofErr w:type="spellStart"/>
      <w:r w:rsidRPr="00301039">
        <w:rPr>
          <w:rFonts w:eastAsia="Calibri" w:cs="Times New Roman"/>
          <w:lang w:val="en-US" w:eastAsia="hr-HR"/>
        </w:rPr>
        <w:t>aktom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vrijeme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zadanom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roku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unesene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odredbama</w:t>
      </w:r>
      <w:proofErr w:type="spellEnd"/>
      <w:r w:rsidRPr="00301039">
        <w:rPr>
          <w:rFonts w:eastAsia="Calibri" w:cs="Times New Roman"/>
          <w:lang w:val="en-US" w:eastAsia="hr-HR"/>
        </w:rPr>
        <w:t xml:space="preserve"> </w:t>
      </w:r>
      <w:proofErr w:type="spellStart"/>
      <w:r w:rsidRPr="00301039">
        <w:rPr>
          <w:rFonts w:eastAsia="Calibri" w:cs="Times New Roman"/>
          <w:i/>
          <w:iCs/>
          <w:lang w:val="en-US" w:eastAsia="hr-HR"/>
        </w:rPr>
        <w:t>Zakona</w:t>
      </w:r>
      <w:proofErr w:type="spellEnd"/>
      <w:r w:rsidRPr="00301039">
        <w:rPr>
          <w:rFonts w:eastAsia="Calibri" w:cs="Times New Roman"/>
          <w:lang w:val="en-US" w:eastAsia="hr-HR"/>
        </w:rPr>
        <w:t>,</w:t>
      </w:r>
    </w:p>
    <w:p w14:paraId="301CC610" w14:textId="272AA7DE"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osigurljivih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vrijednost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manja</w:t>
      </w:r>
      <w:proofErr w:type="spellEnd"/>
      <w:r w:rsidRPr="00301039">
        <w:rPr>
          <w:rFonts w:eastAsia="Calibri" w:cs="Times New Roman"/>
          <w:lang w:val="en-US" w:eastAsia="hr-HR"/>
        </w:rPr>
        <w:t xml:space="preserve"> od 60 %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slučajevima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otežanih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uvjeta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zdravstvenih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razloga</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ugrožavaju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Gradsko</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povjerenstvo</w:t>
      </w:r>
      <w:proofErr w:type="spellEnd"/>
      <w:r w:rsidR="00A440D8">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EC14C4">
        <w:rPr>
          <w:rFonts w:eastAsia="Calibri" w:cs="Times New Roman"/>
          <w:i/>
          <w:iCs/>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2812D5">
        <w:rPr>
          <w:rFonts w:eastAsia="Calibri" w:cs="Times New Roman"/>
          <w:lang w:val="en-US" w:eastAsia="hr-HR"/>
        </w:rPr>
        <w:t>ce</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proofErr w:type="spellStart"/>
      <w:r w:rsidRPr="0053712B">
        <w:rPr>
          <w:rFonts w:eastAsia="Calibri" w:cs="Times New Roman"/>
          <w:lang w:val="en-US" w:eastAsia="hr-HR"/>
        </w:rPr>
        <w:t>Prilikom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pomoći</w:t>
      </w:r>
      <w:proofErr w:type="spellEnd"/>
      <w:r w:rsidRPr="0053712B">
        <w:rPr>
          <w:rFonts w:eastAsia="Calibri" w:cs="Times New Roman"/>
          <w:lang w:val="en-US" w:eastAsia="hr-HR"/>
        </w:rPr>
        <w:t xml:space="preserve"> za </w:t>
      </w:r>
      <w:proofErr w:type="spellStart"/>
      <w:r w:rsidRPr="0053712B">
        <w:rPr>
          <w:rFonts w:eastAsia="Calibri" w:cs="Times New Roman"/>
          <w:lang w:val="en-US" w:eastAsia="hr-HR"/>
        </w:rPr>
        <w:t>ublažavanje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djelomično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uklanjanje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posljedica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prirodnih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nepogoda</w:t>
      </w:r>
      <w:proofErr w:type="spellEnd"/>
      <w:r w:rsidR="00A50C84">
        <w:rPr>
          <w:rFonts w:eastAsia="Calibri" w:cs="Times New Roman"/>
          <w:lang w:val="en-US" w:eastAsia="hr-HR"/>
        </w:rPr>
        <w:t xml:space="preserve">, </w:t>
      </w:r>
      <w:proofErr w:type="spellStart"/>
      <w:r w:rsidRPr="0053712B">
        <w:rPr>
          <w:rFonts w:eastAsia="Calibri" w:cs="Times New Roman"/>
          <w:lang w:val="en-US" w:eastAsia="hr-HR"/>
        </w:rPr>
        <w:t>poduzetnicima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osnovi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različitih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mjera</w:t>
      </w:r>
      <w:proofErr w:type="spellEnd"/>
      <w:r w:rsidRPr="0053712B">
        <w:rPr>
          <w:rFonts w:eastAsia="Calibri" w:cs="Times New Roman"/>
          <w:lang w:val="en-US" w:eastAsia="hr-HR"/>
        </w:rPr>
        <w:t xml:space="preserve">, a to se </w:t>
      </w:r>
      <w:proofErr w:type="spellStart"/>
      <w:r w:rsidRPr="0053712B">
        <w:rPr>
          <w:rFonts w:eastAsia="Calibri" w:cs="Times New Roman"/>
          <w:lang w:val="en-US" w:eastAsia="hr-HR"/>
        </w:rPr>
        <w:t>posebno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odnosi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obliku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subvencija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putem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ostalih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vrsta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programa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čiji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korisnici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poduzetnici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postupa</w:t>
      </w:r>
      <w:proofErr w:type="spellEnd"/>
      <w:r w:rsidRPr="0053712B">
        <w:rPr>
          <w:rFonts w:eastAsia="Calibri" w:cs="Times New Roman"/>
          <w:lang w:val="en-US" w:eastAsia="hr-HR"/>
        </w:rPr>
        <w:t xml:space="preserve"> se </w:t>
      </w:r>
      <w:proofErr w:type="spellStart"/>
      <w:r w:rsidRPr="0053712B">
        <w:rPr>
          <w:rFonts w:eastAsia="Calibri" w:cs="Times New Roman"/>
          <w:lang w:val="en-US" w:eastAsia="hr-HR"/>
        </w:rPr>
        <w:t>sukladno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pravilima</w:t>
      </w:r>
      <w:proofErr w:type="spellEnd"/>
      <w:r w:rsidRPr="0053712B">
        <w:rPr>
          <w:rFonts w:eastAsia="Calibri" w:cs="Times New Roman"/>
          <w:lang w:val="en-US" w:eastAsia="hr-HR"/>
        </w:rPr>
        <w:t xml:space="preserve"> o </w:t>
      </w:r>
      <w:proofErr w:type="spellStart"/>
      <w:r w:rsidRPr="0053712B">
        <w:rPr>
          <w:rFonts w:eastAsia="Calibri" w:cs="Times New Roman"/>
          <w:lang w:val="en-US" w:eastAsia="hr-HR"/>
        </w:rPr>
        <w:t>državnim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potporama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industriji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poljoprivredi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šumarstvu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ribarstvu</w:t>
      </w:r>
      <w:proofErr w:type="spellEnd"/>
      <w:r w:rsidRPr="0053712B">
        <w:rPr>
          <w:rFonts w:eastAsia="Calibri" w:cs="Times New Roman"/>
          <w:lang w:val="en-US" w:eastAsia="hr-HR"/>
        </w:rPr>
        <w:t>.</w:t>
      </w:r>
    </w:p>
    <w:p w14:paraId="70878015" w14:textId="77777777" w:rsidR="00301039" w:rsidRPr="00301039" w:rsidRDefault="00301039" w:rsidP="00251F3E">
      <w:pPr>
        <w:pStyle w:val="Naslov3"/>
        <w:rPr>
          <w:rFonts w:eastAsiaTheme="majorEastAsia"/>
        </w:rPr>
      </w:pPr>
      <w:bookmarkStart w:id="38" w:name="_Toc54684097"/>
      <w:r w:rsidRPr="00301039">
        <w:rPr>
          <w:rFonts w:eastAsiaTheme="majorEastAsia"/>
        </w:rPr>
        <w:lastRenderedPageBreak/>
        <w:t>Izvješće o utrošku sredstava za ublažavanje i djelomično uklanjanje posljedica prirodnih nepogoda</w:t>
      </w:r>
      <w:bookmarkEnd w:id="38"/>
    </w:p>
    <w:p w14:paraId="19498876" w14:textId="1A9A98D0" w:rsidR="00301039" w:rsidRPr="00301039" w:rsidRDefault="00A440D8" w:rsidP="00301039">
      <w:pPr>
        <w:spacing w:after="120" w:line="276" w:lineRule="auto"/>
        <w:ind w:firstLine="709"/>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w:t>
      </w:r>
      <w:r w:rsidR="00301039" w:rsidRPr="00A440D8">
        <w:rPr>
          <w:rFonts w:eastAsia="Calibri" w:cs="Times New Roman"/>
          <w:lang w:val="en-US" w:eastAsia="hr-HR"/>
        </w:rPr>
        <w:t>ovjerenstvo</w:t>
      </w:r>
      <w:proofErr w:type="spellEnd"/>
      <w:r>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podnosi</w:t>
      </w:r>
      <w:proofErr w:type="spellEnd"/>
      <w:r w:rsidR="00301039" w:rsidRPr="00301039">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CD5C56">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2812D5">
        <w:rPr>
          <w:rFonts w:eastAsia="Calibri" w:cs="Times New Roman"/>
          <w:lang w:val="en-US" w:eastAsia="hr-HR"/>
        </w:rPr>
        <w:t>,</w:t>
      </w:r>
      <w:r w:rsidR="00301039" w:rsidRPr="00301039">
        <w:rPr>
          <w:rFonts w:eastAsia="Calibri" w:cs="Times New Roman"/>
          <w:lang w:val="en-US" w:eastAsia="hr-HR"/>
        </w:rPr>
        <w:t xml:space="preserve"> </w:t>
      </w:r>
      <w:proofErr w:type="spellStart"/>
      <w:r w:rsidR="00411155">
        <w:rPr>
          <w:rFonts w:eastAsia="Calibri" w:cs="Times New Roman"/>
          <w:lang w:val="en-US" w:eastAsia="hr-HR"/>
        </w:rPr>
        <w:t>I</w:t>
      </w:r>
      <w:r w:rsidR="00301039" w:rsidRPr="00301039">
        <w:rPr>
          <w:rFonts w:eastAsia="Calibri" w:cs="Times New Roman"/>
          <w:lang w:val="en-US" w:eastAsia="hr-HR"/>
        </w:rPr>
        <w:t>zvješće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stavke</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državnom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proračunu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Republike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Hrvatske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pisanim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putem</w:t>
      </w:r>
      <w:proofErr w:type="spellEnd"/>
      <w:r w:rsidR="00301039" w:rsidRPr="00301039">
        <w:rPr>
          <w:rFonts w:eastAsia="Calibri" w:cs="Times New Roman"/>
          <w:lang w:val="en-US" w:eastAsia="hr-HR"/>
        </w:rPr>
        <w:t>.</w:t>
      </w:r>
    </w:p>
    <w:p w14:paraId="3504E0D3" w14:textId="5A68F9BF"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Oblik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Pravilnikom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registru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r w:rsidR="002812D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novine</w:t>
      </w:r>
      <w:proofErr w:type="spellEnd"/>
      <w:r w:rsidR="002812D5">
        <w:rPr>
          <w:rFonts w:eastAsia="Calibri" w:cs="Times New Roman"/>
          <w:lang w:val="en-US" w:eastAsia="hr-HR"/>
        </w:rPr>
        <w:t xml:space="preserve">”, </w:t>
      </w:r>
      <w:proofErr w:type="spellStart"/>
      <w:r w:rsidR="002812D5">
        <w:rPr>
          <w:rFonts w:eastAsia="Calibri" w:cs="Times New Roman"/>
          <w:lang w:val="en-US" w:eastAsia="hr-HR"/>
        </w:rPr>
        <w:t>broj</w:t>
      </w:r>
      <w:proofErr w:type="spellEnd"/>
      <w:r w:rsidRPr="00301039">
        <w:rPr>
          <w:rFonts w:eastAsia="Calibri" w:cs="Times New Roman"/>
          <w:lang w:val="en-US" w:eastAsia="hr-HR"/>
        </w:rPr>
        <w:t xml:space="preserve"> 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39" w:name="_Toc54684098"/>
      <w:r w:rsidR="00301039" w:rsidRPr="00301039">
        <w:rPr>
          <w:rFonts w:eastAsiaTheme="majorEastAsia"/>
        </w:rPr>
        <w:t>NAČIN DODJELE I RASPODJELA SREDSTAVA ŽURNE POMOĆI</w:t>
      </w:r>
      <w:bookmarkEnd w:id="39"/>
    </w:p>
    <w:p w14:paraId="6A267B2A"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svrhu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tekućoj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postoje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financijski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izvori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daljnjih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funkcioniranje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onečistiti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okoliš</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poduzetnici</w:t>
      </w:r>
      <w:proofErr w:type="spellEnd"/>
      <w:r w:rsidRPr="00301039">
        <w:rPr>
          <w:rFonts w:eastAsia="Calibri" w:cs="Times New Roman"/>
          <w:lang w:val="en-US" w:eastAsia="hr-HR"/>
        </w:rPr>
        <w:t xml:space="preserve">, a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pretrpjeli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ugroženim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skupinama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starijima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bolesnima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w:t>
      </w:r>
    </w:p>
    <w:p w14:paraId="614FEC26"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Vlade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županijskog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općinskog</w:t>
      </w:r>
      <w:proofErr w:type="spellEnd"/>
      <w:r w:rsidRPr="00301039">
        <w:rPr>
          <w:rFonts w:eastAsia="Calibri" w:cs="Times New Roman"/>
          <w:lang w:val="en-US" w:eastAsia="hr-HR"/>
        </w:rPr>
        <w:t>/</w:t>
      </w:r>
      <w:proofErr w:type="spellStart"/>
      <w:r w:rsidRPr="00301039">
        <w:rPr>
          <w:rFonts w:eastAsia="Calibri" w:cs="Times New Roman"/>
          <w:lang w:val="en-US" w:eastAsia="hr-HR"/>
        </w:rPr>
        <w:t>gradskog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52234B3D" w14:textId="5FADA61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proofErr w:type="spellStart"/>
      <w:r w:rsidR="00A440D8">
        <w:rPr>
          <w:rFonts w:eastAsia="Calibri" w:cs="Times New Roman"/>
          <w:lang w:val="en-US" w:eastAsia="hr-HR"/>
        </w:rPr>
        <w:t>Z</w:t>
      </w:r>
      <w:r w:rsidR="00411155">
        <w:rPr>
          <w:rFonts w:eastAsia="Calibri" w:cs="Times New Roman"/>
          <w:lang w:val="en-US" w:eastAsia="hr-HR"/>
        </w:rPr>
        <w:t>latar</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raspoloživih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
    <w:p w14:paraId="2F0A5068" w14:textId="1A5B553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56.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r w:rsidR="0041115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novine</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broj</w:t>
      </w:r>
      <w:proofErr w:type="spellEnd"/>
      <w:r w:rsidR="00411155">
        <w:rPr>
          <w:rFonts w:eastAsia="Calibri" w:cs="Times New Roman"/>
          <w:lang w:val="en-US" w:eastAsia="hr-HR"/>
        </w:rPr>
        <w:t xml:space="preserve"> </w:t>
      </w:r>
      <w:r w:rsidRPr="00301039">
        <w:rPr>
          <w:rFonts w:eastAsia="Calibri" w:cs="Times New Roman"/>
          <w:lang w:val="en-US" w:eastAsia="hr-HR"/>
        </w:rPr>
        <w:t xml:space="preserve">87/08, 136/12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15/15)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pokaže</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dovoljna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planiranju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predvidjeti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epidemija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ekoloških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izvanrednih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događaja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nepredvidivih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druge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Nadalje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člankom</w:t>
      </w:r>
      <w:proofErr w:type="spellEnd"/>
      <w:r w:rsidRPr="00301039">
        <w:rPr>
          <w:rFonts w:eastAsia="Calibri" w:cs="Times New Roman"/>
          <w:lang w:val="en-US" w:eastAsia="hr-HR"/>
        </w:rPr>
        <w:t xml:space="preserve"> 57. tog </w:t>
      </w:r>
      <w:proofErr w:type="spellStart"/>
      <w:r w:rsidR="00411155" w:rsidRPr="00301039">
        <w:rPr>
          <w:rFonts w:eastAsia="Calibri" w:cs="Times New Roman"/>
          <w:lang w:val="en-US" w:eastAsia="hr-HR"/>
        </w:rPr>
        <w:t>Zakona</w:t>
      </w:r>
      <w:proofErr w:type="spellEnd"/>
      <w:r w:rsidR="00411155" w:rsidRPr="00301039">
        <w:rPr>
          <w:rFonts w:eastAsia="Calibri" w:cs="Times New Roman"/>
          <w:lang w:val="en-US" w:eastAsia="hr-HR"/>
        </w:rPr>
        <w:t xml:space="preserve"> </w:t>
      </w:r>
      <w:proofErr w:type="spellStart"/>
      <w:r w:rsidRPr="00301039">
        <w:rPr>
          <w:rFonts w:eastAsia="Calibri" w:cs="Times New Roman"/>
          <w:lang w:val="en-US" w:eastAsia="hr-HR"/>
        </w:rPr>
        <w:t>utvrđeno</w:t>
      </w:r>
      <w:proofErr w:type="spellEnd"/>
      <w:r w:rsidRPr="00301039">
        <w:rPr>
          <w:rFonts w:eastAsia="Calibri" w:cs="Times New Roman"/>
          <w:lang w:val="en-US" w:eastAsia="hr-HR"/>
        </w:rPr>
        <w:t xml:space="preserve"> je da o </w:t>
      </w:r>
      <w:proofErr w:type="spellStart"/>
      <w:r w:rsidRPr="00301039">
        <w:rPr>
          <w:rFonts w:eastAsia="Calibri" w:cs="Times New Roman"/>
          <w:lang w:val="en-US" w:eastAsia="hr-HR"/>
        </w:rPr>
        <w:t>korištenju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39BB792D" w14:textId="73FE134F"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Gradsko</w:t>
      </w:r>
      <w:r w:rsidR="0053712B">
        <w:rPr>
          <w:rFonts w:eastAsia="Calibri" w:cs="Times New Roman"/>
          <w:lang w:val="en-US" w:eastAsia="hr-HR"/>
        </w:rPr>
        <w:t>m</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vijeću</w:t>
      </w:r>
      <w:proofErr w:type="spellEnd"/>
      <w:r w:rsidR="0053712B">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upućuje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lang w:val="en-US" w:eastAsia="hr-HR"/>
        </w:rPr>
        <w:t>.</w:t>
      </w:r>
    </w:p>
    <w:p w14:paraId="6824938E" w14:textId="0FF0D3AE"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Gradsk</w:t>
      </w:r>
      <w:r w:rsidR="0053712B">
        <w:rPr>
          <w:rFonts w:eastAsia="Calibri" w:cs="Times New Roman"/>
          <w:lang w:val="en-US" w:eastAsia="hr-HR"/>
        </w:rPr>
        <w:t>o</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vijeće</w:t>
      </w:r>
      <w:proofErr w:type="spellEnd"/>
      <w:r w:rsidR="0053712B">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kojom</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lastRenderedPageBreak/>
        <w:t>Žurna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pravilu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predujam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isključuje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redovne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4F79015C" w14:textId="77777777" w:rsidR="00301039" w:rsidRPr="00301039" w:rsidRDefault="00301039" w:rsidP="0053712B">
      <w:pPr>
        <w:pStyle w:val="Naslov1"/>
        <w:rPr>
          <w:rFonts w:eastAsiaTheme="majorEastAsia"/>
        </w:rPr>
      </w:pPr>
      <w:bookmarkStart w:id="40" w:name="_Toc2082196"/>
      <w:bookmarkStart w:id="41" w:name="_Toc2589536"/>
      <w:bookmarkStart w:id="42" w:name="_Toc52525231"/>
      <w:bookmarkStart w:id="43" w:name="_Hlk2157275"/>
      <w:bookmarkStart w:id="44" w:name="_Toc54684099"/>
      <w:r w:rsidRPr="00301039">
        <w:rPr>
          <w:rFonts w:eastAsiaTheme="majorEastAsia"/>
        </w:rPr>
        <w:t>ZAKLJUČAK</w:t>
      </w:r>
      <w:bookmarkEnd w:id="40"/>
      <w:bookmarkEnd w:id="41"/>
      <w:bookmarkEnd w:id="42"/>
      <w:bookmarkEnd w:id="44"/>
    </w:p>
    <w:bookmarkEnd w:id="43"/>
    <w:p w14:paraId="360594F8" w14:textId="6E3A2713" w:rsidR="00411155" w:rsidRDefault="00301039" w:rsidP="00301039">
      <w:pPr>
        <w:spacing w:after="120" w:line="276" w:lineRule="auto"/>
        <w:ind w:firstLine="709"/>
        <w:rPr>
          <w:rFonts w:eastAsia="Calibri" w:cs="Times New Roman"/>
          <w:lang w:val="en-US" w:eastAsia="hr-HR"/>
        </w:rPr>
      </w:pPr>
      <w:proofErr w:type="spellStart"/>
      <w:r w:rsidRPr="00301039">
        <w:rPr>
          <w:rFonts w:eastAsia="Calibri" w:cs="Times New Roman"/>
          <w:lang w:val="en-US" w:eastAsia="hr-HR"/>
        </w:rPr>
        <w:t>Svrha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Plana je </w:t>
      </w:r>
      <w:proofErr w:type="spellStart"/>
      <w:r w:rsidRPr="00301039">
        <w:rPr>
          <w:rFonts w:eastAsia="Calibri" w:cs="Times New Roman"/>
          <w:lang w:val="en-US" w:eastAsia="hr-HR"/>
        </w:rPr>
        <w:t>prikaz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specifičnosti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prijašnjih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bi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uputilo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one </w:t>
      </w:r>
      <w:proofErr w:type="spellStart"/>
      <w:r w:rsidRPr="00301039">
        <w:rPr>
          <w:rFonts w:eastAsia="Calibri" w:cs="Times New Roman"/>
          <w:lang w:val="en-US" w:eastAsia="hr-HR"/>
        </w:rPr>
        <w:t>nepredvidive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pravovremeno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pripremiti</w:t>
      </w:r>
      <w:proofErr w:type="spellEnd"/>
      <w:r w:rsidRPr="00301039">
        <w:rPr>
          <w:rFonts w:eastAsia="Calibri" w:cs="Times New Roman"/>
          <w:lang w:val="en-US" w:eastAsia="hr-HR"/>
        </w:rPr>
        <w:t xml:space="preserve">. </w:t>
      </w:r>
      <w:proofErr w:type="spellStart"/>
      <w:r w:rsidR="00411155" w:rsidRPr="00411155">
        <w:rPr>
          <w:rFonts w:eastAsia="Calibri" w:cs="Times New Roman"/>
          <w:lang w:val="en-US" w:eastAsia="hr-HR"/>
        </w:rPr>
        <w:t>Isto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tako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ovim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planom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evidentirane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su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moguće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prirodne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nepogode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na</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području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Grada</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Zlatara</w:t>
      </w:r>
      <w:proofErr w:type="spellEnd"/>
      <w:r w:rsidR="00411155">
        <w:rPr>
          <w:rFonts w:eastAsia="Calibri" w:cs="Times New Roman"/>
          <w:lang w:val="en-US" w:eastAsia="hr-HR"/>
        </w:rPr>
        <w:t>.</w:t>
      </w:r>
    </w:p>
    <w:p w14:paraId="475133F2" w14:textId="4D6B94D2"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cilju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veoma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suradnja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Gradskog</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povjerenstva</w:t>
      </w:r>
      <w:proofErr w:type="spellEnd"/>
      <w:r w:rsidR="00442931">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i/>
          <w:iCs/>
          <w:lang w:val="en-US" w:eastAsia="hr-HR"/>
        </w:rPr>
        <w:t xml:space="preserve">,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stanovnika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lang w:val="en-US" w:eastAsia="hr-HR"/>
        </w:rPr>
        <w:t xml:space="preserve">, </w:t>
      </w:r>
      <w:r w:rsidRPr="00301039">
        <w:rPr>
          <w:rFonts w:eastAsia="Calibri" w:cs="Times New Roman"/>
          <w:lang w:val="en-US" w:eastAsia="hr-HR"/>
        </w:rPr>
        <w:t xml:space="preserve">koji </w:t>
      </w:r>
      <w:proofErr w:type="spellStart"/>
      <w:r w:rsidRPr="00301039">
        <w:rPr>
          <w:rFonts w:eastAsia="Calibri" w:cs="Times New Roman"/>
          <w:lang w:val="en-US" w:eastAsia="hr-HR"/>
        </w:rPr>
        <w:t>svojim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znatnoj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spriječiti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8781" w14:textId="77777777" w:rsidR="00430747" w:rsidRDefault="00430747" w:rsidP="00F27FBF">
      <w:pPr>
        <w:spacing w:after="0" w:line="240" w:lineRule="auto"/>
      </w:pPr>
      <w:r>
        <w:separator/>
      </w:r>
    </w:p>
  </w:endnote>
  <w:endnote w:type="continuationSeparator" w:id="0">
    <w:p w14:paraId="06BD7D2B" w14:textId="77777777" w:rsidR="00430747" w:rsidRDefault="00430747"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66392C" w:rsidRPr="00F46255" w14:paraId="6EFBC5A6" w14:textId="77777777" w:rsidTr="00301039">
      <w:trPr>
        <w:trHeight w:val="85"/>
      </w:trPr>
      <w:tc>
        <w:tcPr>
          <w:tcW w:w="2173" w:type="pct"/>
          <w:tcBorders>
            <w:bottom w:val="single" w:sz="4" w:space="0" w:color="4F81BD"/>
          </w:tcBorders>
        </w:tcPr>
        <w:p w14:paraId="1C9DEF29" w14:textId="77777777" w:rsidR="0066392C" w:rsidRPr="00F46255" w:rsidRDefault="0066392C" w:rsidP="00301039">
          <w:pPr>
            <w:pStyle w:val="Zaglavlje"/>
            <w:rPr>
              <w:rFonts w:ascii="Cambria" w:eastAsia="SimSun" w:hAnsi="Cambria"/>
              <w:b/>
              <w:bCs/>
            </w:rPr>
          </w:pPr>
        </w:p>
      </w:tc>
      <w:tc>
        <w:tcPr>
          <w:tcW w:w="585" w:type="pct"/>
          <w:vMerge w:val="restart"/>
          <w:noWrap/>
          <w:vAlign w:val="center"/>
        </w:tcPr>
        <w:p w14:paraId="71ECB4E2" w14:textId="77777777" w:rsidR="0066392C" w:rsidRPr="00CD5C56" w:rsidRDefault="0066392C"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66392C" w:rsidRPr="00F46255" w:rsidRDefault="0066392C" w:rsidP="00301039">
          <w:pPr>
            <w:pStyle w:val="Zaglavlje"/>
            <w:ind w:firstLine="709"/>
            <w:rPr>
              <w:rFonts w:ascii="Cambria" w:eastAsia="SimSun" w:hAnsi="Cambria"/>
              <w:b/>
              <w:bCs/>
            </w:rPr>
          </w:pPr>
        </w:p>
      </w:tc>
    </w:tr>
    <w:tr w:rsidR="0066392C" w:rsidRPr="00F46255" w14:paraId="69741F81" w14:textId="77777777" w:rsidTr="00301039">
      <w:trPr>
        <w:trHeight w:val="159"/>
      </w:trPr>
      <w:tc>
        <w:tcPr>
          <w:tcW w:w="2173" w:type="pct"/>
          <w:tcBorders>
            <w:top w:val="single" w:sz="4" w:space="0" w:color="4F81BD"/>
          </w:tcBorders>
        </w:tcPr>
        <w:p w14:paraId="4BDA7614" w14:textId="77777777" w:rsidR="0066392C" w:rsidRPr="00F46255" w:rsidRDefault="0066392C" w:rsidP="00301039">
          <w:pPr>
            <w:pStyle w:val="Zaglavlje"/>
            <w:rPr>
              <w:rFonts w:ascii="Cambria" w:eastAsia="SimSun" w:hAnsi="Cambria"/>
              <w:b/>
              <w:bCs/>
            </w:rPr>
          </w:pPr>
        </w:p>
      </w:tc>
      <w:tc>
        <w:tcPr>
          <w:tcW w:w="585" w:type="pct"/>
          <w:vMerge/>
        </w:tcPr>
        <w:p w14:paraId="16F0B203" w14:textId="77777777" w:rsidR="0066392C" w:rsidRPr="00F46255" w:rsidRDefault="0066392C"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66392C" w:rsidRPr="00F46255" w:rsidRDefault="0066392C" w:rsidP="00301039">
          <w:pPr>
            <w:pStyle w:val="Zaglavlje"/>
            <w:rPr>
              <w:rFonts w:ascii="Cambria" w:eastAsia="SimSun" w:hAnsi="Cambria"/>
              <w:b/>
              <w:bCs/>
            </w:rPr>
          </w:pPr>
        </w:p>
      </w:tc>
    </w:tr>
  </w:tbl>
  <w:p w14:paraId="26E99957" w14:textId="77777777" w:rsidR="0066392C" w:rsidRDefault="0066392C" w:rsidP="00301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10CE" w14:textId="77777777" w:rsidR="00430747" w:rsidRDefault="00430747" w:rsidP="00F27FBF">
      <w:pPr>
        <w:spacing w:after="0" w:line="240" w:lineRule="auto"/>
      </w:pPr>
      <w:r>
        <w:separator/>
      </w:r>
    </w:p>
  </w:footnote>
  <w:footnote w:type="continuationSeparator" w:id="0">
    <w:p w14:paraId="72FA48D9" w14:textId="77777777" w:rsidR="00430747" w:rsidRDefault="00430747"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C0DF" w14:textId="77777777" w:rsidR="0066392C" w:rsidRPr="00F60E8A" w:rsidRDefault="0066392C">
    <w:pPr>
      <w:pStyle w:val="Zaglavlje"/>
      <w:rPr>
        <w:rFonts w:asciiTheme="minorHAnsi" w:hAnsiTheme="minorHAnsi" w:cstheme="minorHAnsi"/>
      </w:rPr>
    </w:pPr>
  </w:p>
  <w:p w14:paraId="44C8F74A" w14:textId="202397A8" w:rsidR="0066392C" w:rsidRPr="00F60E8A" w:rsidRDefault="0066392C"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Zlatara</w:t>
    </w:r>
    <w:r w:rsidRPr="00F60E8A">
      <w:rPr>
        <w:rFonts w:cstheme="minorHAnsi"/>
        <w:iCs/>
        <w:sz w:val="22"/>
      </w:rPr>
      <w:t xml:space="preserve"> u području prirodnih nepogoda za 2021. godinu</w:t>
    </w:r>
  </w:p>
  <w:bookmarkEnd w:id="0"/>
  <w:p w14:paraId="6CC3A846" w14:textId="77777777" w:rsidR="0066392C" w:rsidRPr="006A046B" w:rsidRDefault="0066392C"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E7B1" w14:textId="77777777" w:rsidR="0066392C" w:rsidRDefault="006639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7"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8"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6"/>
  </w:num>
  <w:num w:numId="3">
    <w:abstractNumId w:val="27"/>
  </w:num>
  <w:num w:numId="4">
    <w:abstractNumId w:val="40"/>
  </w:num>
  <w:num w:numId="5">
    <w:abstractNumId w:val="37"/>
  </w:num>
  <w:num w:numId="6">
    <w:abstractNumId w:val="12"/>
  </w:num>
  <w:num w:numId="7">
    <w:abstractNumId w:val="38"/>
  </w:num>
  <w:num w:numId="8">
    <w:abstractNumId w:val="0"/>
  </w:num>
  <w:num w:numId="9">
    <w:abstractNumId w:val="3"/>
  </w:num>
  <w:num w:numId="10">
    <w:abstractNumId w:val="25"/>
  </w:num>
  <w:num w:numId="11">
    <w:abstractNumId w:val="44"/>
  </w:num>
  <w:num w:numId="12">
    <w:abstractNumId w:val="14"/>
  </w:num>
  <w:num w:numId="13">
    <w:abstractNumId w:val="26"/>
  </w:num>
  <w:num w:numId="14">
    <w:abstractNumId w:val="19"/>
  </w:num>
  <w:num w:numId="15">
    <w:abstractNumId w:val="21"/>
  </w:num>
  <w:num w:numId="16">
    <w:abstractNumId w:val="9"/>
  </w:num>
  <w:num w:numId="17">
    <w:abstractNumId w:val="10"/>
  </w:num>
  <w:num w:numId="18">
    <w:abstractNumId w:val="22"/>
  </w:num>
  <w:num w:numId="19">
    <w:abstractNumId w:val="17"/>
  </w:num>
  <w:num w:numId="20">
    <w:abstractNumId w:val="36"/>
  </w:num>
  <w:num w:numId="21">
    <w:abstractNumId w:val="20"/>
  </w:num>
  <w:num w:numId="22">
    <w:abstractNumId w:val="11"/>
  </w:num>
  <w:num w:numId="23">
    <w:abstractNumId w:val="4"/>
  </w:num>
  <w:num w:numId="24">
    <w:abstractNumId w:val="13"/>
  </w:num>
  <w:num w:numId="25">
    <w:abstractNumId w:val="23"/>
  </w:num>
  <w:num w:numId="26">
    <w:abstractNumId w:val="1"/>
  </w:num>
  <w:num w:numId="27">
    <w:abstractNumId w:val="2"/>
  </w:num>
  <w:num w:numId="28">
    <w:abstractNumId w:val="7"/>
  </w:num>
  <w:num w:numId="29">
    <w:abstractNumId w:val="24"/>
  </w:num>
  <w:num w:numId="30">
    <w:abstractNumId w:val="41"/>
  </w:num>
  <w:num w:numId="31">
    <w:abstractNumId w:val="28"/>
  </w:num>
  <w:num w:numId="32">
    <w:abstractNumId w:val="29"/>
  </w:num>
  <w:num w:numId="33">
    <w:abstractNumId w:val="8"/>
  </w:num>
  <w:num w:numId="34">
    <w:abstractNumId w:val="5"/>
  </w:num>
  <w:num w:numId="35">
    <w:abstractNumId w:val="43"/>
  </w:num>
  <w:num w:numId="36">
    <w:abstractNumId w:val="39"/>
  </w:num>
  <w:num w:numId="37">
    <w:abstractNumId w:val="42"/>
  </w:num>
  <w:num w:numId="38">
    <w:abstractNumId w:val="18"/>
  </w:num>
  <w:num w:numId="39">
    <w:abstractNumId w:val="1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12D5"/>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155"/>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0747"/>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5997"/>
    <w:rsid w:val="00652671"/>
    <w:rsid w:val="0065352B"/>
    <w:rsid w:val="00653FA6"/>
    <w:rsid w:val="00655D10"/>
    <w:rsid w:val="006561C3"/>
    <w:rsid w:val="006603E7"/>
    <w:rsid w:val="0066242B"/>
    <w:rsid w:val="00662440"/>
    <w:rsid w:val="00662E39"/>
    <w:rsid w:val="0066392C"/>
    <w:rsid w:val="00664E42"/>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DE5"/>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0151"/>
    <w:rsid w:val="00A23DC3"/>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C51"/>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styleId="Nerijeenospominjanje">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9189</Words>
  <Characters>52383</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Defensor</cp:lastModifiedBy>
  <cp:revision>2</cp:revision>
  <cp:lastPrinted>2019-02-01T11:46:00Z</cp:lastPrinted>
  <dcterms:created xsi:type="dcterms:W3CDTF">2020-10-27T08:46:00Z</dcterms:created>
  <dcterms:modified xsi:type="dcterms:W3CDTF">2020-10-27T08:46:00Z</dcterms:modified>
</cp:coreProperties>
</file>