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3948" w14:textId="77777777" w:rsidR="00A44A6E" w:rsidRPr="00A44A6E" w:rsidRDefault="00A44A6E" w:rsidP="00783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C62F6" w14:textId="025956E7" w:rsidR="00A44A6E" w:rsidRPr="00A44A6E" w:rsidRDefault="00A44A6E" w:rsidP="0078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6E">
        <w:rPr>
          <w:rFonts w:ascii="Times New Roman" w:hAnsi="Times New Roman" w:cs="Times New Roman"/>
          <w:b/>
          <w:sz w:val="24"/>
          <w:szCs w:val="24"/>
        </w:rPr>
        <w:t>OBRAZLOŽENJE PRIJEDLOGA PRORAČUNA GRADA ZLATARA ZA 20</w:t>
      </w:r>
      <w:r w:rsidR="00EA03F5">
        <w:rPr>
          <w:rFonts w:ascii="Times New Roman" w:hAnsi="Times New Roman" w:cs="Times New Roman"/>
          <w:b/>
          <w:sz w:val="24"/>
          <w:szCs w:val="24"/>
        </w:rPr>
        <w:t>2</w:t>
      </w:r>
      <w:r w:rsidR="00D22E0D">
        <w:rPr>
          <w:rFonts w:ascii="Times New Roman" w:hAnsi="Times New Roman" w:cs="Times New Roman"/>
          <w:b/>
          <w:sz w:val="24"/>
          <w:szCs w:val="24"/>
        </w:rPr>
        <w:t>1</w:t>
      </w:r>
      <w:r w:rsidRPr="00A44A6E">
        <w:rPr>
          <w:rFonts w:ascii="Times New Roman" w:hAnsi="Times New Roman" w:cs="Times New Roman"/>
          <w:b/>
          <w:sz w:val="24"/>
          <w:szCs w:val="24"/>
        </w:rPr>
        <w:t>. GODINU I PROJEKCIJA ZA 202</w:t>
      </w:r>
      <w:r w:rsidR="00D22E0D">
        <w:rPr>
          <w:rFonts w:ascii="Times New Roman" w:hAnsi="Times New Roman" w:cs="Times New Roman"/>
          <w:b/>
          <w:sz w:val="24"/>
          <w:szCs w:val="24"/>
        </w:rPr>
        <w:t>2</w:t>
      </w:r>
      <w:r w:rsidRPr="00A44A6E">
        <w:rPr>
          <w:rFonts w:ascii="Times New Roman" w:hAnsi="Times New Roman" w:cs="Times New Roman"/>
          <w:b/>
          <w:sz w:val="24"/>
          <w:szCs w:val="24"/>
        </w:rPr>
        <w:t>. I 202</w:t>
      </w:r>
      <w:r w:rsidR="00D22E0D">
        <w:rPr>
          <w:rFonts w:ascii="Times New Roman" w:hAnsi="Times New Roman" w:cs="Times New Roman"/>
          <w:b/>
          <w:sz w:val="24"/>
          <w:szCs w:val="24"/>
        </w:rPr>
        <w:t>3</w:t>
      </w:r>
      <w:r w:rsidRPr="00A44A6E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7CAD4F1B" w14:textId="77777777" w:rsidR="00A44A6E" w:rsidRPr="00A44A6E" w:rsidRDefault="00A44A6E" w:rsidP="00A44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0B38D" w14:textId="37051625" w:rsidR="00AE0F4E" w:rsidRPr="00A44A6E" w:rsidRDefault="00D62697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Gradonačelnica Grada Zlatara donijela je </w:t>
      </w:r>
      <w:r w:rsidR="00765935">
        <w:rPr>
          <w:rFonts w:ascii="Times New Roman" w:hAnsi="Times New Roman" w:cs="Times New Roman"/>
          <w:sz w:val="24"/>
          <w:szCs w:val="24"/>
        </w:rPr>
        <w:t>1</w:t>
      </w:r>
      <w:r w:rsidR="00EB73BC">
        <w:rPr>
          <w:rFonts w:ascii="Times New Roman" w:hAnsi="Times New Roman" w:cs="Times New Roman"/>
          <w:sz w:val="24"/>
          <w:szCs w:val="24"/>
        </w:rPr>
        <w:t>3</w:t>
      </w:r>
      <w:r w:rsidR="00765935">
        <w:rPr>
          <w:rFonts w:ascii="Times New Roman" w:hAnsi="Times New Roman" w:cs="Times New Roman"/>
          <w:sz w:val="24"/>
          <w:szCs w:val="24"/>
        </w:rPr>
        <w:t>. studenoga 20</w:t>
      </w:r>
      <w:r w:rsidR="00EB73BC">
        <w:rPr>
          <w:rFonts w:ascii="Times New Roman" w:hAnsi="Times New Roman" w:cs="Times New Roman"/>
          <w:sz w:val="24"/>
          <w:szCs w:val="24"/>
        </w:rPr>
        <w:t>20</w:t>
      </w:r>
      <w:r w:rsidRPr="00A44A6E">
        <w:rPr>
          <w:rFonts w:ascii="Times New Roman" w:hAnsi="Times New Roman" w:cs="Times New Roman"/>
          <w:sz w:val="24"/>
          <w:szCs w:val="24"/>
        </w:rPr>
        <w:t xml:space="preserve">. godine Nacrt </w:t>
      </w:r>
      <w:r w:rsidR="00765935">
        <w:rPr>
          <w:rFonts w:ascii="Times New Roman" w:hAnsi="Times New Roman" w:cs="Times New Roman"/>
          <w:sz w:val="24"/>
          <w:szCs w:val="24"/>
        </w:rPr>
        <w:t xml:space="preserve">Plana </w:t>
      </w:r>
      <w:r w:rsidRPr="00A44A6E">
        <w:rPr>
          <w:rFonts w:ascii="Times New Roman" w:hAnsi="Times New Roman" w:cs="Times New Roman"/>
          <w:sz w:val="24"/>
          <w:szCs w:val="24"/>
        </w:rPr>
        <w:t>Proračuna Grada Zlatara za 20</w:t>
      </w:r>
      <w:r w:rsidR="00EA03F5">
        <w:rPr>
          <w:rFonts w:ascii="Times New Roman" w:hAnsi="Times New Roman" w:cs="Times New Roman"/>
          <w:sz w:val="24"/>
          <w:szCs w:val="24"/>
        </w:rPr>
        <w:t>2</w:t>
      </w:r>
      <w:r w:rsidR="00EB73BC">
        <w:rPr>
          <w:rFonts w:ascii="Times New Roman" w:hAnsi="Times New Roman" w:cs="Times New Roman"/>
          <w:sz w:val="24"/>
          <w:szCs w:val="24"/>
        </w:rPr>
        <w:t>1</w:t>
      </w:r>
      <w:r w:rsidRPr="00A44A6E">
        <w:rPr>
          <w:rFonts w:ascii="Times New Roman" w:hAnsi="Times New Roman" w:cs="Times New Roman"/>
          <w:sz w:val="24"/>
          <w:szCs w:val="24"/>
        </w:rPr>
        <w:t>.</w:t>
      </w:r>
      <w:r w:rsidR="00765935">
        <w:rPr>
          <w:rFonts w:ascii="Times New Roman" w:hAnsi="Times New Roman" w:cs="Times New Roman"/>
          <w:sz w:val="24"/>
          <w:szCs w:val="24"/>
        </w:rPr>
        <w:t xml:space="preserve"> </w:t>
      </w:r>
      <w:r w:rsidRPr="00A44A6E">
        <w:rPr>
          <w:rFonts w:ascii="Times New Roman" w:hAnsi="Times New Roman" w:cs="Times New Roman"/>
          <w:sz w:val="24"/>
          <w:szCs w:val="24"/>
        </w:rPr>
        <w:t>godinu</w:t>
      </w:r>
      <w:r w:rsidR="00765935">
        <w:rPr>
          <w:rFonts w:ascii="Times New Roman" w:hAnsi="Times New Roman" w:cs="Times New Roman"/>
          <w:sz w:val="24"/>
          <w:szCs w:val="24"/>
        </w:rPr>
        <w:t xml:space="preserve"> </w:t>
      </w:r>
      <w:r w:rsidRPr="00A44A6E">
        <w:rPr>
          <w:rFonts w:ascii="Times New Roman" w:hAnsi="Times New Roman" w:cs="Times New Roman"/>
          <w:sz w:val="24"/>
          <w:szCs w:val="24"/>
        </w:rPr>
        <w:t xml:space="preserve">koji je upućen na javnu raspravu putem objave na internet stranici Grada Zlatara, a koja je trajala do </w:t>
      </w:r>
      <w:r w:rsidR="00EB73BC">
        <w:rPr>
          <w:rFonts w:ascii="Times New Roman" w:hAnsi="Times New Roman" w:cs="Times New Roman"/>
          <w:sz w:val="24"/>
          <w:szCs w:val="24"/>
        </w:rPr>
        <w:t>2</w:t>
      </w:r>
      <w:r w:rsidR="00362CED">
        <w:rPr>
          <w:rFonts w:ascii="Times New Roman" w:hAnsi="Times New Roman" w:cs="Times New Roman"/>
          <w:sz w:val="24"/>
          <w:szCs w:val="24"/>
        </w:rPr>
        <w:t>7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765935">
        <w:rPr>
          <w:rFonts w:ascii="Times New Roman" w:hAnsi="Times New Roman" w:cs="Times New Roman"/>
          <w:sz w:val="24"/>
          <w:szCs w:val="24"/>
        </w:rPr>
        <w:t>s</w:t>
      </w:r>
      <w:r w:rsidRPr="00A44A6E">
        <w:rPr>
          <w:rFonts w:ascii="Times New Roman" w:hAnsi="Times New Roman" w:cs="Times New Roman"/>
          <w:sz w:val="24"/>
          <w:szCs w:val="24"/>
        </w:rPr>
        <w:t>tudenoga 20</w:t>
      </w:r>
      <w:r w:rsidR="00EB73BC">
        <w:rPr>
          <w:rFonts w:ascii="Times New Roman" w:hAnsi="Times New Roman" w:cs="Times New Roman"/>
          <w:sz w:val="24"/>
          <w:szCs w:val="24"/>
        </w:rPr>
        <w:t>20</w:t>
      </w:r>
      <w:r w:rsidRPr="00A44A6E">
        <w:rPr>
          <w:rFonts w:ascii="Times New Roman" w:hAnsi="Times New Roman" w:cs="Times New Roman"/>
          <w:sz w:val="24"/>
          <w:szCs w:val="24"/>
        </w:rPr>
        <w:t>.godine.</w:t>
      </w:r>
    </w:p>
    <w:p w14:paraId="3EB4DBB3" w14:textId="178648FE" w:rsidR="00D62697" w:rsidRPr="00A44A6E" w:rsidRDefault="00D62697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Prijedlog proračuna Grada Zlatara za </w:t>
      </w:r>
      <w:r w:rsidR="00EA03F5">
        <w:rPr>
          <w:rFonts w:ascii="Times New Roman" w:hAnsi="Times New Roman" w:cs="Times New Roman"/>
          <w:sz w:val="24"/>
          <w:szCs w:val="24"/>
        </w:rPr>
        <w:t>202</w:t>
      </w:r>
      <w:r w:rsidR="00EB73BC">
        <w:rPr>
          <w:rFonts w:ascii="Times New Roman" w:hAnsi="Times New Roman" w:cs="Times New Roman"/>
          <w:sz w:val="24"/>
          <w:szCs w:val="24"/>
        </w:rPr>
        <w:t>1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765935">
        <w:rPr>
          <w:rFonts w:ascii="Times New Roman" w:hAnsi="Times New Roman" w:cs="Times New Roman"/>
          <w:sz w:val="24"/>
          <w:szCs w:val="24"/>
        </w:rPr>
        <w:t>g</w:t>
      </w:r>
      <w:r w:rsidRPr="00A44A6E">
        <w:rPr>
          <w:rFonts w:ascii="Times New Roman" w:hAnsi="Times New Roman" w:cs="Times New Roman"/>
          <w:sz w:val="24"/>
          <w:szCs w:val="24"/>
        </w:rPr>
        <w:t xml:space="preserve">odinu utvrđen je u iznosu od </w:t>
      </w:r>
      <w:r w:rsidR="00EB73BC">
        <w:rPr>
          <w:rFonts w:ascii="Times New Roman" w:hAnsi="Times New Roman" w:cs="Times New Roman"/>
          <w:sz w:val="24"/>
          <w:szCs w:val="24"/>
        </w:rPr>
        <w:t>48.127.019,08</w:t>
      </w:r>
      <w:r w:rsidR="00765935">
        <w:rPr>
          <w:rFonts w:ascii="Times New Roman" w:hAnsi="Times New Roman" w:cs="Times New Roman"/>
          <w:sz w:val="24"/>
          <w:szCs w:val="24"/>
        </w:rPr>
        <w:t xml:space="preserve"> kuna. Projekcija proračuna </w:t>
      </w:r>
      <w:r w:rsidRPr="00A44A6E">
        <w:rPr>
          <w:rFonts w:ascii="Times New Roman" w:hAnsi="Times New Roman" w:cs="Times New Roman"/>
          <w:sz w:val="24"/>
          <w:szCs w:val="24"/>
        </w:rPr>
        <w:t>za 202</w:t>
      </w:r>
      <w:r w:rsidR="00EB73BC">
        <w:rPr>
          <w:rFonts w:ascii="Times New Roman" w:hAnsi="Times New Roman" w:cs="Times New Roman"/>
          <w:sz w:val="24"/>
          <w:szCs w:val="24"/>
        </w:rPr>
        <w:t>2</w:t>
      </w:r>
      <w:r w:rsidRPr="00A44A6E">
        <w:rPr>
          <w:rFonts w:ascii="Times New Roman" w:hAnsi="Times New Roman" w:cs="Times New Roman"/>
          <w:sz w:val="24"/>
          <w:szCs w:val="24"/>
        </w:rPr>
        <w:t>.</w:t>
      </w:r>
      <w:r w:rsidR="00765935">
        <w:rPr>
          <w:rFonts w:ascii="Times New Roman" w:hAnsi="Times New Roman" w:cs="Times New Roman"/>
          <w:sz w:val="24"/>
          <w:szCs w:val="24"/>
        </w:rPr>
        <w:t xml:space="preserve"> godinu utvrđena je u</w:t>
      </w:r>
      <w:r w:rsidRPr="00A44A6E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EB73BC">
        <w:rPr>
          <w:rFonts w:ascii="Times New Roman" w:hAnsi="Times New Roman" w:cs="Times New Roman"/>
          <w:sz w:val="24"/>
          <w:szCs w:val="24"/>
        </w:rPr>
        <w:t>31.985.111,08</w:t>
      </w:r>
      <w:r w:rsidR="007837BF">
        <w:rPr>
          <w:rFonts w:ascii="Times New Roman" w:hAnsi="Times New Roman" w:cs="Times New Roman"/>
          <w:sz w:val="24"/>
          <w:szCs w:val="24"/>
        </w:rPr>
        <w:t xml:space="preserve"> kuna</w:t>
      </w:r>
      <w:r w:rsidRPr="00A44A6E">
        <w:rPr>
          <w:rFonts w:ascii="Times New Roman" w:hAnsi="Times New Roman" w:cs="Times New Roman"/>
          <w:sz w:val="24"/>
          <w:szCs w:val="24"/>
        </w:rPr>
        <w:t>, a za 202</w:t>
      </w:r>
      <w:r w:rsidR="00EB73BC">
        <w:rPr>
          <w:rFonts w:ascii="Times New Roman" w:hAnsi="Times New Roman" w:cs="Times New Roman"/>
          <w:sz w:val="24"/>
          <w:szCs w:val="24"/>
        </w:rPr>
        <w:t>3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7837BF">
        <w:rPr>
          <w:rFonts w:ascii="Times New Roman" w:hAnsi="Times New Roman" w:cs="Times New Roman"/>
          <w:sz w:val="24"/>
          <w:szCs w:val="24"/>
        </w:rPr>
        <w:t>u</w:t>
      </w:r>
      <w:r w:rsidRPr="00A44A6E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EB73BC">
        <w:rPr>
          <w:rFonts w:ascii="Times New Roman" w:hAnsi="Times New Roman" w:cs="Times New Roman"/>
          <w:sz w:val="24"/>
          <w:szCs w:val="24"/>
        </w:rPr>
        <w:t>29.409.624,04</w:t>
      </w:r>
      <w:r w:rsidR="007837BF">
        <w:rPr>
          <w:rFonts w:ascii="Times New Roman" w:hAnsi="Times New Roman" w:cs="Times New Roman"/>
          <w:sz w:val="24"/>
          <w:szCs w:val="24"/>
        </w:rPr>
        <w:t xml:space="preserve"> kuna</w:t>
      </w:r>
      <w:r w:rsidRPr="00A44A6E">
        <w:rPr>
          <w:rFonts w:ascii="Times New Roman" w:hAnsi="Times New Roman" w:cs="Times New Roman"/>
          <w:sz w:val="24"/>
          <w:szCs w:val="24"/>
        </w:rPr>
        <w:t>.</w:t>
      </w:r>
    </w:p>
    <w:p w14:paraId="3B5D33B3" w14:textId="2706AB28" w:rsidR="00D62697" w:rsidRPr="00A44A6E" w:rsidRDefault="00B85F94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Najznačajni</w:t>
      </w:r>
      <w:r w:rsidR="00EB73BC">
        <w:rPr>
          <w:rFonts w:ascii="Times New Roman" w:hAnsi="Times New Roman" w:cs="Times New Roman"/>
          <w:sz w:val="24"/>
          <w:szCs w:val="24"/>
        </w:rPr>
        <w:t>ji</w:t>
      </w:r>
      <w:r w:rsidRPr="00A44A6E">
        <w:rPr>
          <w:rFonts w:ascii="Times New Roman" w:hAnsi="Times New Roman" w:cs="Times New Roman"/>
          <w:sz w:val="24"/>
          <w:szCs w:val="24"/>
        </w:rPr>
        <w:t xml:space="preserve"> prihod proračuna je prihod od poreza na dohodak koji je planiran u iznosu od </w:t>
      </w:r>
      <w:r w:rsidR="00EB73BC">
        <w:rPr>
          <w:rFonts w:ascii="Times New Roman" w:hAnsi="Times New Roman" w:cs="Times New Roman"/>
          <w:sz w:val="24"/>
          <w:szCs w:val="24"/>
        </w:rPr>
        <w:t>12.127.658</w:t>
      </w:r>
      <w:r w:rsidR="00765935">
        <w:rPr>
          <w:rFonts w:ascii="Times New Roman" w:hAnsi="Times New Roman" w:cs="Times New Roman"/>
          <w:sz w:val="24"/>
          <w:szCs w:val="24"/>
        </w:rPr>
        <w:t xml:space="preserve"> kuna</w:t>
      </w:r>
      <w:r w:rsidR="00EB73BC">
        <w:rPr>
          <w:rFonts w:ascii="Times New Roman" w:hAnsi="Times New Roman" w:cs="Times New Roman"/>
          <w:sz w:val="24"/>
          <w:szCs w:val="24"/>
        </w:rPr>
        <w:t xml:space="preserve">, te sredstva pomoći fiskalnog </w:t>
      </w:r>
      <w:proofErr w:type="spellStart"/>
      <w:r w:rsidR="00EB73BC">
        <w:rPr>
          <w:rFonts w:ascii="Times New Roman" w:hAnsi="Times New Roman" w:cs="Times New Roman"/>
          <w:sz w:val="24"/>
          <w:szCs w:val="24"/>
        </w:rPr>
        <w:t>izravnjanja</w:t>
      </w:r>
      <w:proofErr w:type="spellEnd"/>
      <w:r w:rsidR="00EB73BC">
        <w:rPr>
          <w:rFonts w:ascii="Times New Roman" w:hAnsi="Times New Roman" w:cs="Times New Roman"/>
          <w:sz w:val="24"/>
          <w:szCs w:val="24"/>
        </w:rPr>
        <w:t xml:space="preserve"> u iznosu 4.500.000,00 kuna</w:t>
      </w:r>
      <w:r w:rsidR="00FC6AA4">
        <w:rPr>
          <w:rFonts w:ascii="Times New Roman" w:hAnsi="Times New Roman" w:cs="Times New Roman"/>
          <w:sz w:val="24"/>
          <w:szCs w:val="24"/>
        </w:rPr>
        <w:t xml:space="preserve"> koji osim poreza na dohodak uključuje i sredstva fiskalnog izravnanja.</w:t>
      </w:r>
    </w:p>
    <w:p w14:paraId="0195336C" w14:textId="5FAA69C6" w:rsidR="003C5D2B" w:rsidRPr="00A44A6E" w:rsidRDefault="003C5D2B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Najznačajniji projekti planirani u </w:t>
      </w:r>
      <w:r w:rsidR="00FC6AA4">
        <w:rPr>
          <w:rFonts w:ascii="Times New Roman" w:hAnsi="Times New Roman" w:cs="Times New Roman"/>
          <w:sz w:val="24"/>
          <w:szCs w:val="24"/>
        </w:rPr>
        <w:t xml:space="preserve">prijedlogu </w:t>
      </w:r>
      <w:r w:rsidRPr="00A44A6E">
        <w:rPr>
          <w:rFonts w:ascii="Times New Roman" w:hAnsi="Times New Roman" w:cs="Times New Roman"/>
          <w:sz w:val="24"/>
          <w:szCs w:val="24"/>
        </w:rPr>
        <w:t>Proračun</w:t>
      </w:r>
      <w:r w:rsidR="00FC6AA4">
        <w:rPr>
          <w:rFonts w:ascii="Times New Roman" w:hAnsi="Times New Roman" w:cs="Times New Roman"/>
          <w:sz w:val="24"/>
          <w:szCs w:val="24"/>
        </w:rPr>
        <w:t>a</w:t>
      </w:r>
      <w:r w:rsidRPr="00A44A6E">
        <w:rPr>
          <w:rFonts w:ascii="Times New Roman" w:hAnsi="Times New Roman" w:cs="Times New Roman"/>
          <w:sz w:val="24"/>
          <w:szCs w:val="24"/>
        </w:rPr>
        <w:t xml:space="preserve"> za </w:t>
      </w:r>
      <w:r w:rsidR="00EA03F5">
        <w:rPr>
          <w:rFonts w:ascii="Times New Roman" w:hAnsi="Times New Roman" w:cs="Times New Roman"/>
          <w:sz w:val="24"/>
          <w:szCs w:val="24"/>
        </w:rPr>
        <w:t>202</w:t>
      </w:r>
      <w:r w:rsidR="00EB73BC">
        <w:rPr>
          <w:rFonts w:ascii="Times New Roman" w:hAnsi="Times New Roman" w:cs="Times New Roman"/>
          <w:sz w:val="24"/>
          <w:szCs w:val="24"/>
        </w:rPr>
        <w:t>1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FC6AA4">
        <w:rPr>
          <w:rFonts w:ascii="Times New Roman" w:hAnsi="Times New Roman" w:cs="Times New Roman"/>
          <w:sz w:val="24"/>
          <w:szCs w:val="24"/>
        </w:rPr>
        <w:t>g</w:t>
      </w:r>
      <w:r w:rsidRPr="00A44A6E">
        <w:rPr>
          <w:rFonts w:ascii="Times New Roman" w:hAnsi="Times New Roman" w:cs="Times New Roman"/>
          <w:sz w:val="24"/>
          <w:szCs w:val="24"/>
        </w:rPr>
        <w:t>odinu jesu:</w:t>
      </w:r>
    </w:p>
    <w:p w14:paraId="02CCD930" w14:textId="3A946A95" w:rsidR="001D1183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Izgradnja </w:t>
      </w:r>
      <w:proofErr w:type="spellStart"/>
      <w:r w:rsidRPr="00A44A6E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A44A6E">
        <w:rPr>
          <w:rFonts w:ascii="Times New Roman" w:hAnsi="Times New Roman" w:cs="Times New Roman"/>
          <w:sz w:val="24"/>
          <w:szCs w:val="24"/>
        </w:rPr>
        <w:t xml:space="preserve"> dvorišta – </w:t>
      </w:r>
      <w:r w:rsidR="00EB73BC">
        <w:rPr>
          <w:rFonts w:ascii="Times New Roman" w:hAnsi="Times New Roman" w:cs="Times New Roman"/>
          <w:sz w:val="24"/>
          <w:szCs w:val="24"/>
        </w:rPr>
        <w:t>4.361.700,00</w:t>
      </w:r>
      <w:r w:rsidRPr="00A44A6E">
        <w:rPr>
          <w:rFonts w:ascii="Times New Roman" w:hAnsi="Times New Roman" w:cs="Times New Roman"/>
          <w:sz w:val="24"/>
          <w:szCs w:val="24"/>
        </w:rPr>
        <w:t xml:space="preserve"> kuna</w:t>
      </w:r>
    </w:p>
    <w:p w14:paraId="07B4B8F1" w14:textId="664EDBF8" w:rsidR="00B50D83" w:rsidRDefault="00EB73BC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Dogradnja </w:t>
      </w:r>
      <w:r w:rsidR="00B50D83">
        <w:rPr>
          <w:rFonts w:ascii="Times New Roman" w:hAnsi="Times New Roman" w:cs="Times New Roman"/>
          <w:sz w:val="24"/>
          <w:szCs w:val="24"/>
        </w:rPr>
        <w:t xml:space="preserve">sustava javne rasvjete </w:t>
      </w:r>
      <w:r w:rsidR="00746D9F">
        <w:rPr>
          <w:rFonts w:ascii="Times New Roman" w:hAnsi="Times New Roman" w:cs="Times New Roman"/>
          <w:sz w:val="24"/>
          <w:szCs w:val="24"/>
        </w:rPr>
        <w:t xml:space="preserve">– oko </w:t>
      </w:r>
      <w:r>
        <w:rPr>
          <w:rFonts w:ascii="Times New Roman" w:hAnsi="Times New Roman" w:cs="Times New Roman"/>
          <w:sz w:val="24"/>
          <w:szCs w:val="24"/>
        </w:rPr>
        <w:t>2.100</w:t>
      </w:r>
      <w:r w:rsidR="00EA03F5">
        <w:rPr>
          <w:rFonts w:ascii="Times New Roman" w:hAnsi="Times New Roman" w:cs="Times New Roman"/>
          <w:sz w:val="24"/>
          <w:szCs w:val="24"/>
        </w:rPr>
        <w:t>.000,00</w:t>
      </w:r>
      <w:r w:rsidR="00746D9F">
        <w:rPr>
          <w:rFonts w:ascii="Times New Roman" w:hAnsi="Times New Roman" w:cs="Times New Roman"/>
          <w:sz w:val="24"/>
          <w:szCs w:val="24"/>
        </w:rPr>
        <w:t xml:space="preserve"> kuna – </w:t>
      </w:r>
      <w:r>
        <w:rPr>
          <w:rFonts w:ascii="Times New Roman" w:hAnsi="Times New Roman" w:cs="Times New Roman"/>
          <w:sz w:val="24"/>
          <w:szCs w:val="24"/>
        </w:rPr>
        <w:t xml:space="preserve">planirano </w:t>
      </w:r>
      <w:r w:rsidR="00746D9F">
        <w:rPr>
          <w:rFonts w:ascii="Times New Roman" w:hAnsi="Times New Roman" w:cs="Times New Roman"/>
          <w:sz w:val="24"/>
          <w:szCs w:val="24"/>
        </w:rPr>
        <w:t xml:space="preserve">financiranje preko financijskog instrumenta ESIF Hrvatske banke za obnovu i razvitak </w:t>
      </w:r>
    </w:p>
    <w:p w14:paraId="7A59B339" w14:textId="7225D2EE" w:rsidR="00E0407B" w:rsidRPr="00A44A6E" w:rsidRDefault="00E0407B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Izgradnja šumske ceste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Črne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Mlake – 4.492.500,00</w:t>
      </w:r>
    </w:p>
    <w:p w14:paraId="3B27B95D" w14:textId="77777777" w:rsidR="001D1183" w:rsidRDefault="001D1183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To su ujedno i projekti koji su prijavljeni ili </w:t>
      </w:r>
      <w:r w:rsidR="00B63D13">
        <w:rPr>
          <w:rFonts w:ascii="Times New Roman" w:hAnsi="Times New Roman" w:cs="Times New Roman"/>
          <w:sz w:val="24"/>
          <w:szCs w:val="24"/>
        </w:rPr>
        <w:t xml:space="preserve">su u pripremi za prijavu </w:t>
      </w:r>
      <w:r w:rsidRPr="00A44A6E">
        <w:rPr>
          <w:rFonts w:ascii="Times New Roman" w:hAnsi="Times New Roman" w:cs="Times New Roman"/>
          <w:sz w:val="24"/>
          <w:szCs w:val="24"/>
        </w:rPr>
        <w:t>na natječaje za financiranje sredstvima Europske unije.</w:t>
      </w:r>
    </w:p>
    <w:p w14:paraId="7DFEFE03" w14:textId="77777777" w:rsidR="001D1183" w:rsidRPr="00A44A6E" w:rsidRDefault="001D1183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Ostali značajni projekti su</w:t>
      </w:r>
      <w:r w:rsidR="006E3E83">
        <w:rPr>
          <w:rFonts w:ascii="Times New Roman" w:hAnsi="Times New Roman" w:cs="Times New Roman"/>
          <w:sz w:val="24"/>
          <w:szCs w:val="24"/>
        </w:rPr>
        <w:t xml:space="preserve"> planirani u prijedlogu Proračuna jesu:</w:t>
      </w:r>
    </w:p>
    <w:p w14:paraId="3A63B6D2" w14:textId="77777777" w:rsidR="001D1183" w:rsidRPr="00A44A6E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Sokolana </w:t>
      </w:r>
    </w:p>
    <w:p w14:paraId="1E696857" w14:textId="77777777" w:rsidR="001D1183" w:rsidRPr="00A44A6E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Energetska obnova upravne zgrade</w:t>
      </w:r>
    </w:p>
    <w:p w14:paraId="4CD4811C" w14:textId="77777777" w:rsidR="001D1183" w:rsidRPr="00A44A6E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Asfaltiranje nerazvrstanih cesta na području grada</w:t>
      </w:r>
    </w:p>
    <w:p w14:paraId="0F69EF29" w14:textId="77777777" w:rsidR="001D1183" w:rsidRPr="00A44A6E" w:rsidRDefault="001D1183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Uređenje nogostupa na području grada</w:t>
      </w:r>
    </w:p>
    <w:p w14:paraId="6E089F28" w14:textId="037FA102" w:rsidR="001D1183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Uređenje </w:t>
      </w:r>
      <w:r w:rsidR="00C87A20">
        <w:rPr>
          <w:rFonts w:ascii="Times New Roman" w:hAnsi="Times New Roman" w:cs="Times New Roman"/>
          <w:sz w:val="24"/>
          <w:szCs w:val="24"/>
        </w:rPr>
        <w:t>groblj</w:t>
      </w:r>
      <w:r w:rsidR="00EB73BC">
        <w:rPr>
          <w:rFonts w:ascii="Times New Roman" w:hAnsi="Times New Roman" w:cs="Times New Roman"/>
          <w:sz w:val="24"/>
          <w:szCs w:val="24"/>
        </w:rPr>
        <w:t>a</w:t>
      </w:r>
      <w:r w:rsidR="00C87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EA243" w14:textId="77777777" w:rsidR="005C591A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Izmjera objekata na području grada</w:t>
      </w:r>
    </w:p>
    <w:p w14:paraId="2133D15D" w14:textId="77777777" w:rsidR="005C591A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Izgradnja i sanacija mostova</w:t>
      </w:r>
    </w:p>
    <w:p w14:paraId="5BF39B46" w14:textId="60BEEB7E" w:rsidR="005C591A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>Uređenje prostora za djecu</w:t>
      </w:r>
      <w:r w:rsidR="00EB73BC">
        <w:rPr>
          <w:rFonts w:ascii="Times New Roman" w:hAnsi="Times New Roman" w:cs="Times New Roman"/>
          <w:sz w:val="24"/>
          <w:szCs w:val="24"/>
        </w:rPr>
        <w:t xml:space="preserve"> u naseljima</w:t>
      </w:r>
    </w:p>
    <w:p w14:paraId="2B98B901" w14:textId="77777777" w:rsidR="005C591A" w:rsidRPr="00A44A6E" w:rsidRDefault="005C591A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Uređenje parkirališta </w:t>
      </w:r>
    </w:p>
    <w:p w14:paraId="5AAE72B7" w14:textId="77777777" w:rsidR="0026504F" w:rsidRDefault="0026504F" w:rsidP="00A44A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projektne dokumentacije za sportsku dvoranu </w:t>
      </w:r>
    </w:p>
    <w:p w14:paraId="7173B5A3" w14:textId="77777777" w:rsidR="007837BF" w:rsidRPr="007837BF" w:rsidRDefault="007837BF" w:rsidP="007837B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1985"/>
        <w:gridCol w:w="2126"/>
        <w:gridCol w:w="1701"/>
      </w:tblGrid>
      <w:tr w:rsidR="00B63D13" w14:paraId="0A9DB15F" w14:textId="77777777" w:rsidTr="007837BF">
        <w:tc>
          <w:tcPr>
            <w:tcW w:w="4820" w:type="dxa"/>
            <w:tcBorders>
              <w:bottom w:val="double" w:sz="4" w:space="0" w:color="auto"/>
            </w:tcBorders>
          </w:tcPr>
          <w:p w14:paraId="7F0C2246" w14:textId="77777777" w:rsidR="00B63D13" w:rsidRPr="007837BF" w:rsidRDefault="00B63D13" w:rsidP="00B6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POMOĆI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F8BE592" w14:textId="52396F31" w:rsidR="00B63D13" w:rsidRPr="007837BF" w:rsidRDefault="00B63D13" w:rsidP="00B6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87A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40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4F2DB8C" w14:textId="3665096B" w:rsidR="00B63D13" w:rsidRPr="007837BF" w:rsidRDefault="00B63D13" w:rsidP="00B6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040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3DD449A" w14:textId="3ECFD4EC" w:rsidR="00B63D13" w:rsidRPr="007837BF" w:rsidRDefault="00B63D13" w:rsidP="00B6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87A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40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3D13" w14:paraId="4D6F8BFF" w14:textId="77777777" w:rsidTr="007837BF">
        <w:tc>
          <w:tcPr>
            <w:tcW w:w="4820" w:type="dxa"/>
            <w:tcBorders>
              <w:top w:val="double" w:sz="4" w:space="0" w:color="auto"/>
            </w:tcBorders>
          </w:tcPr>
          <w:p w14:paraId="5EAA52DD" w14:textId="77777777" w:rsidR="00B63D13" w:rsidRDefault="00B63D13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proračun temeljem prijenosa sredstava iz EU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739E1D2" w14:textId="3FEE231A" w:rsidR="00B63D13" w:rsidRDefault="00E0407B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12.839.200,00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2990098" w14:textId="59BB79A1" w:rsidR="00B63D13" w:rsidRDefault="00E0407B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4.020.000,00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2B88FC1" w14:textId="1B363825" w:rsidR="00B63D13" w:rsidRDefault="00E0407B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D13" w14:paraId="13C88F09" w14:textId="77777777" w:rsidTr="00B63D13">
        <w:tc>
          <w:tcPr>
            <w:tcW w:w="4820" w:type="dxa"/>
          </w:tcPr>
          <w:p w14:paraId="4B5A87E8" w14:textId="77777777" w:rsidR="00B63D13" w:rsidRDefault="00B63D13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proračun</w:t>
            </w:r>
          </w:p>
        </w:tc>
        <w:tc>
          <w:tcPr>
            <w:tcW w:w="1985" w:type="dxa"/>
          </w:tcPr>
          <w:p w14:paraId="6B1CBA0D" w14:textId="42D97DDB" w:rsidR="00B63D13" w:rsidRDefault="00E0407B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11.492.800,00</w:t>
            </w:r>
          </w:p>
        </w:tc>
        <w:tc>
          <w:tcPr>
            <w:tcW w:w="2126" w:type="dxa"/>
          </w:tcPr>
          <w:p w14:paraId="481A7EB5" w14:textId="2B962828" w:rsidR="00B63D13" w:rsidRDefault="00E0407B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8.392.800,00</w:t>
            </w:r>
          </w:p>
        </w:tc>
        <w:tc>
          <w:tcPr>
            <w:tcW w:w="1701" w:type="dxa"/>
          </w:tcPr>
          <w:p w14:paraId="3B7BB481" w14:textId="13A563B1" w:rsidR="00B63D13" w:rsidRDefault="00E0407B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5.400.000,00</w:t>
            </w:r>
          </w:p>
        </w:tc>
      </w:tr>
      <w:tr w:rsidR="00B63D13" w14:paraId="088D273C" w14:textId="77777777" w:rsidTr="00B63D13">
        <w:tc>
          <w:tcPr>
            <w:tcW w:w="4820" w:type="dxa"/>
          </w:tcPr>
          <w:p w14:paraId="1023FB67" w14:textId="77777777" w:rsidR="00B63D13" w:rsidRDefault="00B63D13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Županijski proračun</w:t>
            </w:r>
          </w:p>
        </w:tc>
        <w:tc>
          <w:tcPr>
            <w:tcW w:w="1985" w:type="dxa"/>
          </w:tcPr>
          <w:p w14:paraId="4F705B8F" w14:textId="220841A5" w:rsidR="00B63D13" w:rsidRDefault="00E0407B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476.000,00</w:t>
            </w:r>
          </w:p>
        </w:tc>
        <w:tc>
          <w:tcPr>
            <w:tcW w:w="2126" w:type="dxa"/>
          </w:tcPr>
          <w:p w14:paraId="24755F2F" w14:textId="0D884E99" w:rsidR="00B63D13" w:rsidRDefault="00E0407B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306.000,00</w:t>
            </w:r>
          </w:p>
        </w:tc>
        <w:tc>
          <w:tcPr>
            <w:tcW w:w="1701" w:type="dxa"/>
          </w:tcPr>
          <w:p w14:paraId="45D14692" w14:textId="13980420" w:rsidR="00B63D13" w:rsidRDefault="00E0407B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306.000,00</w:t>
            </w:r>
          </w:p>
        </w:tc>
      </w:tr>
      <w:tr w:rsidR="00B63D13" w14:paraId="2334495E" w14:textId="77777777" w:rsidTr="00B63D13">
        <w:tc>
          <w:tcPr>
            <w:tcW w:w="4820" w:type="dxa"/>
          </w:tcPr>
          <w:p w14:paraId="2A26D442" w14:textId="77777777" w:rsidR="00B63D13" w:rsidRDefault="00B63D13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Izvanproračunski korisnici državnog proračuna</w:t>
            </w:r>
          </w:p>
        </w:tc>
        <w:tc>
          <w:tcPr>
            <w:tcW w:w="1985" w:type="dxa"/>
          </w:tcPr>
          <w:p w14:paraId="2EA9A8F1" w14:textId="77777777" w:rsidR="00B63D13" w:rsidRDefault="00C87A20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2126" w:type="dxa"/>
          </w:tcPr>
          <w:p w14:paraId="3DC2EB89" w14:textId="2F5CFC2C" w:rsidR="00B63D13" w:rsidRDefault="00E0407B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701" w:type="dxa"/>
          </w:tcPr>
          <w:p w14:paraId="79D2B345" w14:textId="2B785733" w:rsidR="00B63D13" w:rsidRDefault="00E0407B" w:rsidP="00B6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7EF52D2" w14:textId="77777777" w:rsidR="006E3E83" w:rsidRDefault="007837BF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1. Pomoći</w:t>
      </w:r>
    </w:p>
    <w:p w14:paraId="23491A8F" w14:textId="77777777" w:rsidR="006E3E83" w:rsidRDefault="006E3E83" w:rsidP="00C87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C9260" w14:textId="6DDA7A5E" w:rsidR="006F3C12" w:rsidRDefault="006E3E83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subvencije kamata na poduzetničke kredite koje Grad sufinancira, u</w:t>
      </w:r>
      <w:r w:rsidR="00116319">
        <w:rPr>
          <w:rFonts w:ascii="Times New Roman" w:hAnsi="Times New Roman" w:cs="Times New Roman"/>
          <w:sz w:val="24"/>
          <w:szCs w:val="24"/>
        </w:rPr>
        <w:t xml:space="preserve"> Prijedlogu proračuna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87A20">
        <w:rPr>
          <w:rFonts w:ascii="Times New Roman" w:hAnsi="Times New Roman" w:cs="Times New Roman"/>
          <w:sz w:val="24"/>
          <w:szCs w:val="24"/>
        </w:rPr>
        <w:t>202</w:t>
      </w:r>
      <w:r w:rsidR="00E040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kao i projekcijama </w:t>
      </w:r>
      <w:r w:rsidR="00116319">
        <w:rPr>
          <w:rFonts w:ascii="Times New Roman" w:hAnsi="Times New Roman" w:cs="Times New Roman"/>
          <w:sz w:val="24"/>
          <w:szCs w:val="24"/>
        </w:rPr>
        <w:t xml:space="preserve"> planirana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16319">
        <w:rPr>
          <w:rFonts w:ascii="Times New Roman" w:hAnsi="Times New Roman" w:cs="Times New Roman"/>
          <w:sz w:val="24"/>
          <w:szCs w:val="24"/>
        </w:rPr>
        <w:t>subvencija poduzetnicima, poljoprivrednicima i OPG – ovcima</w:t>
      </w:r>
      <w:r w:rsidR="006F3C12">
        <w:rPr>
          <w:rFonts w:ascii="Times New Roman" w:hAnsi="Times New Roman" w:cs="Times New Roman"/>
          <w:sz w:val="24"/>
          <w:szCs w:val="24"/>
        </w:rPr>
        <w:t>.</w:t>
      </w:r>
    </w:p>
    <w:p w14:paraId="19D85015" w14:textId="72350013" w:rsidR="006F3C12" w:rsidRDefault="006F3C12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Velika pažnja posvećuje se mladima pa je tako u proračunu </w:t>
      </w:r>
      <w:r w:rsidR="000171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laniran je nastavak </w:t>
      </w:r>
      <w:r w:rsidR="000171ED">
        <w:rPr>
          <w:rFonts w:ascii="Times New Roman" w:hAnsi="Times New Roman" w:cs="Times New Roman"/>
          <w:sz w:val="24"/>
          <w:szCs w:val="24"/>
        </w:rPr>
        <w:t>stipendiranja učenika i studenata</w:t>
      </w:r>
      <w:r w:rsidR="00E0407B">
        <w:rPr>
          <w:rFonts w:ascii="Times New Roman" w:hAnsi="Times New Roman" w:cs="Times New Roman"/>
          <w:sz w:val="24"/>
          <w:szCs w:val="24"/>
        </w:rPr>
        <w:t>, uvođenje sportske stipendije</w:t>
      </w:r>
      <w:r w:rsidR="000171ED">
        <w:rPr>
          <w:rFonts w:ascii="Times New Roman" w:hAnsi="Times New Roman" w:cs="Times New Roman"/>
          <w:sz w:val="24"/>
          <w:szCs w:val="24"/>
        </w:rPr>
        <w:t xml:space="preserve">, sufinanciranje prijevoza za osnovne i srednje škole, </w:t>
      </w:r>
      <w:r>
        <w:rPr>
          <w:rFonts w:ascii="Times New Roman" w:hAnsi="Times New Roman" w:cs="Times New Roman"/>
          <w:sz w:val="24"/>
          <w:szCs w:val="24"/>
        </w:rPr>
        <w:t>sufinanciranja školske kuhinje, sufinanciranje škole plivanja i sufinanciranje nabave udžbenika za osnovne škole</w:t>
      </w:r>
      <w:r w:rsidR="006E3E83">
        <w:rPr>
          <w:rFonts w:ascii="Times New Roman" w:hAnsi="Times New Roman" w:cs="Times New Roman"/>
          <w:sz w:val="24"/>
          <w:szCs w:val="24"/>
        </w:rPr>
        <w:t xml:space="preserve"> te naknade novorođenima.</w:t>
      </w:r>
    </w:p>
    <w:p w14:paraId="1A84FBFD" w14:textId="145B4CF1" w:rsidR="006E3E83" w:rsidRDefault="006E3E83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ažuriranja baze podataka za komunalnu naknadu planira se u </w:t>
      </w:r>
      <w:r w:rsidR="000171ED">
        <w:rPr>
          <w:rFonts w:ascii="Times New Roman" w:hAnsi="Times New Roman" w:cs="Times New Roman"/>
          <w:sz w:val="24"/>
          <w:szCs w:val="24"/>
        </w:rPr>
        <w:t>202</w:t>
      </w:r>
      <w:r w:rsidR="00E040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utrošiti </w:t>
      </w:r>
      <w:r w:rsidR="000171E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0.000,00 kuna za popis objekata na području grada</w:t>
      </w:r>
      <w:r w:rsidR="000171ED">
        <w:rPr>
          <w:rFonts w:ascii="Times New Roman" w:hAnsi="Times New Roman" w:cs="Times New Roman"/>
          <w:sz w:val="24"/>
          <w:szCs w:val="24"/>
        </w:rPr>
        <w:t xml:space="preserve">, uz sufinanciranje Hrvatskih voda u iznosu od 200.000,00 kuna. </w:t>
      </w:r>
    </w:p>
    <w:p w14:paraId="7FD75B98" w14:textId="45D660A4" w:rsidR="00746D9F" w:rsidRDefault="0026504F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proračunu za </w:t>
      </w:r>
      <w:r w:rsidR="000171ED">
        <w:rPr>
          <w:rFonts w:ascii="Times New Roman" w:hAnsi="Times New Roman" w:cs="Times New Roman"/>
          <w:sz w:val="24"/>
          <w:szCs w:val="24"/>
        </w:rPr>
        <w:t>202</w:t>
      </w:r>
      <w:r w:rsidR="00E040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37B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odinu planira se i višak prihoda od </w:t>
      </w:r>
      <w:r w:rsidR="00E0407B">
        <w:rPr>
          <w:rFonts w:ascii="Times New Roman" w:hAnsi="Times New Roman" w:cs="Times New Roman"/>
          <w:sz w:val="24"/>
          <w:szCs w:val="24"/>
        </w:rPr>
        <w:t>221.140,08</w:t>
      </w:r>
      <w:r>
        <w:rPr>
          <w:rFonts w:ascii="Times New Roman" w:hAnsi="Times New Roman" w:cs="Times New Roman"/>
          <w:sz w:val="24"/>
          <w:szCs w:val="24"/>
        </w:rPr>
        <w:t xml:space="preserve"> kuna koji se planira utrošiti na </w:t>
      </w:r>
      <w:r w:rsidR="000171ED">
        <w:rPr>
          <w:rFonts w:ascii="Times New Roman" w:hAnsi="Times New Roman" w:cs="Times New Roman"/>
          <w:sz w:val="24"/>
          <w:szCs w:val="24"/>
        </w:rPr>
        <w:t xml:space="preserve">sanaciju divljih odlagališta, sanaciju odlagalište </w:t>
      </w:r>
      <w:proofErr w:type="spellStart"/>
      <w:r w:rsidR="000171ED">
        <w:rPr>
          <w:rFonts w:ascii="Times New Roman" w:hAnsi="Times New Roman" w:cs="Times New Roman"/>
          <w:sz w:val="24"/>
          <w:szCs w:val="24"/>
        </w:rPr>
        <w:t>Tugonica</w:t>
      </w:r>
      <w:proofErr w:type="spellEnd"/>
      <w:r w:rsidR="000171ED">
        <w:rPr>
          <w:rFonts w:ascii="Times New Roman" w:hAnsi="Times New Roman" w:cs="Times New Roman"/>
          <w:sz w:val="24"/>
          <w:szCs w:val="24"/>
        </w:rPr>
        <w:t xml:space="preserve">, </w:t>
      </w:r>
      <w:r w:rsidR="007837BF">
        <w:rPr>
          <w:rFonts w:ascii="Times New Roman" w:hAnsi="Times New Roman" w:cs="Times New Roman"/>
          <w:sz w:val="24"/>
          <w:szCs w:val="24"/>
        </w:rPr>
        <w:t>označavanje naselja i ulica</w:t>
      </w:r>
      <w:r w:rsidR="00E040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E1DD52" w14:textId="7800D5E7" w:rsidR="00D10E2A" w:rsidRDefault="00B40DE2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D10E2A">
        <w:rPr>
          <w:rFonts w:ascii="Times New Roman" w:hAnsi="Times New Roman" w:cs="Times New Roman"/>
          <w:b/>
          <w:sz w:val="24"/>
          <w:szCs w:val="24"/>
          <w:u w:val="single"/>
        </w:rPr>
        <w:t>Napomena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0E2A">
        <w:rPr>
          <w:rFonts w:ascii="Times New Roman" w:hAnsi="Times New Roman" w:cs="Times New Roman"/>
          <w:sz w:val="24"/>
          <w:szCs w:val="24"/>
        </w:rPr>
        <w:t xml:space="preserve">Prema Uputi Ministarstva financija, prijedlog Proračuna za </w:t>
      </w:r>
      <w:r w:rsidR="00C828D9">
        <w:rPr>
          <w:rFonts w:ascii="Times New Roman" w:hAnsi="Times New Roman" w:cs="Times New Roman"/>
          <w:sz w:val="24"/>
          <w:szCs w:val="24"/>
        </w:rPr>
        <w:t>202</w:t>
      </w:r>
      <w:r w:rsidR="00A41BA5">
        <w:rPr>
          <w:rFonts w:ascii="Times New Roman" w:hAnsi="Times New Roman" w:cs="Times New Roman"/>
          <w:sz w:val="24"/>
          <w:szCs w:val="24"/>
        </w:rPr>
        <w:t>1</w:t>
      </w:r>
      <w:r w:rsidR="00D10E2A">
        <w:rPr>
          <w:rFonts w:ascii="Times New Roman" w:hAnsi="Times New Roman" w:cs="Times New Roman"/>
          <w:sz w:val="24"/>
          <w:szCs w:val="24"/>
        </w:rPr>
        <w:t>. godinu i projekcije za 202</w:t>
      </w:r>
      <w:r w:rsidR="00A41BA5">
        <w:rPr>
          <w:rFonts w:ascii="Times New Roman" w:hAnsi="Times New Roman" w:cs="Times New Roman"/>
          <w:sz w:val="24"/>
          <w:szCs w:val="24"/>
        </w:rPr>
        <w:t>2</w:t>
      </w:r>
      <w:r w:rsidR="00D10E2A">
        <w:rPr>
          <w:rFonts w:ascii="Times New Roman" w:hAnsi="Times New Roman" w:cs="Times New Roman"/>
          <w:sz w:val="24"/>
          <w:szCs w:val="24"/>
        </w:rPr>
        <w:t>. i 202</w:t>
      </w:r>
      <w:r w:rsidR="00A41BA5">
        <w:rPr>
          <w:rFonts w:ascii="Times New Roman" w:hAnsi="Times New Roman" w:cs="Times New Roman"/>
          <w:sz w:val="24"/>
          <w:szCs w:val="24"/>
        </w:rPr>
        <w:t>3</w:t>
      </w:r>
      <w:r w:rsidR="00D10E2A">
        <w:rPr>
          <w:rFonts w:ascii="Times New Roman" w:hAnsi="Times New Roman" w:cs="Times New Roman"/>
          <w:sz w:val="24"/>
          <w:szCs w:val="24"/>
        </w:rPr>
        <w:t>. godinu čine jedan dokument.</w:t>
      </w:r>
    </w:p>
    <w:p w14:paraId="0AF43316" w14:textId="77777777" w:rsidR="00D10E2A" w:rsidRPr="00A44A6E" w:rsidRDefault="00D10E2A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kao radni materijal predložen je Proračun i Projekcije ispisane po pozicijama dok će se za potrebe objave, sukladno zakonu, ispisati prema računskom planu.</w:t>
      </w:r>
    </w:p>
    <w:p w14:paraId="5558917B" w14:textId="77777777" w:rsidR="00A44A6E" w:rsidRPr="00A44A6E" w:rsidRDefault="00A44A6E" w:rsidP="00A44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20841" w14:textId="77777777" w:rsidR="00A44A6E" w:rsidRPr="00A44A6E" w:rsidRDefault="00A44A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4A6E" w:rsidRPr="00A44A6E" w:rsidSect="00AE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518C"/>
    <w:multiLevelType w:val="hybridMultilevel"/>
    <w:tmpl w:val="09E6FF78"/>
    <w:lvl w:ilvl="0" w:tplc="297E1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97"/>
    <w:rsid w:val="000171ED"/>
    <w:rsid w:val="00116319"/>
    <w:rsid w:val="001D1183"/>
    <w:rsid w:val="0026504F"/>
    <w:rsid w:val="00362CED"/>
    <w:rsid w:val="003C5D2B"/>
    <w:rsid w:val="005C591A"/>
    <w:rsid w:val="006443FA"/>
    <w:rsid w:val="00682DDA"/>
    <w:rsid w:val="006E3E83"/>
    <w:rsid w:val="006F3C12"/>
    <w:rsid w:val="00746D9F"/>
    <w:rsid w:val="00765935"/>
    <w:rsid w:val="007837BF"/>
    <w:rsid w:val="009A1230"/>
    <w:rsid w:val="00A41BA5"/>
    <w:rsid w:val="00A44A6E"/>
    <w:rsid w:val="00AE0F4E"/>
    <w:rsid w:val="00B40DE2"/>
    <w:rsid w:val="00B50D83"/>
    <w:rsid w:val="00B63D13"/>
    <w:rsid w:val="00B85F94"/>
    <w:rsid w:val="00C476C9"/>
    <w:rsid w:val="00C67F4A"/>
    <w:rsid w:val="00C828D9"/>
    <w:rsid w:val="00C87A20"/>
    <w:rsid w:val="00D10E2A"/>
    <w:rsid w:val="00D22E0D"/>
    <w:rsid w:val="00D62697"/>
    <w:rsid w:val="00E0407B"/>
    <w:rsid w:val="00EA03F5"/>
    <w:rsid w:val="00EB73BC"/>
    <w:rsid w:val="00F51B36"/>
    <w:rsid w:val="00FC6AA4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A9C1"/>
  <w15:docId w15:val="{3149C0A6-9130-4334-A264-2216E4DF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B36"/>
  </w:style>
  <w:style w:type="paragraph" w:styleId="Naslov2">
    <w:name w:val="heading 2"/>
    <w:basedOn w:val="Normal"/>
    <w:link w:val="Naslov2Char"/>
    <w:uiPriority w:val="9"/>
    <w:qFormat/>
    <w:rsid w:val="00F51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51B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F51B36"/>
    <w:rPr>
      <w:b/>
      <w:bCs/>
    </w:rPr>
  </w:style>
  <w:style w:type="paragraph" w:styleId="Odlomakpopisa">
    <w:name w:val="List Paragraph"/>
    <w:basedOn w:val="Normal"/>
    <w:uiPriority w:val="34"/>
    <w:qFormat/>
    <w:rsid w:val="00F51B36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B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4698DF-7A3E-4486-9DCE-B056CCE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Lisjak</cp:lastModifiedBy>
  <cp:revision>12</cp:revision>
  <cp:lastPrinted>2020-11-17T06:41:00Z</cp:lastPrinted>
  <dcterms:created xsi:type="dcterms:W3CDTF">2018-11-20T11:29:00Z</dcterms:created>
  <dcterms:modified xsi:type="dcterms:W3CDTF">2020-11-17T06:41:00Z</dcterms:modified>
</cp:coreProperties>
</file>