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E1CF" w14:textId="77777777" w:rsidR="009F69FC" w:rsidRP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Toc1465158"/>
      <w:r w:rsidRPr="009F69FC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Pr="009F69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2A3A47" wp14:editId="450A890A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4B79D" w14:textId="77777777" w:rsidR="009F69FC" w:rsidRP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69FC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6314CDC9" w14:textId="77777777" w:rsidR="009F69FC" w:rsidRP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69FC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14:paraId="30278A5D" w14:textId="77777777" w:rsidR="009F69FC" w:rsidRP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69FC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14:paraId="77F3CC4D" w14:textId="77777777" w:rsidR="009F69FC" w:rsidRP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69FC">
        <w:rPr>
          <w:rFonts w:ascii="Times New Roman" w:hAnsi="Times New Roman" w:cs="Times New Roman"/>
          <w:b/>
          <w:sz w:val="24"/>
          <w:szCs w:val="24"/>
        </w:rPr>
        <w:t xml:space="preserve">                GRADONAČELNIK</w:t>
      </w:r>
    </w:p>
    <w:p w14:paraId="5EF1A0DA" w14:textId="77777777" w:rsidR="009F69FC" w:rsidRP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B4C733" w14:textId="66FA8973" w:rsidR="009F69FC" w:rsidRP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351-01/21-01/03</w:t>
      </w:r>
    </w:p>
    <w:p w14:paraId="104AE0F9" w14:textId="3477EAA7" w:rsidR="009F69FC" w:rsidRP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>URBROJ:2211/01-02-21-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3A5643C" w14:textId="2BCDA5E2" w:rsidR="009F69FC" w:rsidRP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 xml:space="preserve">Zlatar, </w:t>
      </w:r>
      <w:r>
        <w:rPr>
          <w:rFonts w:ascii="Times New Roman" w:hAnsi="Times New Roman" w:cs="Times New Roman"/>
          <w:sz w:val="24"/>
          <w:szCs w:val="24"/>
        </w:rPr>
        <w:t>22.02.2021.</w:t>
      </w:r>
    </w:p>
    <w:p w14:paraId="1D99F365" w14:textId="77777777" w:rsidR="00DE6CD3" w:rsidRPr="009F69FC" w:rsidRDefault="00DE6CD3" w:rsidP="009F69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1B1946" w14:textId="7C981C25" w:rsidR="00DE6CD3" w:rsidRPr="00DE6CD3" w:rsidRDefault="00DE6CD3" w:rsidP="00DE6CD3">
      <w:pPr>
        <w:spacing w:after="240" w:line="276" w:lineRule="auto"/>
        <w:ind w:firstLine="708"/>
        <w:jc w:val="both"/>
        <w:rPr>
          <w:sz w:val="24"/>
          <w:szCs w:val="24"/>
        </w:rPr>
      </w:pPr>
      <w:r w:rsidRPr="00DE6CD3">
        <w:rPr>
          <w:sz w:val="24"/>
          <w:szCs w:val="24"/>
        </w:rPr>
        <w:t xml:space="preserve">Temeljem članka 36. stavka 9. Zakona o održivom gospodarenju otpadom (“Narodne novine”, broj 94/13, 73/17, 14/19, 98/19) i članka </w:t>
      </w:r>
      <w:r w:rsidR="009F69FC">
        <w:rPr>
          <w:sz w:val="24"/>
          <w:szCs w:val="24"/>
        </w:rPr>
        <w:t>27</w:t>
      </w:r>
      <w:r w:rsidRPr="00DE6CD3">
        <w:rPr>
          <w:sz w:val="24"/>
          <w:szCs w:val="24"/>
        </w:rPr>
        <w:t>. Statuta Grada Zlatara (“Službeni glasnik Krapinsko-zagorske županije” broj</w:t>
      </w:r>
      <w:r w:rsidR="009F69FC">
        <w:rPr>
          <w:sz w:val="24"/>
          <w:szCs w:val="24"/>
        </w:rPr>
        <w:t xml:space="preserve"> 36A/13, 9/18 i 9/20</w:t>
      </w:r>
      <w:r w:rsidRPr="00DE6CD3">
        <w:rPr>
          <w:sz w:val="24"/>
          <w:szCs w:val="24"/>
        </w:rPr>
        <w:t xml:space="preserve">), </w:t>
      </w:r>
      <w:r w:rsidR="009F69FC">
        <w:rPr>
          <w:sz w:val="24"/>
          <w:szCs w:val="24"/>
        </w:rPr>
        <w:t>g</w:t>
      </w:r>
      <w:r w:rsidRPr="00DE6CD3">
        <w:rPr>
          <w:sz w:val="24"/>
          <w:szCs w:val="24"/>
        </w:rPr>
        <w:t xml:space="preserve">radonačelnica Grada Zlatara podnosi </w:t>
      </w:r>
    </w:p>
    <w:p w14:paraId="48A55305" w14:textId="77777777" w:rsidR="00DE6CD3" w:rsidRPr="00DE6CD3" w:rsidRDefault="00DE6CD3" w:rsidP="00DE6CD3">
      <w:pPr>
        <w:spacing w:after="0" w:line="276" w:lineRule="auto"/>
        <w:jc w:val="center"/>
        <w:rPr>
          <w:b/>
          <w:sz w:val="24"/>
          <w:szCs w:val="24"/>
        </w:rPr>
      </w:pPr>
      <w:r w:rsidRPr="00DE6CD3">
        <w:rPr>
          <w:b/>
          <w:sz w:val="24"/>
          <w:szCs w:val="24"/>
        </w:rPr>
        <w:t xml:space="preserve">IZVJEŠĆE </w:t>
      </w:r>
    </w:p>
    <w:p w14:paraId="096EB053" w14:textId="5CB8367D" w:rsidR="00DE6CD3" w:rsidRPr="00DE6CD3" w:rsidRDefault="00DE6CD3" w:rsidP="00DE6CD3">
      <w:pPr>
        <w:spacing w:after="0" w:line="276" w:lineRule="auto"/>
        <w:jc w:val="center"/>
        <w:rPr>
          <w:b/>
          <w:sz w:val="24"/>
          <w:szCs w:val="24"/>
        </w:rPr>
      </w:pPr>
      <w:bookmarkStart w:id="1" w:name="_Hlk33435367"/>
      <w:r w:rsidRPr="00DE6CD3">
        <w:rPr>
          <w:b/>
          <w:sz w:val="24"/>
          <w:szCs w:val="24"/>
        </w:rPr>
        <w:t>o lokacijama i količinama odbačenog otpada te troškovima uklanjanja odbačenog otpada na području Grada Zlatara u 20</w:t>
      </w:r>
      <w:r w:rsidR="00E111FC">
        <w:rPr>
          <w:b/>
          <w:sz w:val="24"/>
          <w:szCs w:val="24"/>
        </w:rPr>
        <w:t>20</w:t>
      </w:r>
      <w:r w:rsidRPr="00DE6CD3">
        <w:rPr>
          <w:b/>
          <w:sz w:val="24"/>
          <w:szCs w:val="24"/>
        </w:rPr>
        <w:t>. godini</w:t>
      </w:r>
    </w:p>
    <w:bookmarkEnd w:id="1"/>
    <w:p w14:paraId="766F1AE5" w14:textId="77777777" w:rsidR="00D72654" w:rsidRDefault="00D72654" w:rsidP="00CA2E86">
      <w:pPr>
        <w:spacing w:after="0"/>
        <w:rPr>
          <w:sz w:val="24"/>
          <w:szCs w:val="24"/>
          <w:lang w:eastAsia="hr-HR"/>
        </w:rPr>
      </w:pPr>
    </w:p>
    <w:p w14:paraId="1F67AC9E" w14:textId="77777777" w:rsidR="00CA2E86" w:rsidRPr="00CA2E86" w:rsidRDefault="00CA2E86" w:rsidP="006D5FE3">
      <w:pPr>
        <w:pStyle w:val="Naslov1"/>
        <w:rPr>
          <w:rFonts w:eastAsia="Times New Roman"/>
          <w:lang w:eastAsia="zh-CN"/>
        </w:rPr>
      </w:pPr>
      <w:bookmarkStart w:id="2" w:name="_Toc1465285"/>
      <w:bookmarkStart w:id="3" w:name="_Toc33438500"/>
      <w:bookmarkEnd w:id="0"/>
      <w:r w:rsidRPr="00CA2E86">
        <w:rPr>
          <w:rFonts w:eastAsia="Times New Roman"/>
          <w:lang w:eastAsia="zh-CN"/>
        </w:rPr>
        <w:t>UVOD</w:t>
      </w:r>
      <w:bookmarkEnd w:id="2"/>
      <w:bookmarkEnd w:id="3"/>
    </w:p>
    <w:p w14:paraId="6755F2C0" w14:textId="77777777" w:rsidR="00306EC7" w:rsidRDefault="00306EC7" w:rsidP="00B65BFA">
      <w:pPr>
        <w:spacing w:line="276" w:lineRule="auto"/>
        <w:ind w:firstLine="708"/>
        <w:jc w:val="both"/>
        <w:rPr>
          <w:sz w:val="24"/>
          <w:szCs w:val="24"/>
        </w:rPr>
      </w:pPr>
      <w:r w:rsidRPr="00714176">
        <w:rPr>
          <w:sz w:val="24"/>
          <w:szCs w:val="24"/>
        </w:rPr>
        <w:t>Sukladno odredbama čl</w:t>
      </w:r>
      <w:r w:rsidR="00B65BFA">
        <w:rPr>
          <w:sz w:val="24"/>
          <w:szCs w:val="24"/>
        </w:rPr>
        <w:t>anka 3</w:t>
      </w:r>
      <w:r w:rsidRPr="00714176">
        <w:rPr>
          <w:sz w:val="24"/>
          <w:szCs w:val="24"/>
        </w:rPr>
        <w:t>6. st</w:t>
      </w:r>
      <w:r w:rsidR="00B65BFA">
        <w:rPr>
          <w:sz w:val="24"/>
          <w:szCs w:val="24"/>
        </w:rPr>
        <w:t>avka</w:t>
      </w:r>
      <w:r w:rsidRPr="00714176">
        <w:rPr>
          <w:sz w:val="24"/>
          <w:szCs w:val="24"/>
        </w:rPr>
        <w:t xml:space="preserve"> 9. Zakona o održivom gospodarenju otpadom (“Narodne </w:t>
      </w:r>
      <w:r>
        <w:rPr>
          <w:sz w:val="24"/>
          <w:szCs w:val="24"/>
        </w:rPr>
        <w:t>n</w:t>
      </w:r>
      <w:r w:rsidRPr="00714176">
        <w:rPr>
          <w:sz w:val="24"/>
          <w:szCs w:val="24"/>
        </w:rPr>
        <w:t>ovine”, broj 94/13, 73/17, 14/19</w:t>
      </w:r>
      <w:r>
        <w:rPr>
          <w:sz w:val="24"/>
          <w:szCs w:val="24"/>
        </w:rPr>
        <w:t>, 98/19</w:t>
      </w:r>
      <w:r w:rsidRPr="0071417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714176">
        <w:rPr>
          <w:sz w:val="24"/>
          <w:szCs w:val="24"/>
        </w:rPr>
        <w:t>izvršno tijelo jedinice lokalne samouprave dužno je predstavničkom tijelu te jedinice</w:t>
      </w:r>
      <w:r>
        <w:rPr>
          <w:sz w:val="24"/>
          <w:szCs w:val="24"/>
        </w:rPr>
        <w:t xml:space="preserve"> </w:t>
      </w:r>
      <w:r w:rsidRPr="00714176">
        <w:rPr>
          <w:sz w:val="24"/>
          <w:szCs w:val="24"/>
        </w:rPr>
        <w:t xml:space="preserve">najkasnije do 31. ožujka tekuće godine podnijeti </w:t>
      </w:r>
      <w:r>
        <w:rPr>
          <w:sz w:val="24"/>
          <w:szCs w:val="24"/>
        </w:rPr>
        <w:t>I</w:t>
      </w:r>
      <w:r w:rsidRPr="00714176">
        <w:rPr>
          <w:sz w:val="24"/>
          <w:szCs w:val="24"/>
        </w:rPr>
        <w:t>zvješće o lokacijama i količinama odbačenog</w:t>
      </w:r>
      <w:r>
        <w:rPr>
          <w:sz w:val="24"/>
          <w:szCs w:val="24"/>
        </w:rPr>
        <w:t xml:space="preserve"> </w:t>
      </w:r>
      <w:r w:rsidRPr="00714176">
        <w:rPr>
          <w:sz w:val="24"/>
          <w:szCs w:val="24"/>
        </w:rPr>
        <w:t>otpada, troškovima uklanjanja odbačenog otpada i provedbi mjera za sprječavanje nepropisno</w:t>
      </w:r>
      <w:r>
        <w:rPr>
          <w:sz w:val="24"/>
          <w:szCs w:val="24"/>
        </w:rPr>
        <w:t xml:space="preserve"> </w:t>
      </w:r>
      <w:r w:rsidRPr="00714176">
        <w:rPr>
          <w:sz w:val="24"/>
          <w:szCs w:val="24"/>
        </w:rPr>
        <w:t>odbacivanje otpada, te mjerama za uklanjanje odbačenog otpada u okoliš</w:t>
      </w:r>
      <w:r w:rsidRPr="00714176">
        <w:t xml:space="preserve"> </w:t>
      </w:r>
      <w:r w:rsidRPr="00714176">
        <w:rPr>
          <w:sz w:val="24"/>
          <w:szCs w:val="24"/>
        </w:rPr>
        <w:t>za prethodnu kalendarsku godinu</w:t>
      </w:r>
      <w:r>
        <w:rPr>
          <w:sz w:val="24"/>
          <w:szCs w:val="24"/>
        </w:rPr>
        <w:t>.</w:t>
      </w:r>
    </w:p>
    <w:p w14:paraId="674EA948" w14:textId="77777777" w:rsidR="00306EC7" w:rsidRPr="009C5630" w:rsidRDefault="00306EC7" w:rsidP="00306EC7">
      <w:pPr>
        <w:pStyle w:val="Naslov1"/>
      </w:pPr>
      <w:bookmarkStart w:id="4" w:name="_Toc33438501"/>
      <w:r w:rsidRPr="009C5630">
        <w:rPr>
          <w:lang w:val="pl-PL"/>
        </w:rPr>
        <w:t>LOKACIJE I KOLIČINE ODBAČENOG OTPADA</w:t>
      </w:r>
      <w:bookmarkEnd w:id="4"/>
    </w:p>
    <w:p w14:paraId="4FC120D2" w14:textId="17BE4C25" w:rsidR="00306EC7" w:rsidRDefault="00306EC7" w:rsidP="00B65BFA">
      <w:pPr>
        <w:spacing w:before="240" w:after="12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području  Grada Zlatara tijekom 20</w:t>
      </w:r>
      <w:r w:rsidR="00E111FC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 godine utvrđene su sljedeće lokacije nepropisno odbačenog otpada na javnim površinama:</w:t>
      </w:r>
    </w:p>
    <w:p w14:paraId="6BC7FDBA" w14:textId="2A316F2E" w:rsidR="00E111FC" w:rsidRPr="00E111FC" w:rsidRDefault="00E111FC" w:rsidP="00E111FC">
      <w:pPr>
        <w:pStyle w:val="Opisslike"/>
        <w:keepNext/>
        <w:spacing w:after="0"/>
        <w:jc w:val="center"/>
        <w:rPr>
          <w:rFonts w:cstheme="minorHAnsi"/>
          <w:b/>
          <w:bCs/>
          <w:i w:val="0"/>
          <w:iCs w:val="0"/>
          <w:color w:val="auto"/>
          <w:sz w:val="20"/>
          <w:szCs w:val="20"/>
        </w:rPr>
      </w:pPr>
      <w:r w:rsidRPr="00E111FC">
        <w:rPr>
          <w:rFonts w:cstheme="minorHAnsi"/>
          <w:b/>
          <w:bCs/>
          <w:i w:val="0"/>
          <w:iCs w:val="0"/>
          <w:color w:val="auto"/>
          <w:sz w:val="20"/>
          <w:szCs w:val="20"/>
        </w:rPr>
        <w:t xml:space="preserve">Tablica </w:t>
      </w:r>
      <w:r w:rsidRPr="00E111FC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E111FC">
        <w:rPr>
          <w:rFonts w:cstheme="minorHAnsi"/>
          <w:b/>
          <w:bCs/>
          <w:i w:val="0"/>
          <w:iCs w:val="0"/>
          <w:color w:val="auto"/>
          <w:sz w:val="20"/>
          <w:szCs w:val="20"/>
        </w:rPr>
        <w:instrText xml:space="preserve"> SEQ Tablica \* ARABIC </w:instrText>
      </w:r>
      <w:r w:rsidRPr="00E111FC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9F69FC">
        <w:rPr>
          <w:rFonts w:cstheme="minorHAnsi"/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E111FC">
        <w:rPr>
          <w:rFonts w:cstheme="minorHAnsi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E111FC">
        <w:rPr>
          <w:rFonts w:cstheme="minorHAnsi"/>
          <w:b/>
          <w:bCs/>
          <w:i w:val="0"/>
          <w:iCs w:val="0"/>
          <w:color w:val="auto"/>
          <w:sz w:val="20"/>
          <w:szCs w:val="20"/>
        </w:rPr>
        <w:t>. Lokacije nepropisno odbačenog otpada</w:t>
      </w:r>
    </w:p>
    <w:tbl>
      <w:tblPr>
        <w:tblStyle w:val="Reetkatablice5"/>
        <w:tblW w:w="9067" w:type="dxa"/>
        <w:tblLook w:val="04A0" w:firstRow="1" w:lastRow="0" w:firstColumn="1" w:lastColumn="0" w:noHBand="0" w:noVBand="1"/>
      </w:tblPr>
      <w:tblGrid>
        <w:gridCol w:w="1462"/>
        <w:gridCol w:w="1463"/>
        <w:gridCol w:w="1181"/>
        <w:gridCol w:w="1843"/>
        <w:gridCol w:w="1365"/>
        <w:gridCol w:w="1753"/>
      </w:tblGrid>
      <w:tr w:rsidR="00E111FC" w:rsidRPr="00E111FC" w14:paraId="0709AD68" w14:textId="77777777" w:rsidTr="00E111FC">
        <w:tc>
          <w:tcPr>
            <w:tcW w:w="1462" w:type="dxa"/>
            <w:vAlign w:val="center"/>
          </w:tcPr>
          <w:p w14:paraId="7E2C1D8B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  <w:b/>
              </w:rPr>
              <w:t>NAZIV DIVLJEG ODLAGALIŠTA</w:t>
            </w:r>
          </w:p>
        </w:tc>
        <w:tc>
          <w:tcPr>
            <w:tcW w:w="1463" w:type="dxa"/>
            <w:vAlign w:val="center"/>
          </w:tcPr>
          <w:p w14:paraId="7D7659E0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  <w:b/>
              </w:rPr>
              <w:t>POPIS KČBR.</w:t>
            </w:r>
          </w:p>
        </w:tc>
        <w:tc>
          <w:tcPr>
            <w:tcW w:w="1181" w:type="dxa"/>
            <w:vAlign w:val="center"/>
          </w:tcPr>
          <w:p w14:paraId="4062EB5F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  <w:b/>
              </w:rPr>
              <w:t>PROCJENA KOLIČINA OTPADA (m</w:t>
            </w:r>
            <w:r w:rsidRPr="00E111FC">
              <w:rPr>
                <w:rFonts w:eastAsia="Times New Roman" w:cstheme="minorHAnsi"/>
                <w:b/>
                <w:vertAlign w:val="superscript"/>
              </w:rPr>
              <w:t>3</w:t>
            </w:r>
            <w:r w:rsidRPr="00E111FC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2DEC853D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  <w:b/>
              </w:rPr>
              <w:t>NAJZASTUPLJENIJA VRSTA ODBAČENOG OTPADA</w:t>
            </w:r>
          </w:p>
        </w:tc>
        <w:tc>
          <w:tcPr>
            <w:tcW w:w="1365" w:type="dxa"/>
            <w:vAlign w:val="center"/>
          </w:tcPr>
          <w:p w14:paraId="65C033F3" w14:textId="77777777" w:rsidR="00E111FC" w:rsidRPr="00E111FC" w:rsidRDefault="00E111FC" w:rsidP="00E111FC">
            <w:pPr>
              <w:jc w:val="center"/>
              <w:rPr>
                <w:rFonts w:eastAsia="Times New Roman" w:cstheme="minorHAnsi"/>
                <w:b/>
              </w:rPr>
            </w:pPr>
            <w:r w:rsidRPr="00E111FC">
              <w:rPr>
                <w:rFonts w:eastAsia="Times New Roman" w:cstheme="minorHAnsi"/>
                <w:b/>
              </w:rPr>
              <w:t>DIVLJE ODLAGALIŠTE UKLONJENO</w:t>
            </w:r>
          </w:p>
          <w:p w14:paraId="1995D35C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  <w:b/>
              </w:rPr>
              <w:t>DA/NE</w:t>
            </w:r>
          </w:p>
        </w:tc>
        <w:tc>
          <w:tcPr>
            <w:tcW w:w="1753" w:type="dxa"/>
            <w:vAlign w:val="center"/>
          </w:tcPr>
          <w:p w14:paraId="23DA4159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  <w:b/>
              </w:rPr>
              <w:t>AKTIVNOSTI PROVEDENE TIJEKOM 2020. GODINE</w:t>
            </w:r>
          </w:p>
        </w:tc>
      </w:tr>
      <w:tr w:rsidR="00E111FC" w:rsidRPr="00E111FC" w14:paraId="6EC152D0" w14:textId="77777777" w:rsidTr="00E111FC">
        <w:tc>
          <w:tcPr>
            <w:tcW w:w="1462" w:type="dxa"/>
            <w:vAlign w:val="center"/>
          </w:tcPr>
          <w:p w14:paraId="194E197E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BIZJAČE</w:t>
            </w:r>
          </w:p>
        </w:tc>
        <w:tc>
          <w:tcPr>
            <w:tcW w:w="1463" w:type="dxa"/>
            <w:vAlign w:val="center"/>
          </w:tcPr>
          <w:p w14:paraId="6434BEC7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proofErr w:type="spellStart"/>
            <w:r w:rsidRPr="00E111FC">
              <w:rPr>
                <w:rFonts w:eastAsia="Times New Roman" w:cstheme="minorHAnsi"/>
              </w:rPr>
              <w:t>kčbr</w:t>
            </w:r>
            <w:proofErr w:type="spellEnd"/>
            <w:r w:rsidRPr="00E111FC">
              <w:rPr>
                <w:rFonts w:eastAsia="Times New Roman" w:cstheme="minorHAnsi"/>
              </w:rPr>
              <w:t>. 1017/18, k.o. Zlatar</w:t>
            </w:r>
          </w:p>
        </w:tc>
        <w:tc>
          <w:tcPr>
            <w:tcW w:w="1181" w:type="dxa"/>
            <w:vAlign w:val="center"/>
          </w:tcPr>
          <w:p w14:paraId="5687C77C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36</w:t>
            </w:r>
          </w:p>
        </w:tc>
        <w:tc>
          <w:tcPr>
            <w:tcW w:w="1843" w:type="dxa"/>
            <w:vAlign w:val="center"/>
          </w:tcPr>
          <w:p w14:paraId="31FCCF2B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miješani komunalni otpad</w:t>
            </w:r>
          </w:p>
        </w:tc>
        <w:tc>
          <w:tcPr>
            <w:tcW w:w="1365" w:type="dxa"/>
            <w:vAlign w:val="center"/>
          </w:tcPr>
          <w:p w14:paraId="4AA46668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DA</w:t>
            </w:r>
          </w:p>
        </w:tc>
        <w:tc>
          <w:tcPr>
            <w:tcW w:w="1753" w:type="dxa"/>
            <w:vAlign w:val="center"/>
          </w:tcPr>
          <w:p w14:paraId="1FF9900E" w14:textId="77777777" w:rsidR="00E111FC" w:rsidRPr="00E111FC" w:rsidRDefault="00E111FC" w:rsidP="00E111FC">
            <w:pPr>
              <w:jc w:val="center"/>
              <w:rPr>
                <w:rFonts w:eastAsia="Times New Roman" w:cstheme="minorHAnsi"/>
              </w:rPr>
            </w:pPr>
            <w:r w:rsidRPr="00E111FC">
              <w:rPr>
                <w:rFonts w:eastAsia="Times New Roman" w:cstheme="minorHAnsi"/>
              </w:rPr>
              <w:t>SANIRANO</w:t>
            </w:r>
          </w:p>
          <w:p w14:paraId="44182E9F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27.855,00 kn sa PDV-om</w:t>
            </w:r>
          </w:p>
        </w:tc>
      </w:tr>
      <w:tr w:rsidR="00E111FC" w:rsidRPr="00E111FC" w14:paraId="6B8FC261" w14:textId="77777777" w:rsidTr="00E111FC">
        <w:tc>
          <w:tcPr>
            <w:tcW w:w="1462" w:type="dxa"/>
            <w:vAlign w:val="center"/>
          </w:tcPr>
          <w:p w14:paraId="0992F997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BUĐOVINA</w:t>
            </w:r>
          </w:p>
        </w:tc>
        <w:tc>
          <w:tcPr>
            <w:tcW w:w="1463" w:type="dxa"/>
            <w:vAlign w:val="center"/>
          </w:tcPr>
          <w:p w14:paraId="667DCB6D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</w:p>
        </w:tc>
        <w:tc>
          <w:tcPr>
            <w:tcW w:w="1181" w:type="dxa"/>
            <w:vAlign w:val="center"/>
          </w:tcPr>
          <w:p w14:paraId="02F20FEF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3</w:t>
            </w:r>
          </w:p>
        </w:tc>
        <w:tc>
          <w:tcPr>
            <w:tcW w:w="1843" w:type="dxa"/>
            <w:vAlign w:val="center"/>
          </w:tcPr>
          <w:p w14:paraId="1B59F68E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miješani komunalni otpad</w:t>
            </w:r>
          </w:p>
        </w:tc>
        <w:tc>
          <w:tcPr>
            <w:tcW w:w="1365" w:type="dxa"/>
            <w:vAlign w:val="center"/>
          </w:tcPr>
          <w:p w14:paraId="655457F0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DA</w:t>
            </w:r>
          </w:p>
        </w:tc>
        <w:tc>
          <w:tcPr>
            <w:tcW w:w="1753" w:type="dxa"/>
            <w:vAlign w:val="center"/>
          </w:tcPr>
          <w:p w14:paraId="6FBE856D" w14:textId="77777777" w:rsidR="00E111FC" w:rsidRPr="00E111FC" w:rsidRDefault="00E111FC" w:rsidP="00E111FC">
            <w:pPr>
              <w:jc w:val="center"/>
              <w:rPr>
                <w:rFonts w:eastAsia="Times New Roman" w:cstheme="minorHAnsi"/>
              </w:rPr>
            </w:pPr>
            <w:r w:rsidRPr="00E111FC">
              <w:rPr>
                <w:rFonts w:eastAsia="Times New Roman" w:cstheme="minorHAnsi"/>
              </w:rPr>
              <w:t>SANIRANO</w:t>
            </w:r>
          </w:p>
          <w:p w14:paraId="7B118E5F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2.102,50 kn sa PDV-om</w:t>
            </w:r>
          </w:p>
        </w:tc>
      </w:tr>
      <w:tr w:rsidR="00E111FC" w:rsidRPr="00E111FC" w14:paraId="4F6AF385" w14:textId="77777777" w:rsidTr="00E111FC">
        <w:tc>
          <w:tcPr>
            <w:tcW w:w="1462" w:type="dxa"/>
            <w:vAlign w:val="center"/>
          </w:tcPr>
          <w:p w14:paraId="0520E46D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PETRUŠEVEC</w:t>
            </w:r>
          </w:p>
        </w:tc>
        <w:tc>
          <w:tcPr>
            <w:tcW w:w="1463" w:type="dxa"/>
            <w:vAlign w:val="center"/>
          </w:tcPr>
          <w:p w14:paraId="59E7CD56" w14:textId="77777777" w:rsidR="00E111FC" w:rsidRPr="00E111FC" w:rsidRDefault="00E111FC" w:rsidP="00E111FC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111FC">
              <w:rPr>
                <w:rFonts w:eastAsia="Times New Roman" w:cstheme="minorHAnsi"/>
              </w:rPr>
              <w:t>kčbr</w:t>
            </w:r>
            <w:proofErr w:type="spellEnd"/>
            <w:r w:rsidRPr="00E111FC">
              <w:rPr>
                <w:rFonts w:eastAsia="Times New Roman" w:cstheme="minorHAnsi"/>
              </w:rPr>
              <w:t>. 2328/1,</w:t>
            </w:r>
          </w:p>
          <w:p w14:paraId="2CBD4EBC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k.o. Belec</w:t>
            </w:r>
          </w:p>
        </w:tc>
        <w:tc>
          <w:tcPr>
            <w:tcW w:w="1181" w:type="dxa"/>
            <w:vAlign w:val="center"/>
          </w:tcPr>
          <w:p w14:paraId="75824AC0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1</w:t>
            </w:r>
          </w:p>
        </w:tc>
        <w:tc>
          <w:tcPr>
            <w:tcW w:w="1843" w:type="dxa"/>
            <w:vAlign w:val="center"/>
          </w:tcPr>
          <w:p w14:paraId="227A9A64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miješani komunalni otpad</w:t>
            </w:r>
          </w:p>
        </w:tc>
        <w:tc>
          <w:tcPr>
            <w:tcW w:w="1365" w:type="dxa"/>
            <w:vAlign w:val="center"/>
          </w:tcPr>
          <w:p w14:paraId="5481C4DF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DA</w:t>
            </w:r>
          </w:p>
        </w:tc>
        <w:tc>
          <w:tcPr>
            <w:tcW w:w="1753" w:type="dxa"/>
            <w:vAlign w:val="center"/>
          </w:tcPr>
          <w:p w14:paraId="116A70FD" w14:textId="77777777" w:rsidR="00E111FC" w:rsidRPr="00E111FC" w:rsidRDefault="00E111FC" w:rsidP="00E111FC">
            <w:pPr>
              <w:jc w:val="center"/>
              <w:rPr>
                <w:rFonts w:eastAsia="Times New Roman" w:cstheme="minorHAnsi"/>
              </w:rPr>
            </w:pPr>
            <w:r w:rsidRPr="00E111FC">
              <w:rPr>
                <w:rFonts w:eastAsia="Times New Roman" w:cstheme="minorHAnsi"/>
              </w:rPr>
              <w:t>SANIRANO</w:t>
            </w:r>
          </w:p>
          <w:p w14:paraId="3B7D4272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lastRenderedPageBreak/>
              <w:t>867,50 kn sa PDV-om</w:t>
            </w:r>
          </w:p>
        </w:tc>
      </w:tr>
      <w:tr w:rsidR="00E111FC" w:rsidRPr="00E111FC" w14:paraId="5F0358D2" w14:textId="77777777" w:rsidTr="00E111FC">
        <w:tc>
          <w:tcPr>
            <w:tcW w:w="1462" w:type="dxa"/>
            <w:vAlign w:val="center"/>
          </w:tcPr>
          <w:p w14:paraId="550D0291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lastRenderedPageBreak/>
              <w:t>DONJA SELNICA</w:t>
            </w:r>
          </w:p>
        </w:tc>
        <w:tc>
          <w:tcPr>
            <w:tcW w:w="1463" w:type="dxa"/>
            <w:vAlign w:val="center"/>
          </w:tcPr>
          <w:p w14:paraId="6F2858ED" w14:textId="77777777" w:rsidR="00E111FC" w:rsidRPr="00E111FC" w:rsidRDefault="00E111FC" w:rsidP="00E111FC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111FC">
              <w:rPr>
                <w:rFonts w:eastAsia="Times New Roman" w:cstheme="minorHAnsi"/>
              </w:rPr>
              <w:t>kčbr</w:t>
            </w:r>
            <w:proofErr w:type="spellEnd"/>
            <w:r w:rsidRPr="00E111FC">
              <w:rPr>
                <w:rFonts w:eastAsia="Times New Roman" w:cstheme="minorHAnsi"/>
              </w:rPr>
              <w:t>. 1804,</w:t>
            </w:r>
          </w:p>
          <w:p w14:paraId="79E87DA5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k.o. Belec</w:t>
            </w:r>
          </w:p>
        </w:tc>
        <w:tc>
          <w:tcPr>
            <w:tcW w:w="1181" w:type="dxa"/>
            <w:vAlign w:val="center"/>
          </w:tcPr>
          <w:p w14:paraId="67292564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2</w:t>
            </w:r>
          </w:p>
        </w:tc>
        <w:tc>
          <w:tcPr>
            <w:tcW w:w="1843" w:type="dxa"/>
            <w:vAlign w:val="center"/>
          </w:tcPr>
          <w:p w14:paraId="308C504F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miješani komunalni otpad</w:t>
            </w:r>
          </w:p>
        </w:tc>
        <w:tc>
          <w:tcPr>
            <w:tcW w:w="1365" w:type="dxa"/>
            <w:vAlign w:val="center"/>
          </w:tcPr>
          <w:p w14:paraId="11F1BE85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DA</w:t>
            </w:r>
          </w:p>
        </w:tc>
        <w:tc>
          <w:tcPr>
            <w:tcW w:w="1753" w:type="dxa"/>
            <w:vAlign w:val="center"/>
          </w:tcPr>
          <w:p w14:paraId="0226A34D" w14:textId="77777777" w:rsidR="00E111FC" w:rsidRPr="00E111FC" w:rsidRDefault="00E111FC" w:rsidP="00E111FC">
            <w:pPr>
              <w:jc w:val="center"/>
              <w:rPr>
                <w:rFonts w:eastAsia="Times New Roman" w:cstheme="minorHAnsi"/>
              </w:rPr>
            </w:pPr>
            <w:r w:rsidRPr="00E111FC">
              <w:rPr>
                <w:rFonts w:eastAsia="Times New Roman" w:cstheme="minorHAnsi"/>
              </w:rPr>
              <w:t>SANIRANO</w:t>
            </w:r>
          </w:p>
          <w:p w14:paraId="1F53702E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1.485,00 kn sa PDV-om</w:t>
            </w:r>
          </w:p>
        </w:tc>
      </w:tr>
      <w:tr w:rsidR="00E111FC" w:rsidRPr="00E111FC" w14:paraId="010F5134" w14:textId="77777777" w:rsidTr="00E111FC">
        <w:tc>
          <w:tcPr>
            <w:tcW w:w="1462" w:type="dxa"/>
            <w:vAlign w:val="center"/>
          </w:tcPr>
          <w:p w14:paraId="1E736568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ERVENIK</w:t>
            </w:r>
          </w:p>
        </w:tc>
        <w:tc>
          <w:tcPr>
            <w:tcW w:w="1463" w:type="dxa"/>
            <w:vAlign w:val="center"/>
          </w:tcPr>
          <w:p w14:paraId="4C05F696" w14:textId="77777777" w:rsidR="00E111FC" w:rsidRPr="00E111FC" w:rsidRDefault="00E111FC" w:rsidP="00E111FC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111FC">
              <w:rPr>
                <w:rFonts w:eastAsia="Times New Roman" w:cstheme="minorHAnsi"/>
              </w:rPr>
              <w:t>kčbr</w:t>
            </w:r>
            <w:proofErr w:type="spellEnd"/>
            <w:r w:rsidRPr="00E111FC">
              <w:rPr>
                <w:rFonts w:eastAsia="Times New Roman" w:cstheme="minorHAnsi"/>
              </w:rPr>
              <w:t>. 2689/6</w:t>
            </w:r>
          </w:p>
          <w:p w14:paraId="1BD1ADFD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k.o. Zlatar</w:t>
            </w:r>
          </w:p>
        </w:tc>
        <w:tc>
          <w:tcPr>
            <w:tcW w:w="1181" w:type="dxa"/>
            <w:vAlign w:val="center"/>
          </w:tcPr>
          <w:p w14:paraId="560C800D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0,5</w:t>
            </w:r>
          </w:p>
        </w:tc>
        <w:tc>
          <w:tcPr>
            <w:tcW w:w="1843" w:type="dxa"/>
            <w:vAlign w:val="center"/>
          </w:tcPr>
          <w:p w14:paraId="389954F4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miješani komunalni otpad</w:t>
            </w:r>
          </w:p>
        </w:tc>
        <w:tc>
          <w:tcPr>
            <w:tcW w:w="1365" w:type="dxa"/>
            <w:vAlign w:val="center"/>
          </w:tcPr>
          <w:p w14:paraId="6D5CF37F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DA</w:t>
            </w:r>
          </w:p>
        </w:tc>
        <w:tc>
          <w:tcPr>
            <w:tcW w:w="1753" w:type="dxa"/>
            <w:vAlign w:val="center"/>
          </w:tcPr>
          <w:p w14:paraId="21F64DB1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SANIRANO</w:t>
            </w:r>
          </w:p>
        </w:tc>
      </w:tr>
      <w:tr w:rsidR="00E111FC" w:rsidRPr="00E111FC" w14:paraId="14130A2F" w14:textId="77777777" w:rsidTr="00E111FC">
        <w:tc>
          <w:tcPr>
            <w:tcW w:w="1462" w:type="dxa"/>
            <w:vAlign w:val="center"/>
          </w:tcPr>
          <w:p w14:paraId="43AAD975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CETIN</w:t>
            </w:r>
          </w:p>
        </w:tc>
        <w:tc>
          <w:tcPr>
            <w:tcW w:w="1463" w:type="dxa"/>
            <w:vAlign w:val="center"/>
          </w:tcPr>
          <w:p w14:paraId="0C6545BC" w14:textId="77777777" w:rsidR="00E111FC" w:rsidRPr="00E111FC" w:rsidRDefault="00E111FC" w:rsidP="00E111FC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111FC">
              <w:rPr>
                <w:rFonts w:eastAsia="Times New Roman" w:cstheme="minorHAnsi"/>
              </w:rPr>
              <w:t>kčbr</w:t>
            </w:r>
            <w:proofErr w:type="spellEnd"/>
            <w:r w:rsidRPr="00E111FC">
              <w:rPr>
                <w:rFonts w:eastAsia="Times New Roman" w:cstheme="minorHAnsi"/>
              </w:rPr>
              <w:t>. 1290/1</w:t>
            </w:r>
          </w:p>
          <w:p w14:paraId="2430EF47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k.o. Mače</w:t>
            </w:r>
          </w:p>
        </w:tc>
        <w:tc>
          <w:tcPr>
            <w:tcW w:w="1181" w:type="dxa"/>
            <w:vAlign w:val="center"/>
          </w:tcPr>
          <w:p w14:paraId="04583031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1,5</w:t>
            </w:r>
          </w:p>
        </w:tc>
        <w:tc>
          <w:tcPr>
            <w:tcW w:w="1843" w:type="dxa"/>
            <w:vAlign w:val="center"/>
          </w:tcPr>
          <w:p w14:paraId="463D8085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miješani komunalni otpad</w:t>
            </w:r>
          </w:p>
        </w:tc>
        <w:tc>
          <w:tcPr>
            <w:tcW w:w="1365" w:type="dxa"/>
            <w:vAlign w:val="center"/>
          </w:tcPr>
          <w:p w14:paraId="40785B6A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DA</w:t>
            </w:r>
          </w:p>
        </w:tc>
        <w:tc>
          <w:tcPr>
            <w:tcW w:w="1753" w:type="dxa"/>
            <w:vAlign w:val="center"/>
          </w:tcPr>
          <w:p w14:paraId="6457B6F7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SANIRANO</w:t>
            </w:r>
          </w:p>
        </w:tc>
      </w:tr>
      <w:tr w:rsidR="00E111FC" w:rsidRPr="00E111FC" w14:paraId="44C335D2" w14:textId="77777777" w:rsidTr="00E111FC">
        <w:tc>
          <w:tcPr>
            <w:tcW w:w="1462" w:type="dxa"/>
            <w:vAlign w:val="center"/>
          </w:tcPr>
          <w:p w14:paraId="397A687E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REPNO</w:t>
            </w:r>
          </w:p>
        </w:tc>
        <w:tc>
          <w:tcPr>
            <w:tcW w:w="1463" w:type="dxa"/>
            <w:vAlign w:val="center"/>
          </w:tcPr>
          <w:p w14:paraId="28078530" w14:textId="77777777" w:rsidR="00E111FC" w:rsidRPr="00E111FC" w:rsidRDefault="00E111FC" w:rsidP="00E111FC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E111FC">
              <w:rPr>
                <w:rFonts w:eastAsia="Times New Roman" w:cstheme="minorHAnsi"/>
              </w:rPr>
              <w:t>kčbr</w:t>
            </w:r>
            <w:proofErr w:type="spellEnd"/>
            <w:r w:rsidRPr="00E111FC">
              <w:rPr>
                <w:rFonts w:eastAsia="Times New Roman" w:cstheme="minorHAnsi"/>
              </w:rPr>
              <w:t>. 2661/30</w:t>
            </w:r>
          </w:p>
          <w:p w14:paraId="438D4CFE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k.o. Oštrc</w:t>
            </w:r>
          </w:p>
        </w:tc>
        <w:tc>
          <w:tcPr>
            <w:tcW w:w="1181" w:type="dxa"/>
            <w:vAlign w:val="center"/>
          </w:tcPr>
          <w:p w14:paraId="1ECF7BDA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5</w:t>
            </w:r>
          </w:p>
        </w:tc>
        <w:tc>
          <w:tcPr>
            <w:tcW w:w="1843" w:type="dxa"/>
            <w:vAlign w:val="center"/>
          </w:tcPr>
          <w:p w14:paraId="18CF09ED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miješani komunalni otpad</w:t>
            </w:r>
          </w:p>
        </w:tc>
        <w:tc>
          <w:tcPr>
            <w:tcW w:w="1365" w:type="dxa"/>
            <w:vAlign w:val="center"/>
          </w:tcPr>
          <w:p w14:paraId="59BC979F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  <w:r w:rsidRPr="00E111FC">
              <w:rPr>
                <w:rFonts w:eastAsia="Times New Roman" w:cstheme="minorHAnsi"/>
              </w:rPr>
              <w:t>NE</w:t>
            </w:r>
          </w:p>
        </w:tc>
        <w:tc>
          <w:tcPr>
            <w:tcW w:w="1753" w:type="dxa"/>
            <w:vAlign w:val="center"/>
          </w:tcPr>
          <w:p w14:paraId="33119663" w14:textId="77777777" w:rsidR="00E111FC" w:rsidRPr="00E111FC" w:rsidRDefault="00E111FC" w:rsidP="00E111FC">
            <w:pPr>
              <w:jc w:val="center"/>
              <w:rPr>
                <w:lang w:eastAsia="zh-CN"/>
              </w:rPr>
            </w:pPr>
          </w:p>
        </w:tc>
      </w:tr>
    </w:tbl>
    <w:p w14:paraId="30F4205F" w14:textId="77777777" w:rsidR="00306EC7" w:rsidRDefault="00306EC7" w:rsidP="00065915">
      <w:pPr>
        <w:pStyle w:val="Naslov1"/>
      </w:pPr>
      <w:bookmarkStart w:id="5" w:name="_Toc33438502"/>
      <w:r>
        <w:t>MJERE ZA SPRJEČAVANJE NEPROPISNOG ODBACIVANJA OTPADA</w:t>
      </w:r>
      <w:bookmarkEnd w:id="5"/>
    </w:p>
    <w:p w14:paraId="208A9862" w14:textId="77777777" w:rsidR="00065915" w:rsidRDefault="00065915" w:rsidP="00B65BFA">
      <w:pPr>
        <w:pStyle w:val="Naslov2"/>
        <w:numPr>
          <w:ilvl w:val="0"/>
          <w:numId w:val="26"/>
        </w:numPr>
        <w:ind w:left="714" w:hanging="357"/>
      </w:pPr>
      <w:bookmarkStart w:id="6" w:name="_Toc33438503"/>
      <w:bookmarkStart w:id="7" w:name="_Hlk33436624"/>
      <w:r w:rsidRPr="00065915">
        <w:t>Uspostava sustava za zaprimanje obavijesti o nepropisno odbačenom otpadu</w:t>
      </w:r>
      <w:bookmarkEnd w:id="6"/>
    </w:p>
    <w:bookmarkEnd w:id="7"/>
    <w:p w14:paraId="0004A01A" w14:textId="77777777" w:rsidR="00065915" w:rsidRDefault="00065915" w:rsidP="00B65BFA">
      <w:pPr>
        <w:spacing w:line="276" w:lineRule="auto"/>
        <w:ind w:firstLine="708"/>
        <w:jc w:val="both"/>
        <w:rPr>
          <w:sz w:val="24"/>
          <w:szCs w:val="24"/>
        </w:rPr>
      </w:pPr>
      <w:r w:rsidRPr="00123579">
        <w:rPr>
          <w:sz w:val="24"/>
          <w:szCs w:val="24"/>
        </w:rPr>
        <w:t>Grad Zlatar ima uspostavlj</w:t>
      </w:r>
      <w:r>
        <w:rPr>
          <w:sz w:val="24"/>
          <w:szCs w:val="24"/>
        </w:rPr>
        <w:t>en</w:t>
      </w:r>
      <w:r w:rsidRPr="00123579">
        <w:rPr>
          <w:sz w:val="24"/>
          <w:szCs w:val="24"/>
        </w:rPr>
        <w:t xml:space="preserve"> sustav zaprimanja obavijesti o nepropisno odbačenom otpadu putem obrasca objavljenog na mrežnoj stranici Grada Zlatara. Osim prijave zaprimanjem obavijesti o nepropisno odbačenom otpadu putem mrežne stranice Grada Zlatara, građani mogu obrazac dostaviti osobno ili poštom na adresu: Grad Zlatar, Park hrvatske mladeži 2, 49250 Zlatar.</w:t>
      </w:r>
    </w:p>
    <w:p w14:paraId="4C7EB746" w14:textId="77777777" w:rsidR="009B127C" w:rsidRDefault="009B127C" w:rsidP="00B65BFA">
      <w:pPr>
        <w:pStyle w:val="Naslov2"/>
        <w:numPr>
          <w:ilvl w:val="0"/>
          <w:numId w:val="26"/>
        </w:numPr>
        <w:ind w:left="714" w:hanging="357"/>
      </w:pPr>
      <w:bookmarkStart w:id="8" w:name="_Toc33438504"/>
      <w:r w:rsidRPr="00065915">
        <w:t xml:space="preserve">Uspostava sustava </w:t>
      </w:r>
      <w:r w:rsidRPr="009B127C">
        <w:t>lokacija odbačenog otpada</w:t>
      </w:r>
      <w:bookmarkEnd w:id="8"/>
    </w:p>
    <w:p w14:paraId="3449CA41" w14:textId="77777777" w:rsidR="009B127C" w:rsidRDefault="009B127C" w:rsidP="00B65BFA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9B127C">
        <w:rPr>
          <w:rFonts w:ascii="Calibri" w:eastAsia="SimSun" w:hAnsi="Calibri" w:cs="Calibri"/>
          <w:sz w:val="24"/>
          <w:szCs w:val="24"/>
          <w:lang w:eastAsia="zh-CN"/>
        </w:rPr>
        <w:t xml:space="preserve">Grad Zlatar ima uspostavljen sustav evidentiranja lokacija odbačenog otpada koji sadržava podatke o: lokacijama i količinama odbačenog otpada, počiniteljima, datumu uklanjanja, načinu uklanjanja, troškovima uklanjanja, ponovljenom odbacivanju otpada i poduzetim mjerama za sprječavanje odbacivanja otpada. </w:t>
      </w:r>
    </w:p>
    <w:p w14:paraId="0DE0EE71" w14:textId="77777777" w:rsidR="009B127C" w:rsidRDefault="009B127C" w:rsidP="00B65BFA">
      <w:pPr>
        <w:pStyle w:val="Naslov2"/>
        <w:numPr>
          <w:ilvl w:val="0"/>
          <w:numId w:val="26"/>
        </w:numPr>
        <w:ind w:left="714" w:hanging="357"/>
      </w:pPr>
      <w:bookmarkStart w:id="9" w:name="_Toc33438505"/>
      <w:r w:rsidRPr="009B127C">
        <w:t>Provedba redovitog godišnjeg nadzora radi utvrđivanja postojanja odbačenog otpada</w:t>
      </w:r>
      <w:bookmarkEnd w:id="9"/>
    </w:p>
    <w:p w14:paraId="09281BD4" w14:textId="77777777" w:rsidR="009B127C" w:rsidRDefault="009B127C" w:rsidP="00B65BFA">
      <w:pPr>
        <w:ind w:firstLine="708"/>
        <w:jc w:val="both"/>
        <w:rPr>
          <w:sz w:val="24"/>
          <w:szCs w:val="24"/>
        </w:rPr>
      </w:pPr>
      <w:r w:rsidRPr="009B127C">
        <w:rPr>
          <w:sz w:val="24"/>
          <w:szCs w:val="24"/>
        </w:rPr>
        <w:t xml:space="preserve">Redovni godišnji nadzor područja </w:t>
      </w:r>
      <w:r>
        <w:rPr>
          <w:sz w:val="24"/>
          <w:szCs w:val="24"/>
        </w:rPr>
        <w:t xml:space="preserve">Grada Zlatara </w:t>
      </w:r>
      <w:r w:rsidRPr="009B127C">
        <w:rPr>
          <w:sz w:val="24"/>
          <w:szCs w:val="24"/>
        </w:rPr>
        <w:t xml:space="preserve">radi utvrđivanja postojanja odbačenog otpada, a posebno lokacija na kojima je u prethodne dvije godine evidentirano postojanje odbačenog otpada vrši komunalni redar </w:t>
      </w:r>
      <w:r>
        <w:rPr>
          <w:sz w:val="24"/>
          <w:szCs w:val="24"/>
        </w:rPr>
        <w:t xml:space="preserve">Grada Zlatara. </w:t>
      </w:r>
    </w:p>
    <w:p w14:paraId="62C03F06" w14:textId="77777777" w:rsidR="006A520B" w:rsidRDefault="006A520B" w:rsidP="00B65BFA">
      <w:pPr>
        <w:pStyle w:val="Naslov2"/>
        <w:numPr>
          <w:ilvl w:val="0"/>
          <w:numId w:val="26"/>
        </w:numPr>
        <w:ind w:left="714" w:hanging="357"/>
      </w:pPr>
      <w:bookmarkStart w:id="10" w:name="_Toc33438506"/>
      <w:r w:rsidRPr="006A520B">
        <w:t>Edukacija stanovništva za odgovorno gospodarenje otpadom</w:t>
      </w:r>
      <w:bookmarkEnd w:id="10"/>
    </w:p>
    <w:p w14:paraId="6F6E9D8A" w14:textId="77777777" w:rsidR="00E111FC" w:rsidRPr="006374CC" w:rsidRDefault="00E111FC" w:rsidP="00E111FC">
      <w:pPr>
        <w:spacing w:line="276" w:lineRule="auto"/>
        <w:ind w:firstLine="708"/>
        <w:jc w:val="both"/>
        <w:rPr>
          <w:sz w:val="24"/>
          <w:szCs w:val="24"/>
          <w:lang w:eastAsia="zh-CN"/>
        </w:rPr>
      </w:pPr>
      <w:proofErr w:type="spellStart"/>
      <w:r w:rsidRPr="006374CC">
        <w:rPr>
          <w:sz w:val="24"/>
          <w:szCs w:val="24"/>
          <w:lang w:eastAsia="zh-CN"/>
        </w:rPr>
        <w:t>Izobrazno</w:t>
      </w:r>
      <w:proofErr w:type="spellEnd"/>
      <w:r w:rsidRPr="006374CC">
        <w:rPr>
          <w:sz w:val="24"/>
          <w:szCs w:val="24"/>
          <w:lang w:eastAsia="zh-CN"/>
        </w:rPr>
        <w:t xml:space="preserve">-informativne aktivnosti u gospodarenju otpadom na području </w:t>
      </w:r>
      <w:r>
        <w:rPr>
          <w:sz w:val="24"/>
          <w:szCs w:val="24"/>
          <w:lang w:eastAsia="zh-CN"/>
        </w:rPr>
        <w:t>Grada Zlatara p</w:t>
      </w:r>
      <w:r w:rsidRPr="006374CC">
        <w:rPr>
          <w:sz w:val="24"/>
          <w:szCs w:val="24"/>
          <w:lang w:eastAsia="zh-CN"/>
        </w:rPr>
        <w:t xml:space="preserve">rovode se i putem mrežnih stranica tvrtke Komunalac Konjščina d.o.o. </w:t>
      </w:r>
    </w:p>
    <w:p w14:paraId="5BF3AA26" w14:textId="77777777" w:rsidR="006A520B" w:rsidRPr="006A520B" w:rsidRDefault="006A520B" w:rsidP="00B65BFA">
      <w:pPr>
        <w:pStyle w:val="Naslov2"/>
        <w:numPr>
          <w:ilvl w:val="0"/>
          <w:numId w:val="26"/>
        </w:numPr>
        <w:ind w:left="714" w:hanging="357"/>
      </w:pPr>
      <w:bookmarkStart w:id="11" w:name="_Toc33438507"/>
      <w:r>
        <w:t>Druge mjere</w:t>
      </w:r>
      <w:bookmarkEnd w:id="11"/>
    </w:p>
    <w:p w14:paraId="2DD34DF2" w14:textId="77777777" w:rsidR="00204E1E" w:rsidRDefault="00204E1E" w:rsidP="00B65BFA">
      <w:pPr>
        <w:ind w:firstLine="708"/>
        <w:jc w:val="both"/>
        <w:rPr>
          <w:sz w:val="24"/>
          <w:szCs w:val="24"/>
        </w:rPr>
      </w:pPr>
      <w:r w:rsidRPr="00204E1E">
        <w:rPr>
          <w:sz w:val="24"/>
          <w:szCs w:val="24"/>
        </w:rPr>
        <w:t xml:space="preserve">Od mjera za sprečavanje nepropisnog odbacivanja otpada </w:t>
      </w:r>
      <w:r>
        <w:rPr>
          <w:sz w:val="24"/>
          <w:szCs w:val="24"/>
        </w:rPr>
        <w:t xml:space="preserve">na području Grada Zlatara </w:t>
      </w:r>
      <w:r w:rsidRPr="00204E1E">
        <w:rPr>
          <w:sz w:val="24"/>
          <w:szCs w:val="24"/>
        </w:rPr>
        <w:t>provod</w:t>
      </w:r>
      <w:r>
        <w:rPr>
          <w:sz w:val="24"/>
          <w:szCs w:val="24"/>
        </w:rPr>
        <w:t>e</w:t>
      </w:r>
      <w:r w:rsidRPr="00204E1E">
        <w:rPr>
          <w:sz w:val="24"/>
          <w:szCs w:val="24"/>
        </w:rPr>
        <w:t xml:space="preserve"> se također</w:t>
      </w:r>
      <w:r>
        <w:rPr>
          <w:sz w:val="24"/>
          <w:szCs w:val="24"/>
        </w:rPr>
        <w:t xml:space="preserve"> sljedeće</w:t>
      </w:r>
      <w:r w:rsidRPr="00204E1E">
        <w:rPr>
          <w:sz w:val="24"/>
          <w:szCs w:val="24"/>
        </w:rPr>
        <w:t>:</w:t>
      </w:r>
    </w:p>
    <w:p w14:paraId="1E620419" w14:textId="77777777" w:rsidR="00306EC7" w:rsidRDefault="00306EC7" w:rsidP="00306EC7">
      <w:pPr>
        <w:pStyle w:val="Odlomakpopisa"/>
        <w:numPr>
          <w:ilvl w:val="0"/>
          <w:numId w:val="24"/>
        </w:numPr>
        <w:tabs>
          <w:tab w:val="left" w:pos="567"/>
        </w:tabs>
        <w:spacing w:after="0" w:line="276" w:lineRule="auto"/>
        <w:ind w:left="1066" w:hanging="357"/>
        <w:contextualSpacing w:val="0"/>
        <w:jc w:val="both"/>
        <w:rPr>
          <w:rFonts w:cstheme="minorHAnsi"/>
          <w:sz w:val="24"/>
          <w:szCs w:val="24"/>
        </w:rPr>
      </w:pPr>
      <w:r w:rsidRPr="001074A6">
        <w:rPr>
          <w:rFonts w:cstheme="minorHAnsi"/>
          <w:sz w:val="24"/>
          <w:szCs w:val="24"/>
        </w:rPr>
        <w:t>učestal</w:t>
      </w:r>
      <w:r w:rsidR="00204E1E">
        <w:rPr>
          <w:rFonts w:cstheme="minorHAnsi"/>
          <w:sz w:val="24"/>
          <w:szCs w:val="24"/>
        </w:rPr>
        <w:t>u</w:t>
      </w:r>
      <w:r w:rsidRPr="001074A6">
        <w:rPr>
          <w:rFonts w:cstheme="minorHAnsi"/>
          <w:sz w:val="24"/>
          <w:szCs w:val="24"/>
        </w:rPr>
        <w:t xml:space="preserve"> kontrol</w:t>
      </w:r>
      <w:r w:rsidR="00204E1E">
        <w:rPr>
          <w:rFonts w:cstheme="minorHAnsi"/>
          <w:sz w:val="24"/>
          <w:szCs w:val="24"/>
        </w:rPr>
        <w:t>u</w:t>
      </w:r>
      <w:r w:rsidRPr="001074A6">
        <w:rPr>
          <w:rFonts w:cstheme="minorHAnsi"/>
          <w:sz w:val="24"/>
          <w:szCs w:val="24"/>
        </w:rPr>
        <w:t xml:space="preserve"> lokacija putem komunalnog redarstva, </w:t>
      </w:r>
    </w:p>
    <w:p w14:paraId="3143FBFD" w14:textId="77777777" w:rsidR="00306EC7" w:rsidRDefault="00306EC7" w:rsidP="00306EC7">
      <w:pPr>
        <w:pStyle w:val="Odlomakpopisa"/>
        <w:numPr>
          <w:ilvl w:val="0"/>
          <w:numId w:val="24"/>
        </w:numPr>
        <w:tabs>
          <w:tab w:val="left" w:pos="567"/>
        </w:tabs>
        <w:spacing w:after="0" w:line="276" w:lineRule="auto"/>
        <w:ind w:left="1066" w:hanging="357"/>
        <w:contextualSpacing w:val="0"/>
        <w:jc w:val="both"/>
        <w:rPr>
          <w:rFonts w:cstheme="minorHAnsi"/>
          <w:sz w:val="24"/>
          <w:szCs w:val="24"/>
        </w:rPr>
      </w:pPr>
      <w:r w:rsidRPr="001074A6">
        <w:rPr>
          <w:rFonts w:cstheme="minorHAnsi"/>
          <w:sz w:val="24"/>
          <w:szCs w:val="24"/>
        </w:rPr>
        <w:t>postav</w:t>
      </w:r>
      <w:r w:rsidR="00204E1E">
        <w:rPr>
          <w:rFonts w:cstheme="minorHAnsi"/>
          <w:sz w:val="24"/>
          <w:szCs w:val="24"/>
        </w:rPr>
        <w:t>ljanje</w:t>
      </w:r>
      <w:r w:rsidRPr="001074A6">
        <w:rPr>
          <w:rFonts w:cstheme="minorHAnsi"/>
          <w:sz w:val="24"/>
          <w:szCs w:val="24"/>
        </w:rPr>
        <w:t xml:space="preserve"> znakova upozorenja o zabrani odbacivanja otpada</w:t>
      </w:r>
      <w:r w:rsidR="00204E1E">
        <w:rPr>
          <w:rFonts w:cstheme="minorHAnsi"/>
          <w:sz w:val="24"/>
          <w:szCs w:val="24"/>
        </w:rPr>
        <w:t>.</w:t>
      </w:r>
    </w:p>
    <w:p w14:paraId="1826E8A3" w14:textId="77777777" w:rsidR="00306EC7" w:rsidRPr="009E1BA5" w:rsidRDefault="00306EC7" w:rsidP="00306EC7">
      <w:pPr>
        <w:pStyle w:val="Naslov1"/>
      </w:pPr>
      <w:bookmarkStart w:id="12" w:name="_Toc33438508"/>
      <w:r w:rsidRPr="009E1BA5">
        <w:lastRenderedPageBreak/>
        <w:t>ZAKLJUČAK</w:t>
      </w:r>
      <w:bookmarkEnd w:id="12"/>
    </w:p>
    <w:p w14:paraId="27B772E2" w14:textId="7706FDFA" w:rsidR="00306EC7" w:rsidRPr="00306EC7" w:rsidRDefault="00306EC7" w:rsidP="00306EC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06EC7">
        <w:rPr>
          <w:rFonts w:ascii="Calibri" w:eastAsia="Calibri" w:hAnsi="Calibri" w:cs="Calibri"/>
          <w:sz w:val="24"/>
          <w:szCs w:val="24"/>
        </w:rPr>
        <w:t>Zakonom o održivom gospodarenju otpadom („Narodne novine“</w:t>
      </w:r>
      <w:r>
        <w:rPr>
          <w:rFonts w:ascii="Calibri" w:eastAsia="Calibri" w:hAnsi="Calibri" w:cs="Calibri"/>
          <w:sz w:val="24"/>
          <w:szCs w:val="24"/>
        </w:rPr>
        <w:t>,</w:t>
      </w:r>
      <w:r w:rsidRPr="00306EC7">
        <w:rPr>
          <w:rFonts w:ascii="Calibri" w:eastAsia="Calibri" w:hAnsi="Calibri" w:cs="Calibri"/>
          <w:sz w:val="24"/>
          <w:szCs w:val="24"/>
        </w:rPr>
        <w:t xml:space="preserve"> broj 94/13, 73/17 i 14/19</w:t>
      </w:r>
      <w:r w:rsidR="00E111FC">
        <w:rPr>
          <w:rFonts w:ascii="Calibri" w:eastAsia="Calibri" w:hAnsi="Calibri" w:cs="Calibri"/>
          <w:sz w:val="24"/>
          <w:szCs w:val="24"/>
        </w:rPr>
        <w:t>, 98/19</w:t>
      </w:r>
      <w:r w:rsidRPr="00306EC7">
        <w:rPr>
          <w:rFonts w:ascii="Calibri" w:eastAsia="Calibri" w:hAnsi="Calibri" w:cs="Calibri"/>
          <w:sz w:val="24"/>
          <w:szCs w:val="24"/>
        </w:rPr>
        <w:t xml:space="preserve">), zabranjeno je odbacivanje otpada u okoliš te utvrđena načela gospodarenja otpadom od kojih načelo „onečišćivač plaća“ definira financijsku odgovornost posjednika i proizvođača otpada za nezakonito postupanje s otpadom. Nadalje, jedinica lokalne samouprave je dužna osigurati sprječavanje odbacivanja otpada na način suprotan Zakonu te uklanjanje tako odbačenog otpada. Mjere za sprječavanje nepropisnog odbacivanja otpada uključuju uspostavu sustava za zaprimanje obavijesti o nepropisno odbačenom otpadu, evidentiranje lokacije odbačenog otpada te provedbu redovitog godišnjeg nadzora područja </w:t>
      </w:r>
      <w:r>
        <w:rPr>
          <w:rFonts w:ascii="Calibri" w:eastAsia="Calibri" w:hAnsi="Calibri" w:cs="Calibri"/>
          <w:sz w:val="24"/>
          <w:szCs w:val="24"/>
        </w:rPr>
        <w:t>Grada Zlatara</w:t>
      </w:r>
      <w:r w:rsidRPr="00306EC7">
        <w:rPr>
          <w:rFonts w:ascii="Calibri" w:eastAsia="Calibri" w:hAnsi="Calibri" w:cs="Calibri"/>
          <w:sz w:val="24"/>
          <w:szCs w:val="24"/>
        </w:rPr>
        <w:t xml:space="preserve"> radi utvrđivanja postojanja odbačenog otpada.</w:t>
      </w:r>
    </w:p>
    <w:p w14:paraId="2827A1B7" w14:textId="77777777" w:rsidR="009F69FC" w:rsidRDefault="00306EC7" w:rsidP="009F6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EC7">
        <w:rPr>
          <w:rFonts w:ascii="Calibri" w:eastAsia="Calibri" w:hAnsi="Calibri" w:cs="Calibri"/>
          <w:sz w:val="24"/>
          <w:szCs w:val="24"/>
        </w:rPr>
        <w:t xml:space="preserve">Mjere za sprječavanje nepropisnog odbacivanja otpada i mjera za uklanjanje nepropisno odbačenog otpada provode se u skladu s financijskim mogućnostima </w:t>
      </w:r>
      <w:r>
        <w:rPr>
          <w:rFonts w:ascii="Calibri" w:eastAsia="Calibri" w:hAnsi="Calibri" w:cs="Calibri"/>
          <w:sz w:val="24"/>
          <w:szCs w:val="24"/>
        </w:rPr>
        <w:t>Grada Zlatara</w:t>
      </w:r>
      <w:r w:rsidRPr="00306EC7">
        <w:rPr>
          <w:rFonts w:ascii="Calibri" w:eastAsia="Calibri" w:hAnsi="Calibri" w:cs="Calibri"/>
          <w:sz w:val="24"/>
          <w:szCs w:val="24"/>
        </w:rPr>
        <w:t xml:space="preserve"> i mogućnostima dobivanja sredstava iz drugih izvora. Cijelo područje </w:t>
      </w:r>
      <w:r>
        <w:rPr>
          <w:rFonts w:ascii="Calibri" w:eastAsia="Calibri" w:hAnsi="Calibri" w:cs="Calibri"/>
          <w:sz w:val="24"/>
          <w:szCs w:val="24"/>
        </w:rPr>
        <w:t>Grada Zlatara</w:t>
      </w:r>
      <w:r w:rsidRPr="00306EC7">
        <w:rPr>
          <w:rFonts w:ascii="Calibri" w:eastAsia="Calibri" w:hAnsi="Calibri" w:cs="Calibri"/>
          <w:sz w:val="24"/>
          <w:szCs w:val="24"/>
        </w:rPr>
        <w:t xml:space="preserve"> obuhvaćeno je redovitim odvozom otpada s kućnog praga i osigurana je provedba preuzimanja krupnog (glomaznog) otpada na kućnom pragu</w:t>
      </w:r>
      <w:r w:rsidRPr="00306EC7">
        <w:t xml:space="preserve"> </w:t>
      </w:r>
      <w:r w:rsidRPr="00306EC7">
        <w:rPr>
          <w:rFonts w:ascii="Calibri" w:eastAsia="Calibri" w:hAnsi="Calibri" w:cs="Calibri"/>
          <w:sz w:val="24"/>
          <w:szCs w:val="24"/>
        </w:rPr>
        <w:t xml:space="preserve">i u </w:t>
      </w:r>
      <w:proofErr w:type="spellStart"/>
      <w:r w:rsidRPr="00306EC7">
        <w:rPr>
          <w:rFonts w:ascii="Calibri" w:eastAsia="Calibri" w:hAnsi="Calibri" w:cs="Calibri"/>
          <w:sz w:val="24"/>
          <w:szCs w:val="24"/>
        </w:rPr>
        <w:t>reciklažnom</w:t>
      </w:r>
      <w:proofErr w:type="spellEnd"/>
      <w:r w:rsidRPr="00306EC7">
        <w:rPr>
          <w:rFonts w:ascii="Calibri" w:eastAsia="Calibri" w:hAnsi="Calibri" w:cs="Calibri"/>
          <w:sz w:val="24"/>
          <w:szCs w:val="24"/>
        </w:rPr>
        <w:t xml:space="preserve"> dvorištu cijele godine,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306EC7">
        <w:rPr>
          <w:rFonts w:ascii="Calibri" w:eastAsia="Calibri" w:hAnsi="Calibri" w:cs="Calibri"/>
          <w:sz w:val="24"/>
          <w:szCs w:val="24"/>
        </w:rPr>
        <w:t xml:space="preserve"> te sukladno tome nema opravdanja za odbacivanje bilo kakvog otpada u okoliš.</w:t>
      </w:r>
      <w:r w:rsidR="009F69FC" w:rsidRPr="009F6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9C8A197" w14:textId="77777777" w:rsid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BE76F0" w14:textId="67C0C537" w:rsidR="009F69FC" w:rsidRP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F69FC">
        <w:rPr>
          <w:rFonts w:ascii="Times New Roman" w:hAnsi="Times New Roman" w:cs="Times New Roman"/>
          <w:sz w:val="24"/>
          <w:szCs w:val="24"/>
        </w:rPr>
        <w:t>GRADONAČELNICA</w:t>
      </w:r>
    </w:p>
    <w:p w14:paraId="2BE5988D" w14:textId="77777777" w:rsidR="009F69FC" w:rsidRP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Jasenka </w:t>
      </w:r>
      <w:proofErr w:type="spellStart"/>
      <w:r w:rsidRPr="009F69FC">
        <w:rPr>
          <w:rFonts w:ascii="Times New Roman" w:hAnsi="Times New Roman" w:cs="Times New Roman"/>
          <w:sz w:val="24"/>
          <w:szCs w:val="24"/>
        </w:rPr>
        <w:t>Auguštan-Pentek</w:t>
      </w:r>
      <w:proofErr w:type="spellEnd"/>
      <w:r w:rsidRPr="009F6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9FC"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 w:rsidRPr="009F69FC">
        <w:rPr>
          <w:rFonts w:ascii="Times New Roman" w:hAnsi="Times New Roman" w:cs="Times New Roman"/>
          <w:sz w:val="24"/>
          <w:szCs w:val="24"/>
        </w:rPr>
        <w:t>.</w:t>
      </w:r>
    </w:p>
    <w:p w14:paraId="221A1804" w14:textId="77777777" w:rsidR="009F69FC" w:rsidRPr="009F69FC" w:rsidRDefault="009F69FC" w:rsidP="009F6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BF0E62" w14:textId="5E180D2B" w:rsidR="00306EC7" w:rsidRDefault="00306EC7" w:rsidP="00306EC7">
      <w:pPr>
        <w:spacing w:line="256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sectPr w:rsidR="00306EC7" w:rsidSect="006D5F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B1BF3" w14:textId="77777777" w:rsidR="00231D47" w:rsidRDefault="00231D47">
      <w:pPr>
        <w:spacing w:after="0" w:line="240" w:lineRule="auto"/>
      </w:pPr>
      <w:r>
        <w:separator/>
      </w:r>
    </w:p>
  </w:endnote>
  <w:endnote w:type="continuationSeparator" w:id="0">
    <w:p w14:paraId="26573ABC" w14:textId="77777777" w:rsidR="00231D47" w:rsidRDefault="002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971284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1281AB3B" w14:textId="77777777" w:rsidR="00E01540" w:rsidRPr="00F873D1" w:rsidRDefault="00E01540">
        <w:pPr>
          <w:pStyle w:val="Podnoje"/>
          <w:jc w:val="center"/>
          <w:rPr>
            <w:rFonts w:cstheme="minorHAnsi"/>
          </w:rPr>
        </w:pPr>
        <w:r w:rsidRPr="00F873D1">
          <w:rPr>
            <w:rFonts w:cstheme="minorHAnsi"/>
          </w:rPr>
          <w:fldChar w:fldCharType="begin"/>
        </w:r>
        <w:r w:rsidRPr="00F873D1">
          <w:rPr>
            <w:rFonts w:cstheme="minorHAnsi"/>
          </w:rPr>
          <w:instrText>PAGE   \* MERGEFORMAT</w:instrText>
        </w:r>
        <w:r w:rsidRPr="00F873D1">
          <w:rPr>
            <w:rFonts w:cstheme="minorHAnsi"/>
          </w:rPr>
          <w:fldChar w:fldCharType="separate"/>
        </w:r>
        <w:r w:rsidRPr="00F873D1">
          <w:rPr>
            <w:rFonts w:cstheme="minorHAnsi"/>
          </w:rPr>
          <w:t>2</w:t>
        </w:r>
        <w:r w:rsidRPr="00F873D1">
          <w:rPr>
            <w:rFonts w:cstheme="minorHAnsi"/>
          </w:rPr>
          <w:fldChar w:fldCharType="end"/>
        </w:r>
      </w:p>
    </w:sdtContent>
  </w:sdt>
  <w:p w14:paraId="1392AE09" w14:textId="77777777" w:rsidR="00E01540" w:rsidRDefault="00E015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2DF3" w14:textId="77777777" w:rsidR="00231D47" w:rsidRDefault="00231D47">
      <w:pPr>
        <w:spacing w:after="0" w:line="240" w:lineRule="auto"/>
      </w:pPr>
      <w:r>
        <w:separator/>
      </w:r>
    </w:p>
  </w:footnote>
  <w:footnote w:type="continuationSeparator" w:id="0">
    <w:p w14:paraId="7CBC048F" w14:textId="77777777" w:rsidR="00231D47" w:rsidRDefault="0023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266BE7"/>
    <w:multiLevelType w:val="hybridMultilevel"/>
    <w:tmpl w:val="7952CB4A"/>
    <w:lvl w:ilvl="0" w:tplc="7756C1EA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0A56463A"/>
    <w:multiLevelType w:val="hybridMultilevel"/>
    <w:tmpl w:val="B4A815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1CA8"/>
    <w:multiLevelType w:val="hybridMultilevel"/>
    <w:tmpl w:val="67D4A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033B"/>
    <w:multiLevelType w:val="hybridMultilevel"/>
    <w:tmpl w:val="DF242904"/>
    <w:lvl w:ilvl="0" w:tplc="0EA08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91260"/>
    <w:multiLevelType w:val="hybridMultilevel"/>
    <w:tmpl w:val="4DAE7592"/>
    <w:lvl w:ilvl="0" w:tplc="76341E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16DB"/>
    <w:multiLevelType w:val="hybridMultilevel"/>
    <w:tmpl w:val="F8126962"/>
    <w:lvl w:ilvl="0" w:tplc="BCF6B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2B7DC6"/>
    <w:multiLevelType w:val="hybridMultilevel"/>
    <w:tmpl w:val="C3124232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272E4B"/>
    <w:multiLevelType w:val="hybridMultilevel"/>
    <w:tmpl w:val="736203B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B16A3"/>
    <w:multiLevelType w:val="hybridMultilevel"/>
    <w:tmpl w:val="30FED2A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158EC"/>
    <w:multiLevelType w:val="hybridMultilevel"/>
    <w:tmpl w:val="4888EC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8628C"/>
    <w:multiLevelType w:val="hybridMultilevel"/>
    <w:tmpl w:val="D966B1FA"/>
    <w:lvl w:ilvl="0" w:tplc="041A0017">
      <w:start w:val="1"/>
      <w:numFmt w:val="lowerLetter"/>
      <w:lvlText w:val="%1)"/>
      <w:lvlJc w:val="left"/>
      <w:pPr>
        <w:ind w:left="945" w:hanging="360"/>
      </w:pPr>
    </w:lvl>
    <w:lvl w:ilvl="1" w:tplc="041A0019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2F1915F2"/>
    <w:multiLevelType w:val="hybridMultilevel"/>
    <w:tmpl w:val="2CD8C2B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54D9"/>
    <w:multiLevelType w:val="hybridMultilevel"/>
    <w:tmpl w:val="C25E0406"/>
    <w:lvl w:ilvl="0" w:tplc="BCF6B6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EF29C3"/>
    <w:multiLevelType w:val="hybridMultilevel"/>
    <w:tmpl w:val="CC16F148"/>
    <w:lvl w:ilvl="0" w:tplc="041A0017">
      <w:start w:val="1"/>
      <w:numFmt w:val="lowerLetter"/>
      <w:lvlText w:val="%1)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3D0645E8"/>
    <w:multiLevelType w:val="hybridMultilevel"/>
    <w:tmpl w:val="3F40F7F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141219E"/>
    <w:multiLevelType w:val="hybridMultilevel"/>
    <w:tmpl w:val="DF8A5EDE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5406220"/>
    <w:multiLevelType w:val="hybridMultilevel"/>
    <w:tmpl w:val="484606C0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316F8D"/>
    <w:multiLevelType w:val="hybridMultilevel"/>
    <w:tmpl w:val="7BD03DAE"/>
    <w:lvl w:ilvl="0" w:tplc="041A0017">
      <w:start w:val="1"/>
      <w:numFmt w:val="lowerLetter"/>
      <w:lvlText w:val="%1)"/>
      <w:lvlJc w:val="left"/>
      <w:pPr>
        <w:ind w:left="945" w:hanging="360"/>
      </w:pPr>
    </w:lvl>
    <w:lvl w:ilvl="1" w:tplc="041A0017">
      <w:start w:val="1"/>
      <w:numFmt w:val="lowerLetter"/>
      <w:lvlText w:val="%2)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4FCE541C"/>
    <w:multiLevelType w:val="hybridMultilevel"/>
    <w:tmpl w:val="E06059F6"/>
    <w:lvl w:ilvl="0" w:tplc="186A2496">
      <w:start w:val="1"/>
      <w:numFmt w:val="decimal"/>
      <w:pStyle w:val="Naslov2"/>
      <w:suff w:val="space"/>
      <w:lvlText w:val="6.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A1941"/>
    <w:multiLevelType w:val="multilevel"/>
    <w:tmpl w:val="384E6CFC"/>
    <w:lvl w:ilvl="0">
      <w:start w:val="1"/>
      <w:numFmt w:val="decimal"/>
      <w:pStyle w:val="Naslov1"/>
      <w:suff w:val="space"/>
      <w:lvlText w:val="%1."/>
      <w:lvlJc w:val="left"/>
      <w:pPr>
        <w:ind w:left="28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22" w15:restartNumberingAfterBreak="0">
    <w:nsid w:val="504F1C3C"/>
    <w:multiLevelType w:val="hybridMultilevel"/>
    <w:tmpl w:val="D1542CEE"/>
    <w:lvl w:ilvl="0" w:tplc="A37423B8">
      <w:start w:val="1"/>
      <w:numFmt w:val="decimal"/>
      <w:lvlText w:val="6.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E5F19"/>
    <w:multiLevelType w:val="hybridMultilevel"/>
    <w:tmpl w:val="F69A04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61EE5"/>
    <w:multiLevelType w:val="hybridMultilevel"/>
    <w:tmpl w:val="C6985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511F"/>
    <w:multiLevelType w:val="hybridMultilevel"/>
    <w:tmpl w:val="CA5CE90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1557D"/>
    <w:multiLevelType w:val="hybridMultilevel"/>
    <w:tmpl w:val="C7B604D4"/>
    <w:lvl w:ilvl="0" w:tplc="7756C1E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75DD66CE"/>
    <w:multiLevelType w:val="hybridMultilevel"/>
    <w:tmpl w:val="8842AC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096EDC"/>
    <w:multiLevelType w:val="hybridMultilevel"/>
    <w:tmpl w:val="850A52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16"/>
  </w:num>
  <w:num w:numId="5">
    <w:abstractNumId w:val="21"/>
  </w:num>
  <w:num w:numId="6">
    <w:abstractNumId w:val="7"/>
  </w:num>
  <w:num w:numId="7">
    <w:abstractNumId w:val="14"/>
  </w:num>
  <w:num w:numId="8">
    <w:abstractNumId w:val="22"/>
  </w:num>
  <w:num w:numId="9">
    <w:abstractNumId w:val="20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13"/>
  </w:num>
  <w:num w:numId="13">
    <w:abstractNumId w:val="11"/>
  </w:num>
  <w:num w:numId="14">
    <w:abstractNumId w:val="2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0"/>
  </w:num>
  <w:num w:numId="22">
    <w:abstractNumId w:val="5"/>
  </w:num>
  <w:num w:numId="23">
    <w:abstractNumId w:val="6"/>
  </w:num>
  <w:num w:numId="24">
    <w:abstractNumId w:val="2"/>
  </w:num>
  <w:num w:numId="25">
    <w:abstractNumId w:val="26"/>
  </w:num>
  <w:num w:numId="26">
    <w:abstractNumId w:val="15"/>
  </w:num>
  <w:num w:numId="27">
    <w:abstractNumId w:val="12"/>
  </w:num>
  <w:num w:numId="28">
    <w:abstractNumId w:val="19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86"/>
    <w:rsid w:val="00051688"/>
    <w:rsid w:val="0006304D"/>
    <w:rsid w:val="00065915"/>
    <w:rsid w:val="00071F2E"/>
    <w:rsid w:val="000A6C0E"/>
    <w:rsid w:val="000A712B"/>
    <w:rsid w:val="000B32C6"/>
    <w:rsid w:val="000C2E5B"/>
    <w:rsid w:val="000F3416"/>
    <w:rsid w:val="00113F14"/>
    <w:rsid w:val="00141546"/>
    <w:rsid w:val="00155BDB"/>
    <w:rsid w:val="00162CEF"/>
    <w:rsid w:val="00191D3B"/>
    <w:rsid w:val="001A2C0D"/>
    <w:rsid w:val="001B558F"/>
    <w:rsid w:val="001C56F0"/>
    <w:rsid w:val="001D594A"/>
    <w:rsid w:val="00204E1E"/>
    <w:rsid w:val="002065AD"/>
    <w:rsid w:val="002148E4"/>
    <w:rsid w:val="002166C2"/>
    <w:rsid w:val="00217ABC"/>
    <w:rsid w:val="00231D47"/>
    <w:rsid w:val="00232B60"/>
    <w:rsid w:val="00267472"/>
    <w:rsid w:val="0027773A"/>
    <w:rsid w:val="002958FE"/>
    <w:rsid w:val="002D1519"/>
    <w:rsid w:val="002D6C75"/>
    <w:rsid w:val="002E7DB7"/>
    <w:rsid w:val="00306EC7"/>
    <w:rsid w:val="00334F87"/>
    <w:rsid w:val="00341473"/>
    <w:rsid w:val="00346B4F"/>
    <w:rsid w:val="00354FE7"/>
    <w:rsid w:val="00363904"/>
    <w:rsid w:val="00380B9F"/>
    <w:rsid w:val="00381B62"/>
    <w:rsid w:val="00397377"/>
    <w:rsid w:val="003C1E8B"/>
    <w:rsid w:val="003E39E2"/>
    <w:rsid w:val="003E4BC0"/>
    <w:rsid w:val="003F4B14"/>
    <w:rsid w:val="00427FED"/>
    <w:rsid w:val="00441C90"/>
    <w:rsid w:val="0044559C"/>
    <w:rsid w:val="00446D16"/>
    <w:rsid w:val="004A0C77"/>
    <w:rsid w:val="004D77A2"/>
    <w:rsid w:val="004E58BC"/>
    <w:rsid w:val="00517101"/>
    <w:rsid w:val="00525D78"/>
    <w:rsid w:val="0053163F"/>
    <w:rsid w:val="00554B5A"/>
    <w:rsid w:val="00555A68"/>
    <w:rsid w:val="005675A0"/>
    <w:rsid w:val="00571F03"/>
    <w:rsid w:val="00592FDF"/>
    <w:rsid w:val="00596768"/>
    <w:rsid w:val="005B04EC"/>
    <w:rsid w:val="005B6774"/>
    <w:rsid w:val="005C70BF"/>
    <w:rsid w:val="005D4581"/>
    <w:rsid w:val="006339AF"/>
    <w:rsid w:val="00651316"/>
    <w:rsid w:val="0066396F"/>
    <w:rsid w:val="006926E7"/>
    <w:rsid w:val="006A520B"/>
    <w:rsid w:val="006B7B07"/>
    <w:rsid w:val="006C0104"/>
    <w:rsid w:val="006D5D8C"/>
    <w:rsid w:val="006D5FE3"/>
    <w:rsid w:val="006D7018"/>
    <w:rsid w:val="006D7956"/>
    <w:rsid w:val="006E0A64"/>
    <w:rsid w:val="006E3CDD"/>
    <w:rsid w:val="00715C1C"/>
    <w:rsid w:val="0072035B"/>
    <w:rsid w:val="00742196"/>
    <w:rsid w:val="00761F8A"/>
    <w:rsid w:val="00774EF5"/>
    <w:rsid w:val="0078584A"/>
    <w:rsid w:val="00793AA3"/>
    <w:rsid w:val="007B48C8"/>
    <w:rsid w:val="007B59C6"/>
    <w:rsid w:val="007B6B91"/>
    <w:rsid w:val="007C6ABC"/>
    <w:rsid w:val="007D647D"/>
    <w:rsid w:val="007F1D70"/>
    <w:rsid w:val="00811074"/>
    <w:rsid w:val="008130BC"/>
    <w:rsid w:val="00844D55"/>
    <w:rsid w:val="008673FB"/>
    <w:rsid w:val="00894181"/>
    <w:rsid w:val="008C44E4"/>
    <w:rsid w:val="00921E12"/>
    <w:rsid w:val="00934DC5"/>
    <w:rsid w:val="00943264"/>
    <w:rsid w:val="009B127C"/>
    <w:rsid w:val="009E11A1"/>
    <w:rsid w:val="009F69FC"/>
    <w:rsid w:val="00A07B2B"/>
    <w:rsid w:val="00A13602"/>
    <w:rsid w:val="00A21750"/>
    <w:rsid w:val="00A32212"/>
    <w:rsid w:val="00A44DA8"/>
    <w:rsid w:val="00A50428"/>
    <w:rsid w:val="00A61E00"/>
    <w:rsid w:val="00A85E17"/>
    <w:rsid w:val="00AC7F1B"/>
    <w:rsid w:val="00AE4222"/>
    <w:rsid w:val="00B0628A"/>
    <w:rsid w:val="00B20EEC"/>
    <w:rsid w:val="00B65BFA"/>
    <w:rsid w:val="00BE372D"/>
    <w:rsid w:val="00BF0311"/>
    <w:rsid w:val="00C14C90"/>
    <w:rsid w:val="00C600C4"/>
    <w:rsid w:val="00C6146D"/>
    <w:rsid w:val="00C64A9E"/>
    <w:rsid w:val="00C72F0B"/>
    <w:rsid w:val="00C9091E"/>
    <w:rsid w:val="00C90A80"/>
    <w:rsid w:val="00C93FB7"/>
    <w:rsid w:val="00CA2E86"/>
    <w:rsid w:val="00CE3A98"/>
    <w:rsid w:val="00CF25AE"/>
    <w:rsid w:val="00CF2BE3"/>
    <w:rsid w:val="00D06BB6"/>
    <w:rsid w:val="00D65607"/>
    <w:rsid w:val="00D72654"/>
    <w:rsid w:val="00D7435A"/>
    <w:rsid w:val="00D914B3"/>
    <w:rsid w:val="00DC4D71"/>
    <w:rsid w:val="00DD01B2"/>
    <w:rsid w:val="00DE6CD3"/>
    <w:rsid w:val="00E01540"/>
    <w:rsid w:val="00E104E2"/>
    <w:rsid w:val="00E111FC"/>
    <w:rsid w:val="00E63079"/>
    <w:rsid w:val="00E66E2C"/>
    <w:rsid w:val="00E672A0"/>
    <w:rsid w:val="00EA38A0"/>
    <w:rsid w:val="00EC1A04"/>
    <w:rsid w:val="00ED5F59"/>
    <w:rsid w:val="00EE277C"/>
    <w:rsid w:val="00EF1BE6"/>
    <w:rsid w:val="00F56C56"/>
    <w:rsid w:val="00F60A3D"/>
    <w:rsid w:val="00F71A8C"/>
    <w:rsid w:val="00F96908"/>
    <w:rsid w:val="00FF0F30"/>
    <w:rsid w:val="00FF4E87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0A4B"/>
  <w15:chartTrackingRefBased/>
  <w15:docId w15:val="{E3E90FA2-51BD-44F2-A057-4C2C0ED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E8B"/>
  </w:style>
  <w:style w:type="paragraph" w:styleId="Naslov1">
    <w:name w:val="heading 1"/>
    <w:basedOn w:val="Normal"/>
    <w:next w:val="Normal"/>
    <w:link w:val="Naslov1Char"/>
    <w:uiPriority w:val="9"/>
    <w:qFormat/>
    <w:rsid w:val="003C1E8B"/>
    <w:pPr>
      <w:keepNext/>
      <w:keepLines/>
      <w:numPr>
        <w:numId w:val="5"/>
      </w:numPr>
      <w:spacing w:before="360" w:after="240"/>
      <w:ind w:left="357" w:hanging="357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6C56"/>
    <w:pPr>
      <w:keepNext/>
      <w:keepLines/>
      <w:numPr>
        <w:numId w:val="9"/>
      </w:numPr>
      <w:spacing w:before="240" w:after="120" w:line="276" w:lineRule="auto"/>
      <w:ind w:left="357" w:hanging="357"/>
      <w:jc w:val="both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A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E86"/>
  </w:style>
  <w:style w:type="table" w:customStyle="1" w:styleId="Reetkatablice1">
    <w:name w:val="Rešetka tablice1"/>
    <w:basedOn w:val="Obinatablica"/>
    <w:next w:val="Reetkatablice"/>
    <w:uiPriority w:val="59"/>
    <w:rsid w:val="00CA2E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A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C1E8B"/>
    <w:rPr>
      <w:rFonts w:asciiTheme="majorHAnsi" w:eastAsiaTheme="majorEastAsia" w:hAnsiTheme="majorHAnsi" w:cstheme="majorBidi"/>
      <w:b/>
      <w:sz w:val="26"/>
      <w:szCs w:val="32"/>
    </w:rPr>
  </w:style>
  <w:style w:type="paragraph" w:styleId="Odlomakpopisa">
    <w:name w:val="List Paragraph"/>
    <w:basedOn w:val="Normal"/>
    <w:uiPriority w:val="34"/>
    <w:qFormat/>
    <w:rsid w:val="00D06BB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F56C56"/>
    <w:rPr>
      <w:rFonts w:asciiTheme="majorHAnsi" w:eastAsiaTheme="majorEastAsia" w:hAnsiTheme="majorHAnsi" w:cstheme="majorBidi"/>
      <w:b/>
      <w:sz w:val="24"/>
      <w:szCs w:val="26"/>
    </w:rPr>
  </w:style>
  <w:style w:type="character" w:styleId="Hiperveza">
    <w:name w:val="Hyperlink"/>
    <w:basedOn w:val="Zadanifontodlomka"/>
    <w:uiPriority w:val="99"/>
    <w:unhideWhenUsed/>
    <w:rsid w:val="005D458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4581"/>
    <w:rPr>
      <w:color w:val="605E5C"/>
      <w:shd w:val="clear" w:color="auto" w:fill="E1DFDD"/>
    </w:rPr>
  </w:style>
  <w:style w:type="paragraph" w:styleId="Sadraj1">
    <w:name w:val="toc 1"/>
    <w:basedOn w:val="Normal"/>
    <w:next w:val="Normal"/>
    <w:autoRedefine/>
    <w:uiPriority w:val="39"/>
    <w:unhideWhenUsed/>
    <w:rsid w:val="003C1E8B"/>
    <w:pPr>
      <w:tabs>
        <w:tab w:val="right" w:leader="dot" w:pos="9062"/>
      </w:tabs>
      <w:spacing w:after="100" w:line="276" w:lineRule="auto"/>
    </w:pPr>
  </w:style>
  <w:style w:type="paragraph" w:styleId="Sadraj2">
    <w:name w:val="toc 2"/>
    <w:basedOn w:val="Normal"/>
    <w:next w:val="Normal"/>
    <w:autoRedefine/>
    <w:uiPriority w:val="39"/>
    <w:unhideWhenUsed/>
    <w:rsid w:val="003C1E8B"/>
    <w:pPr>
      <w:spacing w:after="100"/>
      <w:ind w:left="220"/>
    </w:pPr>
  </w:style>
  <w:style w:type="paragraph" w:styleId="Opisslike">
    <w:name w:val="caption"/>
    <w:basedOn w:val="Normal"/>
    <w:next w:val="Normal"/>
    <w:uiPriority w:val="35"/>
    <w:unhideWhenUsed/>
    <w:qFormat/>
    <w:rsid w:val="000630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7C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3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BE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33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F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7D6D"/>
  </w:style>
  <w:style w:type="table" w:customStyle="1" w:styleId="Reetkatablice5">
    <w:name w:val="Rešetka tablice5"/>
    <w:basedOn w:val="Obinatablica"/>
    <w:next w:val="Reetkatablice"/>
    <w:uiPriority w:val="39"/>
    <w:rsid w:val="00E11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Mladen Krušelj</cp:lastModifiedBy>
  <cp:revision>3</cp:revision>
  <cp:lastPrinted>2021-02-22T08:06:00Z</cp:lastPrinted>
  <dcterms:created xsi:type="dcterms:W3CDTF">2021-02-22T07:12:00Z</dcterms:created>
  <dcterms:modified xsi:type="dcterms:W3CDTF">2021-02-22T08:06:00Z</dcterms:modified>
</cp:coreProperties>
</file>