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4CB" w14:textId="77777777" w:rsidR="007A2BDD" w:rsidRDefault="007A2BDD" w:rsidP="007A2BDD">
      <w:pPr>
        <w:pStyle w:val="Bezproreda"/>
      </w:pPr>
      <w:r>
        <w:tab/>
        <w:t xml:space="preserve">Na temelju članka 127. stavka 5. Zakona o proračunu („Narodne novine “ broj 144/21) i članka 27. Statuta Grada Zlatara („Službenom glasniku Krapinsko-zagorske županije“ broj: 36A/13, 9/18, 9/20 i 17A/21), Gradsko vijeće Grada Zlatara na svojoj 8. sjednici održanoj dana 23.02.2022. godine donosi </w:t>
      </w:r>
    </w:p>
    <w:p w14:paraId="56A7996E" w14:textId="77777777" w:rsidR="007A2BDD" w:rsidRDefault="007A2BDD" w:rsidP="007A2BDD">
      <w:pPr>
        <w:jc w:val="center"/>
      </w:pPr>
    </w:p>
    <w:p w14:paraId="76B5EA33" w14:textId="77777777" w:rsidR="007A2BDD" w:rsidRDefault="007A2BDD" w:rsidP="007A2BDD">
      <w:pPr>
        <w:jc w:val="center"/>
        <w:rPr>
          <w:b/>
        </w:rPr>
      </w:pPr>
      <w:r>
        <w:rPr>
          <w:b/>
        </w:rPr>
        <w:t>ODLUKU</w:t>
      </w:r>
    </w:p>
    <w:p w14:paraId="3BE68D2E" w14:textId="77777777" w:rsidR="007A2BDD" w:rsidRDefault="007A2BDD" w:rsidP="007A2BDD">
      <w:pPr>
        <w:jc w:val="center"/>
        <w:rPr>
          <w:b/>
        </w:rPr>
      </w:pPr>
      <w:r>
        <w:rPr>
          <w:b/>
        </w:rPr>
        <w:t>o davanju suglasnosti za dugoročno kreditno zaduženje</w:t>
      </w:r>
    </w:p>
    <w:p w14:paraId="16C2F1DC" w14:textId="77777777" w:rsidR="007A2BDD" w:rsidRDefault="007A2BDD" w:rsidP="007A2BDD">
      <w:pPr>
        <w:jc w:val="center"/>
        <w:rPr>
          <w:b/>
        </w:rPr>
      </w:pPr>
      <w:r>
        <w:rPr>
          <w:b/>
        </w:rPr>
        <w:t>društva „Zagorski vodovod“ d.o.o.</w:t>
      </w:r>
    </w:p>
    <w:p w14:paraId="4FC537B9" w14:textId="77777777" w:rsidR="007A2BDD" w:rsidRDefault="007A2BDD" w:rsidP="007A2BDD">
      <w:pPr>
        <w:jc w:val="both"/>
      </w:pPr>
    </w:p>
    <w:p w14:paraId="5BF793E4" w14:textId="77777777" w:rsidR="007A2BDD" w:rsidRDefault="007A2BDD" w:rsidP="007A2BDD">
      <w:pPr>
        <w:jc w:val="center"/>
        <w:rPr>
          <w:b/>
        </w:rPr>
      </w:pPr>
      <w:r>
        <w:rPr>
          <w:b/>
        </w:rPr>
        <w:t>I.</w:t>
      </w:r>
    </w:p>
    <w:p w14:paraId="43F169F2" w14:textId="77777777" w:rsidR="007A2BDD" w:rsidRDefault="007A2BDD" w:rsidP="007A2BDD">
      <w:pPr>
        <w:jc w:val="both"/>
      </w:pPr>
      <w:r>
        <w:t>Daje se suglasnost za dugoročno kreditno zaduženje društvu Zagorski vodovod d.o.o. za javnu vodoopskrbu i odvodnju iz Zaboka, Ulica Ksavera Šandora Gjalskog 1, a u svrhu  realizacije nabave teretnih i osobnih vozila, radnih strojeva i opreme za potrebe voznog i strojnog parka Zagorskog vodovoda d.o.o.</w:t>
      </w:r>
    </w:p>
    <w:p w14:paraId="1F7A33C5" w14:textId="77777777" w:rsidR="007A2BDD" w:rsidRDefault="007A2BDD" w:rsidP="007A2BDD">
      <w:pPr>
        <w:jc w:val="both"/>
      </w:pPr>
    </w:p>
    <w:p w14:paraId="2E20D1A7" w14:textId="77777777" w:rsidR="007A2BDD" w:rsidRDefault="007A2BDD" w:rsidP="007A2BDD">
      <w:pPr>
        <w:jc w:val="center"/>
      </w:pPr>
      <w:r>
        <w:rPr>
          <w:b/>
        </w:rPr>
        <w:t>II.</w:t>
      </w:r>
    </w:p>
    <w:p w14:paraId="3C17B947" w14:textId="77777777" w:rsidR="007A2BDD" w:rsidRDefault="007A2BDD" w:rsidP="007A2BDD">
      <w:pPr>
        <w:jc w:val="both"/>
      </w:pPr>
      <w:r>
        <w:t xml:space="preserve">Namjena kredita: </w:t>
      </w:r>
    </w:p>
    <w:p w14:paraId="752BA8D0" w14:textId="77777777" w:rsidR="007A2BDD" w:rsidRDefault="007A2BDD" w:rsidP="007A2BDD">
      <w:pPr>
        <w:jc w:val="both"/>
      </w:pPr>
      <w:r>
        <w:t>- financiranje nabave teretnih i osobnih vozila, radnih strojeva i opreme za potrebe voznog i strojnog parka Zagorskog vodovoda d.o.o. s uključenim PDV-om sukladno II. izmjeni Plana održavanja komunalnih vodnih građevina za razdoblje 01.01.2020. – 31.12.2023. godine.</w:t>
      </w:r>
    </w:p>
    <w:p w14:paraId="26F83378" w14:textId="77777777" w:rsidR="007A2BDD" w:rsidRDefault="007A2BDD" w:rsidP="007A2BDD">
      <w:pPr>
        <w:jc w:val="both"/>
      </w:pPr>
      <w:r>
        <w:t>Vrsta kredita: dugoročni kunski kredit</w:t>
      </w:r>
    </w:p>
    <w:p w14:paraId="1ADB3878" w14:textId="77777777" w:rsidR="007A2BDD" w:rsidRDefault="007A2BDD" w:rsidP="007A2BDD">
      <w:pPr>
        <w:jc w:val="both"/>
      </w:pPr>
      <w:r>
        <w:t>Iznos kredita: 5.000.000,00 kn</w:t>
      </w:r>
    </w:p>
    <w:p w14:paraId="67121E12" w14:textId="77777777" w:rsidR="007A2BDD" w:rsidRDefault="007A2BDD" w:rsidP="007A2BDD">
      <w:pPr>
        <w:jc w:val="both"/>
      </w:pPr>
      <w:r>
        <w:t>Kamatna stopa: 0,89% godišnje, fiksana nepromjenjiva (</w:t>
      </w:r>
      <w:proofErr w:type="spellStart"/>
      <w:r>
        <w:t>interkalarna</w:t>
      </w:r>
      <w:proofErr w:type="spellEnd"/>
      <w:r>
        <w:t xml:space="preserve"> kamata jednaka redovitoj) </w:t>
      </w:r>
    </w:p>
    <w:p w14:paraId="3D188782" w14:textId="77777777" w:rsidR="007A2BDD" w:rsidRDefault="007A2BDD" w:rsidP="007A2BDD">
      <w:pPr>
        <w:jc w:val="both"/>
      </w:pPr>
      <w:r>
        <w:t>Rok korištenja kredita:18 mjeseci od dana sklapanja Ugovora o kreditu, najkasnije do 30.09.2023.</w:t>
      </w:r>
    </w:p>
    <w:p w14:paraId="71136070" w14:textId="77777777" w:rsidR="007A2BDD" w:rsidRDefault="007A2BDD" w:rsidP="007A2BDD">
      <w:pPr>
        <w:jc w:val="both"/>
      </w:pPr>
      <w:r>
        <w:t>Rok otplate kreditnih sredstava: 15 godina, bez počeka</w:t>
      </w:r>
    </w:p>
    <w:p w14:paraId="0F679D34" w14:textId="77777777" w:rsidR="007A2BDD" w:rsidRDefault="007A2BDD" w:rsidP="007A2BDD">
      <w:pPr>
        <w:jc w:val="both"/>
      </w:pPr>
      <w:r>
        <w:t>Način otplate kreditnih sredstava: u 60 uzastopnih jednakih mjesečnih rata</w:t>
      </w:r>
    </w:p>
    <w:p w14:paraId="150698C1" w14:textId="77777777" w:rsidR="007A2BDD" w:rsidRDefault="007A2BDD" w:rsidP="007A2BDD">
      <w:pPr>
        <w:jc w:val="both"/>
      </w:pPr>
      <w:r>
        <w:t>Naknada za odobrenje kredita: 0,10 % jednokratno na iznos odobrenog kredita, najmanje 500,00 kn</w:t>
      </w:r>
    </w:p>
    <w:p w14:paraId="391ED4D1" w14:textId="77777777" w:rsidR="007A2BDD" w:rsidRDefault="007A2BDD" w:rsidP="007A2BDD">
      <w:pPr>
        <w:jc w:val="both"/>
      </w:pPr>
      <w:r>
        <w:t>Naknada za prijevremenu otplatu kredita: bez naknade</w:t>
      </w:r>
    </w:p>
    <w:p w14:paraId="6ED7324F" w14:textId="77777777" w:rsidR="007A2BDD" w:rsidRDefault="007A2BDD" w:rsidP="007A2BDD">
      <w:pPr>
        <w:jc w:val="both"/>
      </w:pPr>
      <w:r>
        <w:t xml:space="preserve">Naknada za neiskorištena sredstva: bez naknade </w:t>
      </w:r>
    </w:p>
    <w:p w14:paraId="50B1FF7A" w14:textId="77777777" w:rsidR="007A2BDD" w:rsidRDefault="007A2BDD" w:rsidP="007A2BDD">
      <w:pPr>
        <w:jc w:val="both"/>
      </w:pPr>
      <w:r>
        <w:t xml:space="preserve">Osiguranje naplate tražbine: </w:t>
      </w:r>
    </w:p>
    <w:p w14:paraId="57A2D20C" w14:textId="77777777" w:rsidR="007A2BDD" w:rsidRDefault="007A2BDD" w:rsidP="007A2BDD">
      <w:pPr>
        <w:jc w:val="both"/>
      </w:pPr>
      <w:r>
        <w:t xml:space="preserve">- jedna </w:t>
      </w:r>
      <w:proofErr w:type="spellStart"/>
      <w:r>
        <w:t>bianco</w:t>
      </w:r>
      <w:proofErr w:type="spellEnd"/>
      <w:r>
        <w:t xml:space="preserve"> akceptirana vlastita mjenica „bez protesta“ korisnika kredita uz mjenično očitovanje ovjereno kod javnog bilježnika i jedna zadužnica Zagorskog vodovoda d.o.o.</w:t>
      </w:r>
    </w:p>
    <w:p w14:paraId="1C60F153" w14:textId="77777777" w:rsidR="007A2BDD" w:rsidRDefault="007A2BDD" w:rsidP="007A2BDD">
      <w:pPr>
        <w:jc w:val="both"/>
      </w:pPr>
    </w:p>
    <w:p w14:paraId="4E16C442" w14:textId="77777777" w:rsidR="007A2BDD" w:rsidRDefault="007A2BDD" w:rsidP="007A2BDD">
      <w:pPr>
        <w:jc w:val="center"/>
      </w:pPr>
      <w:r>
        <w:rPr>
          <w:b/>
        </w:rPr>
        <w:t>III.</w:t>
      </w:r>
    </w:p>
    <w:p w14:paraId="5A740047" w14:textId="77777777" w:rsidR="007A2BDD" w:rsidRDefault="007A2BDD" w:rsidP="007A2BDD">
      <w:pPr>
        <w:jc w:val="both"/>
      </w:pPr>
      <w:r>
        <w:t xml:space="preserve">Davanje suglasnosti za zaduživanje, razmjerno udjelu u vlasništvu ne može se smatrati jamstvom. </w:t>
      </w:r>
    </w:p>
    <w:p w14:paraId="2F3B77A4" w14:textId="77777777" w:rsidR="007A2BDD" w:rsidRDefault="007A2BDD" w:rsidP="007A2BDD">
      <w:pPr>
        <w:jc w:val="both"/>
      </w:pPr>
    </w:p>
    <w:p w14:paraId="17698BDF" w14:textId="77777777" w:rsidR="007A2BDD" w:rsidRDefault="007A2BDD" w:rsidP="007A2BDD">
      <w:pPr>
        <w:jc w:val="center"/>
        <w:rPr>
          <w:b/>
        </w:rPr>
      </w:pPr>
      <w:r>
        <w:rPr>
          <w:b/>
        </w:rPr>
        <w:t>IV.</w:t>
      </w:r>
    </w:p>
    <w:p w14:paraId="4727B3D1" w14:textId="77777777" w:rsidR="007A2BDD" w:rsidRDefault="007A2BDD" w:rsidP="007A2BDD">
      <w:r>
        <w:t xml:space="preserve">Ova Odluka stupa na snagu dan nakon donošenja </w:t>
      </w:r>
      <w:proofErr w:type="spellStart"/>
      <w:r>
        <w:t>donošenja</w:t>
      </w:r>
      <w:proofErr w:type="spellEnd"/>
      <w:r>
        <w:t>, a objavit će se u Službenom glasniku Krapinsko-zagorske županije.</w:t>
      </w:r>
    </w:p>
    <w:p w14:paraId="592A2F8B" w14:textId="77777777" w:rsidR="007A2BDD" w:rsidRDefault="007A2BDD" w:rsidP="007A2BDD">
      <w:r>
        <w:tab/>
      </w:r>
      <w:r>
        <w:tab/>
      </w:r>
    </w:p>
    <w:p w14:paraId="426EC070" w14:textId="77777777" w:rsidR="007A2BDD" w:rsidRDefault="007A2BDD" w:rsidP="007A2BDD">
      <w:pPr>
        <w:adjustRightInd w:val="0"/>
        <w:jc w:val="center"/>
      </w:pPr>
      <w:r>
        <w:t>GRADSKO VIJEĆE GRADA ZLATARA</w:t>
      </w:r>
    </w:p>
    <w:p w14:paraId="462F2898" w14:textId="77777777" w:rsidR="00FA01E0" w:rsidRDefault="00FA01E0" w:rsidP="007A2BDD"/>
    <w:p w14:paraId="2DD95378" w14:textId="25263795" w:rsidR="007A2BDD" w:rsidRDefault="007A2BDD" w:rsidP="007A2BDD">
      <w:r>
        <w:t>KLASA: 403-04/22-01/01</w:t>
      </w:r>
    </w:p>
    <w:p w14:paraId="0563E0B7" w14:textId="77777777" w:rsidR="007A2BDD" w:rsidRDefault="007A2BDD" w:rsidP="007A2BDD">
      <w:r>
        <w:t>URBROJ:2140-07-01-22-3</w:t>
      </w:r>
    </w:p>
    <w:p w14:paraId="63B06FD8" w14:textId="77777777" w:rsidR="007A2BDD" w:rsidRDefault="007A2BDD" w:rsidP="007A2BDD">
      <w:r>
        <w:t>Zlatar, 23.02.2022.</w:t>
      </w:r>
    </w:p>
    <w:p w14:paraId="02BFA77C" w14:textId="77777777" w:rsidR="007A2BDD" w:rsidRDefault="007A2BDD" w:rsidP="007A2BDD">
      <w:pPr>
        <w:widowControl w:val="0"/>
        <w:adjustRightInd w:val="0"/>
        <w:ind w:left="4535"/>
        <w:jc w:val="center"/>
      </w:pPr>
      <w:r>
        <w:t>PREDSJEDNICA</w:t>
      </w:r>
    </w:p>
    <w:p w14:paraId="0D88F6BF" w14:textId="77777777" w:rsidR="007A2BDD" w:rsidRDefault="007A2BDD" w:rsidP="007A2BDD">
      <w:r>
        <w:t xml:space="preserve">                                                                                                     Danijela Findak</w:t>
      </w:r>
    </w:p>
    <w:sectPr w:rsidR="007A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DD"/>
    <w:rsid w:val="0005738A"/>
    <w:rsid w:val="00124C08"/>
    <w:rsid w:val="00233E87"/>
    <w:rsid w:val="0024360B"/>
    <w:rsid w:val="00287183"/>
    <w:rsid w:val="002A202E"/>
    <w:rsid w:val="002B0C39"/>
    <w:rsid w:val="002C737B"/>
    <w:rsid w:val="00453B78"/>
    <w:rsid w:val="00503B6E"/>
    <w:rsid w:val="00530700"/>
    <w:rsid w:val="00765716"/>
    <w:rsid w:val="007A2BDD"/>
    <w:rsid w:val="00812EEA"/>
    <w:rsid w:val="008D7F14"/>
    <w:rsid w:val="009374F4"/>
    <w:rsid w:val="00A03A11"/>
    <w:rsid w:val="00A37F02"/>
    <w:rsid w:val="00AB77D8"/>
    <w:rsid w:val="00C121DE"/>
    <w:rsid w:val="00CA6E34"/>
    <w:rsid w:val="00D91553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6C54"/>
  <w15:chartTrackingRefBased/>
  <w15:docId w15:val="{691B5261-607E-43C1-85BF-06D2DC52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BD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2</cp:revision>
  <dcterms:created xsi:type="dcterms:W3CDTF">2022-02-17T12:56:00Z</dcterms:created>
  <dcterms:modified xsi:type="dcterms:W3CDTF">2022-03-02T12:18:00Z</dcterms:modified>
</cp:coreProperties>
</file>