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F439" w14:textId="0094F5D3" w:rsidR="00130FEE" w:rsidRDefault="00130FEE" w:rsidP="00130FEE">
      <w:pPr>
        <w:ind w:right="4677"/>
        <w:jc w:val="center"/>
      </w:pPr>
      <w:r w:rsidRPr="00A040A9">
        <w:rPr>
          <w:noProof/>
        </w:rPr>
        <w:drawing>
          <wp:inline distT="0" distB="0" distL="0" distR="0" wp14:anchorId="52F880B1" wp14:editId="5C6DEFCA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EF417" w14:textId="77777777" w:rsidR="00130FEE" w:rsidRPr="00FC6EF7" w:rsidRDefault="00130FEE" w:rsidP="00130FEE">
      <w:pPr>
        <w:ind w:right="4677"/>
        <w:jc w:val="center"/>
      </w:pPr>
      <w:r w:rsidRPr="00FC6EF7">
        <w:t>REPUBLIKA  HRVATSKA</w:t>
      </w:r>
    </w:p>
    <w:p w14:paraId="5D26F7D6" w14:textId="77777777" w:rsidR="00130FEE" w:rsidRPr="00FC6EF7" w:rsidRDefault="00130FEE" w:rsidP="00130FEE">
      <w:pPr>
        <w:ind w:right="4677"/>
        <w:jc w:val="center"/>
      </w:pPr>
      <w:r w:rsidRPr="00FC6EF7">
        <w:t>KRAPINSKO – ZAGORSKA ŽUPANIJA</w:t>
      </w:r>
    </w:p>
    <w:p w14:paraId="3ADFE1F7" w14:textId="758DCE36" w:rsidR="006D4720" w:rsidRDefault="00130FEE" w:rsidP="00130FEE">
      <w:pPr>
        <w:ind w:right="4677"/>
        <w:jc w:val="center"/>
      </w:pPr>
      <w:r w:rsidRPr="00FC6EF7">
        <w:t>GRAD ZLATAR</w:t>
      </w:r>
    </w:p>
    <w:p w14:paraId="5C2CD28B" w14:textId="07ECD641" w:rsidR="00130FEE" w:rsidRDefault="00130FEE" w:rsidP="00130FEE">
      <w:pPr>
        <w:ind w:right="4677"/>
        <w:jc w:val="center"/>
      </w:pPr>
      <w:r>
        <w:t>GRADONAČELNIK</w:t>
      </w:r>
    </w:p>
    <w:p w14:paraId="23E4255A" w14:textId="0279A7D8" w:rsidR="00130FEE" w:rsidRDefault="00130FEE" w:rsidP="00130FEE">
      <w:pPr>
        <w:ind w:right="4677"/>
        <w:jc w:val="center"/>
      </w:pPr>
    </w:p>
    <w:p w14:paraId="1028BB26" w14:textId="148BAE2C" w:rsidR="00130FEE" w:rsidRDefault="00130FEE" w:rsidP="00130FEE">
      <w:pPr>
        <w:ind w:right="4677"/>
      </w:pPr>
      <w:r>
        <w:t>KLASA: 300-01/21-01/15</w:t>
      </w:r>
    </w:p>
    <w:p w14:paraId="4DA595D7" w14:textId="0764DFF3" w:rsidR="00130FEE" w:rsidRDefault="00130FEE" w:rsidP="00130FEE">
      <w:pPr>
        <w:ind w:right="4677"/>
      </w:pPr>
      <w:r>
        <w:t xml:space="preserve">URBROJ: </w:t>
      </w:r>
      <w:r w:rsidR="00990FE8">
        <w:t>2140-07-02-22-7</w:t>
      </w:r>
    </w:p>
    <w:p w14:paraId="1DAC45E1" w14:textId="25B6567E" w:rsidR="00130FEE" w:rsidRDefault="008F477B" w:rsidP="00130FEE">
      <w:pPr>
        <w:ind w:right="4677"/>
      </w:pPr>
      <w:r>
        <w:t xml:space="preserve">Zlatar, </w:t>
      </w:r>
      <w:r w:rsidR="00990FE8">
        <w:t>25. veljače 2022.</w:t>
      </w:r>
      <w:r>
        <w:t xml:space="preserve"> </w:t>
      </w:r>
    </w:p>
    <w:p w14:paraId="40A264B7" w14:textId="30FE9108" w:rsidR="008F477B" w:rsidRDefault="008F477B" w:rsidP="00130FEE">
      <w:pPr>
        <w:ind w:right="4677"/>
      </w:pPr>
    </w:p>
    <w:p w14:paraId="310E9D80" w14:textId="18BCF6D1" w:rsidR="008F477B" w:rsidRDefault="008F477B" w:rsidP="00130FEE">
      <w:pPr>
        <w:ind w:right="4677"/>
      </w:pPr>
    </w:p>
    <w:p w14:paraId="07CC7BFF" w14:textId="77777777" w:rsidR="008F477B" w:rsidRPr="008F477B" w:rsidRDefault="008F477B" w:rsidP="008F477B">
      <w:pPr>
        <w:spacing w:line="276" w:lineRule="auto"/>
        <w:ind w:left="5529"/>
        <w:jc w:val="center"/>
        <w:rPr>
          <w:rFonts w:eastAsia="Calibri"/>
          <w:b/>
          <w:lang w:eastAsia="en-US"/>
        </w:rPr>
      </w:pPr>
      <w:r w:rsidRPr="008F477B">
        <w:rPr>
          <w:rFonts w:eastAsia="Calibri"/>
          <w:b/>
          <w:lang w:eastAsia="en-US"/>
        </w:rPr>
        <w:t>GRAD ZLATAR</w:t>
      </w:r>
    </w:p>
    <w:p w14:paraId="4ABD90B8" w14:textId="6565CDB1" w:rsidR="008F477B" w:rsidRDefault="008F477B" w:rsidP="008F477B">
      <w:pPr>
        <w:spacing w:line="276" w:lineRule="auto"/>
        <w:ind w:left="5529"/>
        <w:jc w:val="center"/>
        <w:rPr>
          <w:rFonts w:eastAsia="Calibri"/>
          <w:b/>
          <w:lang w:eastAsia="en-US"/>
        </w:rPr>
      </w:pPr>
      <w:r w:rsidRPr="008F477B">
        <w:rPr>
          <w:rFonts w:eastAsia="Calibri"/>
          <w:b/>
          <w:lang w:eastAsia="en-US"/>
        </w:rPr>
        <w:t>GRADSKO VIJEĆE</w:t>
      </w:r>
    </w:p>
    <w:p w14:paraId="0D90D9E4" w14:textId="0903CA76" w:rsidR="008F477B" w:rsidRDefault="008F477B" w:rsidP="008F477B">
      <w:pPr>
        <w:spacing w:line="276" w:lineRule="auto"/>
        <w:ind w:left="5529"/>
        <w:rPr>
          <w:rFonts w:eastAsia="Calibri"/>
          <w:b/>
          <w:lang w:eastAsia="en-US"/>
        </w:rPr>
      </w:pPr>
    </w:p>
    <w:p w14:paraId="717AC10B" w14:textId="5A47FFF8" w:rsidR="008F477B" w:rsidRDefault="008F477B" w:rsidP="008F477B">
      <w:pPr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lang w:eastAsia="en-US"/>
        </w:rPr>
        <w:t xml:space="preserve">PREDMET: </w:t>
      </w:r>
      <w:r>
        <w:rPr>
          <w:rFonts w:eastAsia="Calibri"/>
          <w:bCs/>
          <w:lang w:eastAsia="en-US"/>
        </w:rPr>
        <w:t>Odluka o davanju suglasnosti za provedbu ulaganja na području</w:t>
      </w:r>
      <w:r w:rsidR="00FD2779">
        <w:rPr>
          <w:rFonts w:eastAsia="Calibri"/>
          <w:bCs/>
          <w:lang w:eastAsia="en-US"/>
        </w:rPr>
        <w:t xml:space="preserve"> Grada Zlatara za projekt</w:t>
      </w:r>
      <w:r w:rsidR="00BD4388">
        <w:rPr>
          <w:rFonts w:eastAsia="Calibri"/>
          <w:bCs/>
          <w:lang w:eastAsia="en-US"/>
        </w:rPr>
        <w:t xml:space="preserve"> </w:t>
      </w:r>
      <w:r w:rsidR="00990FE8">
        <w:rPr>
          <w:rFonts w:eastAsia="Calibri"/>
          <w:bCs/>
          <w:lang w:eastAsia="en-US"/>
        </w:rPr>
        <w:t>Opremanje i uređenje multimedijalnog centra u naselju Belec</w:t>
      </w:r>
    </w:p>
    <w:p w14:paraId="1E088CD6" w14:textId="005F48F9" w:rsidR="00BD4388" w:rsidRDefault="00BD4388" w:rsidP="008F477B">
      <w:pPr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  <w:t>- donošenje, predlaže se</w:t>
      </w:r>
    </w:p>
    <w:p w14:paraId="627F3958" w14:textId="45C7CA59" w:rsidR="00BD4388" w:rsidRDefault="00BD4388" w:rsidP="008F477B">
      <w:pPr>
        <w:spacing w:line="276" w:lineRule="auto"/>
        <w:jc w:val="both"/>
        <w:rPr>
          <w:rFonts w:eastAsia="Calibri"/>
          <w:bCs/>
          <w:lang w:eastAsia="en-US"/>
        </w:rPr>
      </w:pPr>
    </w:p>
    <w:p w14:paraId="1CAA9758" w14:textId="0A97A310" w:rsidR="00BD4388" w:rsidRDefault="00BD4388" w:rsidP="008F477B">
      <w:pPr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  <w:t>Temeljem članka 28. Poslovnika Gradskog vijeća Grada Zlatara („Službeni glasnik Krapinsko-zagorske županije“ br. 27/13</w:t>
      </w:r>
      <w:r w:rsidR="00990FE8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17A/21</w:t>
      </w:r>
      <w:r w:rsidR="00990FE8">
        <w:rPr>
          <w:rFonts w:eastAsia="Calibri"/>
          <w:bCs/>
          <w:lang w:eastAsia="en-US"/>
        </w:rPr>
        <w:t xml:space="preserve"> i 54A/21</w:t>
      </w:r>
      <w:r>
        <w:rPr>
          <w:rFonts w:eastAsia="Calibri"/>
          <w:bCs/>
          <w:lang w:eastAsia="en-US"/>
        </w:rPr>
        <w:t>), dostavlja se na raspravu i usvajanje prijedlog Odluke o davanju sug</w:t>
      </w:r>
      <w:r w:rsidR="00653BD8">
        <w:rPr>
          <w:rFonts w:eastAsia="Calibri"/>
          <w:bCs/>
          <w:lang w:eastAsia="en-US"/>
        </w:rPr>
        <w:t xml:space="preserve">lasnosti za provedbu ulaganja na području Grada Zlatara za projekt </w:t>
      </w:r>
      <w:r w:rsidR="00990FE8">
        <w:rPr>
          <w:rFonts w:eastAsia="Calibri"/>
          <w:bCs/>
          <w:lang w:eastAsia="en-US"/>
        </w:rPr>
        <w:t>Opremanje i uređenje multimedijalnog centra u naselju Belec.</w:t>
      </w:r>
    </w:p>
    <w:p w14:paraId="273C8B1C" w14:textId="4639B481" w:rsidR="00875F04" w:rsidRDefault="00875F04" w:rsidP="008F477B">
      <w:pPr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  <w:t>Lokalna akcijska grupa LAG</w:t>
      </w:r>
      <w:r w:rsidR="0090643C">
        <w:rPr>
          <w:rFonts w:eastAsia="Calibri"/>
          <w:bCs/>
          <w:lang w:eastAsia="en-US"/>
        </w:rPr>
        <w:t xml:space="preserve"> „Zeleni bregi“</w:t>
      </w:r>
      <w:r>
        <w:rPr>
          <w:rFonts w:eastAsia="Calibri"/>
          <w:bCs/>
          <w:lang w:eastAsia="en-US"/>
        </w:rPr>
        <w:t xml:space="preserve"> objavila je Natječaj za provedbu tipa operacije 2.1.1. Ulaganja u opće društvenu infrastrukturu i pokretanje, poboljšanje ili proširenje lokalnih temeljnih usluga za ruralno stanovništvo. </w:t>
      </w:r>
    </w:p>
    <w:p w14:paraId="3424C470" w14:textId="4BAE6E1F" w:rsidR="00875F04" w:rsidRDefault="00875F04" w:rsidP="008F477B">
      <w:pPr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  <w:t>Prihvatljivi korisnici su jedinice lokalne samouprave</w:t>
      </w:r>
      <w:r w:rsidR="00560B0D">
        <w:rPr>
          <w:rFonts w:eastAsia="Calibri"/>
          <w:bCs/>
          <w:lang w:eastAsia="en-US"/>
        </w:rPr>
        <w:t>. Najniži iznos javne potpore iznosi 15.000,00 EUR u kunskoj protuvrijednosti. Najviša ukupna vrijednost projekta iznosi 100.000,00 EUR (bez PDV-a) u kunskoj protuvrijednosti, a najviši iznos javne potpore po projektu iznosi 33.000,00 EUR u kunskoj protuvrijednosti. Intenzitet javne potpore po projektu iznosi do 90% od ukupnih prihvatljivih troškova projekta za ulaganje koje se nalazi u jedinici lokalne samouprave koja se razvrstava u V. i VI. skupinu sukladno Odluci o razvrstavanju jedinica lokalne i područne (regionalne) samouprave prema stupnju razvijenosti</w:t>
      </w:r>
      <w:r w:rsidR="00545EFE">
        <w:rPr>
          <w:rFonts w:eastAsia="Calibri"/>
          <w:bCs/>
          <w:lang w:eastAsia="en-US"/>
        </w:rPr>
        <w:t xml:space="preserve"> („Narodne novine“ br. 132/17). Sredstva potpore osiguravaju se iz proračuna Europske unije i državnog proračuna Republike Hrvatske, od čega Europska unija sudjeluje s 90%, dok Republika Hrvatska s 10% udjela.</w:t>
      </w:r>
    </w:p>
    <w:p w14:paraId="7DC3752C" w14:textId="57CF63E3" w:rsidR="00545EFE" w:rsidRDefault="00545EFE" w:rsidP="008F477B">
      <w:pPr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  <w:t>Svrha natječaja je poboljšanje životnih uvjeta u ruralnim sredinama, doprinos atraktivnosti sela i njegovom razvojnom potencijalu za druge aktivnosti te poticanje rasta i društveno-ekonomske održivosti kroz potporu ulaganjima u osnivanje, poboljšanje ili proširenje lokalnih temeljnih usluga za ruralno stanovništvo, uključujući slobodno vrijeme i kulturu, te pripadajuću infrastruk</w:t>
      </w:r>
      <w:r w:rsidR="00977B74">
        <w:rPr>
          <w:rFonts w:eastAsia="Calibri"/>
          <w:bCs/>
          <w:lang w:eastAsia="en-US"/>
        </w:rPr>
        <w:t>turu.</w:t>
      </w:r>
    </w:p>
    <w:p w14:paraId="51CC1710" w14:textId="77777777" w:rsidR="00990FE8" w:rsidRDefault="00977B74" w:rsidP="00990FE8">
      <w:pPr>
        <w:jc w:val="both"/>
      </w:pPr>
      <w:r>
        <w:rPr>
          <w:rFonts w:eastAsia="Calibri"/>
          <w:bCs/>
          <w:lang w:eastAsia="en-US"/>
        </w:rPr>
        <w:tab/>
        <w:t xml:space="preserve">Grad Zlatar planira prijaviti na navedeni natječaj projekt </w:t>
      </w:r>
      <w:r w:rsidR="00990FE8">
        <w:rPr>
          <w:rFonts w:eastAsia="Calibri"/>
          <w:bCs/>
          <w:lang w:eastAsia="en-US"/>
        </w:rPr>
        <w:t>Opremanje i uređenje multimedijalnog centra u naselju Belec</w:t>
      </w:r>
      <w:r w:rsidR="0090643C">
        <w:rPr>
          <w:rFonts w:eastAsia="Calibri"/>
          <w:bCs/>
          <w:lang w:eastAsia="en-US"/>
        </w:rPr>
        <w:t xml:space="preserve"> čime bi se </w:t>
      </w:r>
      <w:r w:rsidR="00990FE8">
        <w:rPr>
          <w:rFonts w:eastAsia="Calibri"/>
          <w:bCs/>
          <w:lang w:eastAsia="en-US"/>
        </w:rPr>
        <w:t xml:space="preserve">stvorio prostor koji će postati centralno mjesto djelovanja, umrežavanja i razvoja kulturnog i kreativnog sektora na području Grada </w:t>
      </w:r>
      <w:r w:rsidR="00990FE8">
        <w:rPr>
          <w:rFonts w:eastAsia="Calibri"/>
          <w:bCs/>
          <w:lang w:eastAsia="en-US"/>
        </w:rPr>
        <w:lastRenderedPageBreak/>
        <w:t>Zlatara</w:t>
      </w:r>
      <w:r w:rsidR="0090643C">
        <w:rPr>
          <w:rFonts w:eastAsia="Calibri"/>
          <w:bCs/>
          <w:lang w:eastAsia="en-US"/>
        </w:rPr>
        <w:t>.</w:t>
      </w:r>
      <w:r w:rsidR="00990FE8">
        <w:rPr>
          <w:rFonts w:eastAsia="Calibri"/>
          <w:bCs/>
          <w:lang w:eastAsia="en-US"/>
        </w:rPr>
        <w:t xml:space="preserve"> </w:t>
      </w:r>
      <w:r w:rsidR="00990FE8">
        <w:t>Projektom će se poboljšati uvjeti i uvesti nove usluge te će se stvoriti adekvatno i kvalitetno opremljen prostor za provođenje aktivnosti KUD-a Belec te drugih udruga koje djeluju u području kulture i turizma</w:t>
      </w:r>
      <w:r w:rsidR="00990FE8">
        <w:t>.</w:t>
      </w:r>
      <w:r w:rsidR="00516CFF">
        <w:rPr>
          <w:rFonts w:eastAsia="Calibri"/>
          <w:bCs/>
          <w:lang w:eastAsia="en-US"/>
        </w:rPr>
        <w:t xml:space="preserve"> </w:t>
      </w:r>
      <w:r w:rsidR="00990FE8">
        <w:t>Grad Zlatar vlasnik je dijela građevine koja se nalazi na k.č.br. 3640/10. k.o. Belec. Vlasništvo zgrade je etažno vlasništvo s određenim omjerima. Ulaganje se provodi u dijelu zgrade etažnim vlasništvom određenim kao E-1. U prostoru djeluje Kulturno umjetničko društvo Belec, no prostor će koristiti i druge udruge s područja grada Zlatara. Postojeći prostor nije adekvatno opremljen i ne zadovoljava u potpunosti potrebe udruga za provođenje kulturnih i turističkih aktivnosti.</w:t>
      </w:r>
    </w:p>
    <w:p w14:paraId="3CBB84F0" w14:textId="1D9D9EED" w:rsidR="00516CFF" w:rsidRDefault="00516CFF" w:rsidP="008F477B">
      <w:pPr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  <w:t>Grad Zlatar je uz Zahtjev za potporu dužan priložiti odluku Gradskog vijeća o suglasnosti za provedbu ulaganja na području Grada Zlatara.</w:t>
      </w:r>
    </w:p>
    <w:p w14:paraId="37C71DF9" w14:textId="5CFD4A69" w:rsidR="00516CFF" w:rsidRDefault="00516CFF" w:rsidP="008F477B">
      <w:pPr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  <w:t>Nastavno na prije navedeno predlaže se Gradskom vijeću donošenje akta u prilogu.</w:t>
      </w:r>
    </w:p>
    <w:p w14:paraId="7C1C87CA" w14:textId="6D9254EE" w:rsidR="00516CFF" w:rsidRDefault="00516CFF" w:rsidP="008F477B">
      <w:pPr>
        <w:spacing w:line="276" w:lineRule="auto"/>
        <w:jc w:val="both"/>
        <w:rPr>
          <w:rFonts w:eastAsia="Calibri"/>
          <w:bCs/>
          <w:lang w:eastAsia="en-US"/>
        </w:rPr>
      </w:pPr>
    </w:p>
    <w:p w14:paraId="21D114BD" w14:textId="6D156E40" w:rsidR="00516CFF" w:rsidRDefault="00516CFF" w:rsidP="008F477B">
      <w:pPr>
        <w:spacing w:line="276" w:lineRule="auto"/>
        <w:jc w:val="both"/>
        <w:rPr>
          <w:rFonts w:eastAsia="Calibri"/>
          <w:bCs/>
          <w:lang w:eastAsia="en-US"/>
        </w:rPr>
      </w:pPr>
    </w:p>
    <w:p w14:paraId="6A33740D" w14:textId="52F7F8A7" w:rsidR="00516CFF" w:rsidRDefault="00516CFF" w:rsidP="008F477B">
      <w:pPr>
        <w:spacing w:line="276" w:lineRule="auto"/>
        <w:jc w:val="both"/>
        <w:rPr>
          <w:rFonts w:eastAsia="Calibri"/>
          <w:bCs/>
          <w:lang w:eastAsia="en-US"/>
        </w:rPr>
      </w:pPr>
    </w:p>
    <w:p w14:paraId="4464801D" w14:textId="50EB6E61" w:rsidR="00516CFF" w:rsidRPr="00D33BAA" w:rsidRDefault="00516CFF" w:rsidP="00516CFF">
      <w:pPr>
        <w:ind w:firstLine="4962"/>
        <w:jc w:val="center"/>
        <w:rPr>
          <w:b/>
        </w:rPr>
      </w:pPr>
      <w:r>
        <w:rPr>
          <w:b/>
        </w:rPr>
        <w:t>GRADONAČELNICA</w:t>
      </w:r>
    </w:p>
    <w:p w14:paraId="5E93A436" w14:textId="65292605" w:rsidR="00516CFF" w:rsidRDefault="00516CFF" w:rsidP="00516CFF">
      <w:pPr>
        <w:ind w:firstLine="4962"/>
        <w:jc w:val="center"/>
        <w:rPr>
          <w:b/>
        </w:rPr>
      </w:pPr>
      <w:r>
        <w:rPr>
          <w:b/>
        </w:rPr>
        <w:t>Jasenka Auguštan-Pentek</w:t>
      </w:r>
    </w:p>
    <w:p w14:paraId="76A478E3" w14:textId="1EBE8BF6" w:rsidR="00516CFF" w:rsidRDefault="00516CFF" w:rsidP="00516CFF">
      <w:pPr>
        <w:ind w:firstLine="4962"/>
        <w:jc w:val="center"/>
        <w:rPr>
          <w:b/>
        </w:rPr>
      </w:pPr>
    </w:p>
    <w:p w14:paraId="0F0C1AA3" w14:textId="49E0A023" w:rsidR="00516CFF" w:rsidRDefault="00516CFF" w:rsidP="00516CFF">
      <w:pPr>
        <w:jc w:val="both"/>
        <w:rPr>
          <w:b/>
        </w:rPr>
      </w:pPr>
    </w:p>
    <w:p w14:paraId="496C30C3" w14:textId="56977EB5" w:rsidR="00516CFF" w:rsidRDefault="00516CFF" w:rsidP="00516CFF">
      <w:pPr>
        <w:jc w:val="both"/>
        <w:rPr>
          <w:b/>
        </w:rPr>
      </w:pPr>
    </w:p>
    <w:p w14:paraId="0CE4C5BE" w14:textId="3F82B149" w:rsidR="00516CFF" w:rsidRDefault="00516CFF" w:rsidP="00516CFF">
      <w:pPr>
        <w:jc w:val="both"/>
        <w:rPr>
          <w:b/>
        </w:rPr>
      </w:pPr>
    </w:p>
    <w:p w14:paraId="13D81E41" w14:textId="650D6A32" w:rsidR="00516CFF" w:rsidRDefault="00516CFF" w:rsidP="00516CFF">
      <w:pPr>
        <w:jc w:val="both"/>
        <w:rPr>
          <w:b/>
        </w:rPr>
      </w:pPr>
    </w:p>
    <w:p w14:paraId="4EAFDE0C" w14:textId="4BE6630D" w:rsidR="00516CFF" w:rsidRDefault="00516CFF" w:rsidP="00516CFF">
      <w:pPr>
        <w:jc w:val="both"/>
        <w:rPr>
          <w:b/>
        </w:rPr>
      </w:pPr>
    </w:p>
    <w:p w14:paraId="6072CAC1" w14:textId="2ED93092" w:rsidR="00516CFF" w:rsidRDefault="00516CFF" w:rsidP="00516CFF">
      <w:pPr>
        <w:jc w:val="both"/>
        <w:rPr>
          <w:b/>
        </w:rPr>
      </w:pPr>
    </w:p>
    <w:p w14:paraId="5D291E70" w14:textId="0D81A0E2" w:rsidR="00516CFF" w:rsidRDefault="00516CFF" w:rsidP="00516CFF">
      <w:pPr>
        <w:jc w:val="both"/>
        <w:rPr>
          <w:b/>
        </w:rPr>
      </w:pPr>
    </w:p>
    <w:p w14:paraId="4105AAAF" w14:textId="1171D857" w:rsidR="00516CFF" w:rsidRDefault="00516CFF" w:rsidP="00516CFF">
      <w:pPr>
        <w:jc w:val="both"/>
        <w:rPr>
          <w:b/>
        </w:rPr>
      </w:pPr>
    </w:p>
    <w:p w14:paraId="57853023" w14:textId="2B9480D6" w:rsidR="00516CFF" w:rsidRDefault="00516CFF" w:rsidP="00516CFF">
      <w:pPr>
        <w:jc w:val="both"/>
        <w:rPr>
          <w:b/>
        </w:rPr>
      </w:pPr>
    </w:p>
    <w:p w14:paraId="7B1F6E93" w14:textId="3FB8C087" w:rsidR="00516CFF" w:rsidRDefault="00516CFF" w:rsidP="00516CFF">
      <w:pPr>
        <w:jc w:val="both"/>
        <w:rPr>
          <w:bCs/>
        </w:rPr>
      </w:pPr>
      <w:r>
        <w:rPr>
          <w:bCs/>
        </w:rPr>
        <w:t>Prilog:</w:t>
      </w:r>
    </w:p>
    <w:p w14:paraId="2DBED2A3" w14:textId="1F071721" w:rsidR="00516CFF" w:rsidRPr="00516CFF" w:rsidRDefault="00516CFF" w:rsidP="00516CFF">
      <w:pPr>
        <w:jc w:val="both"/>
        <w:rPr>
          <w:bCs/>
        </w:rPr>
      </w:pPr>
      <w:r>
        <w:rPr>
          <w:bCs/>
        </w:rPr>
        <w:t>Prijedlog Odluke o davanju suglasnosti za p</w:t>
      </w:r>
      <w:r w:rsidR="00E21579">
        <w:rPr>
          <w:bCs/>
        </w:rPr>
        <w:t xml:space="preserve">rovedbu ulaganja na području Grada Zlatara za projekt </w:t>
      </w:r>
      <w:r w:rsidR="00990FE8">
        <w:rPr>
          <w:bCs/>
        </w:rPr>
        <w:t>Opremanje i uređenje multimedijalnog centra u naselju Belec</w:t>
      </w:r>
    </w:p>
    <w:p w14:paraId="0E0B0805" w14:textId="77777777" w:rsidR="00516CFF" w:rsidRPr="008F477B" w:rsidRDefault="00516CFF" w:rsidP="008F477B">
      <w:pPr>
        <w:spacing w:line="276" w:lineRule="auto"/>
        <w:jc w:val="both"/>
        <w:rPr>
          <w:rFonts w:eastAsia="Calibri"/>
          <w:bCs/>
          <w:lang w:eastAsia="en-US"/>
        </w:rPr>
      </w:pPr>
    </w:p>
    <w:p w14:paraId="24557610" w14:textId="77777777" w:rsidR="008F477B" w:rsidRDefault="008F477B" w:rsidP="008F477B">
      <w:pPr>
        <w:ind w:right="4677"/>
      </w:pPr>
    </w:p>
    <w:sectPr w:rsidR="008F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C3"/>
    <w:rsid w:val="00111FC3"/>
    <w:rsid w:val="00130FEE"/>
    <w:rsid w:val="002A741B"/>
    <w:rsid w:val="00425971"/>
    <w:rsid w:val="00516CFF"/>
    <w:rsid w:val="00545EFE"/>
    <w:rsid w:val="00560B0D"/>
    <w:rsid w:val="00653BD8"/>
    <w:rsid w:val="006D4720"/>
    <w:rsid w:val="00875F04"/>
    <w:rsid w:val="008F477B"/>
    <w:rsid w:val="0090643C"/>
    <w:rsid w:val="00977B74"/>
    <w:rsid w:val="00990FE8"/>
    <w:rsid w:val="00AE22CC"/>
    <w:rsid w:val="00BD4388"/>
    <w:rsid w:val="00E21579"/>
    <w:rsid w:val="00FD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50BD"/>
  <w15:chartTrackingRefBased/>
  <w15:docId w15:val="{1174016E-29C4-4BDB-A730-32B1727A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Monika Švenda</cp:lastModifiedBy>
  <cp:revision>6</cp:revision>
  <dcterms:created xsi:type="dcterms:W3CDTF">2021-11-29T09:11:00Z</dcterms:created>
  <dcterms:modified xsi:type="dcterms:W3CDTF">2022-02-25T14:03:00Z</dcterms:modified>
</cp:coreProperties>
</file>