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7" w:rsidRDefault="00AE2DD7" w:rsidP="00AE2DD7"/>
    <w:p w:rsidR="00AE2DD7" w:rsidRDefault="00AE2DD7" w:rsidP="00AE2DD7"/>
    <w:p w:rsidR="00AE2DD7" w:rsidRDefault="00AE2DD7" w:rsidP="00AE2DD7"/>
    <w:p w:rsidR="00AE2DD7" w:rsidRPr="00CE5300" w:rsidRDefault="00AE2DD7" w:rsidP="00AE2DD7">
      <w:pPr>
        <w:jc w:val="both"/>
      </w:pPr>
      <w:r>
        <w:t>Na temelju čl. 14. Zakona</w:t>
      </w:r>
      <w:r w:rsidRPr="00852DB5">
        <w:t xml:space="preserve"> o koncesijama</w:t>
      </w:r>
      <w:r>
        <w:t xml:space="preserve"> (NN 69/17 i 107/20) i čl. 27.</w:t>
      </w:r>
      <w:r w:rsidRPr="007C479B">
        <w:rPr>
          <w:lang w:val="pl-PL"/>
        </w:rPr>
        <w:t xml:space="preserve"> </w:t>
      </w:r>
      <w:r w:rsidRPr="00CE5300">
        <w:rPr>
          <w:lang w:val="pl-PL"/>
        </w:rPr>
        <w:t>Statuta  Grada</w:t>
      </w:r>
      <w:r>
        <w:rPr>
          <w:lang w:val="pl-PL"/>
        </w:rPr>
        <w:t xml:space="preserve"> </w:t>
      </w:r>
      <w:r>
        <w:t>Zlatara (Službeni glasnik Krapinsko-zagorske županije 36A/13, 9/18, 9/20 i 17A/21)</w:t>
      </w:r>
      <w:r w:rsidRPr="00CE5300">
        <w:rPr>
          <w:lang w:val="pl-PL"/>
        </w:rPr>
        <w:t xml:space="preserve"> </w:t>
      </w:r>
      <w:r w:rsidRPr="00CE5300">
        <w:t>Gradsko vijeće Grada Zlatara, na prijedlog</w:t>
      </w:r>
      <w:r>
        <w:rPr>
          <w:bCs/>
        </w:rPr>
        <w:t xml:space="preserve"> Stručnog povjerenstva za koncesiju Grada Zlatara</w:t>
      </w:r>
      <w:r w:rsidRPr="00CE5300">
        <w:rPr>
          <w:bCs/>
        </w:rPr>
        <w:t>, na</w:t>
      </w:r>
      <w:r w:rsidRPr="00CE5300">
        <w:t xml:space="preserve"> </w:t>
      </w:r>
      <w:r>
        <w:t>13. sjednici, održanoj</w:t>
      </w:r>
      <w:r>
        <w:t xml:space="preserve"> 19</w:t>
      </w:r>
      <w:r>
        <w:t>. rujna 2022</w:t>
      </w:r>
      <w:r w:rsidRPr="00CE5300">
        <w:t>. godine, donijelo je</w:t>
      </w:r>
    </w:p>
    <w:p w:rsidR="00AE2DD7" w:rsidRDefault="00AE2DD7" w:rsidP="00AE2DD7"/>
    <w:p w:rsidR="00AE2DD7" w:rsidRDefault="00AE2DD7" w:rsidP="00AE2DD7">
      <w:pPr>
        <w:jc w:val="center"/>
      </w:pPr>
      <w:r>
        <w:t>ZAKLJUČAK</w:t>
      </w:r>
    </w:p>
    <w:p w:rsidR="00AE2DD7" w:rsidRPr="000A73A6" w:rsidRDefault="00AE2DD7" w:rsidP="00AE2DD7">
      <w:pPr>
        <w:pStyle w:val="Odlomakpopisa"/>
        <w:numPr>
          <w:ilvl w:val="0"/>
          <w:numId w:val="1"/>
        </w:numPr>
      </w:pPr>
      <w:r w:rsidRPr="000A73A6">
        <w:t>Donosi se Analiza davanja koncesije za obavljanje komunalne djelatnosti dimnjačarskih poslova na području Grada Zlatara (KLASA: 010-07/22-01/</w:t>
      </w:r>
      <w:proofErr w:type="spellStart"/>
      <w:r w:rsidRPr="000A73A6">
        <w:t>01</w:t>
      </w:r>
      <w:proofErr w:type="spellEnd"/>
      <w:r w:rsidRPr="000A73A6">
        <w:t>, URBROJ: 2140-07-04-01-22-17), prema tekstu u prilogu ovog zaključka koji čini njegov sastavni dio.</w:t>
      </w:r>
    </w:p>
    <w:p w:rsidR="00AE2DD7" w:rsidRPr="000A73A6" w:rsidRDefault="00AE2DD7" w:rsidP="00AE2DD7">
      <w:pPr>
        <w:pStyle w:val="Odlomakpopisa"/>
        <w:numPr>
          <w:ilvl w:val="0"/>
          <w:numId w:val="1"/>
        </w:numPr>
      </w:pPr>
      <w:r w:rsidRPr="000A73A6">
        <w:t>Donosi se Procjena vrijednosti koncesije za obavljanje komunalne djelatnosti dimnjačarskih poslova na području Grada Zlatara KLASA: 010-07/22-01/</w:t>
      </w:r>
      <w:proofErr w:type="spellStart"/>
      <w:r w:rsidRPr="000A73A6">
        <w:t>01</w:t>
      </w:r>
      <w:proofErr w:type="spellEnd"/>
      <w:r w:rsidRPr="000A73A6">
        <w:t>, URBROJ: 2140-07-04-01-22-18), prema tekstu u prilogu ovog zaključka koji čini njegov sastavni dio.</w:t>
      </w:r>
    </w:p>
    <w:p w:rsidR="00AE2DD7" w:rsidRPr="000A73A6" w:rsidRDefault="00AE2DD7" w:rsidP="00AE2DD7">
      <w:pPr>
        <w:pStyle w:val="Odlomakpopisa"/>
        <w:numPr>
          <w:ilvl w:val="0"/>
          <w:numId w:val="1"/>
        </w:numPr>
      </w:pPr>
      <w:r w:rsidRPr="000A73A6">
        <w:t>Donosi se Dokumentacija za nadmetanje za koncesiju za obavljanje komunalne djelatnosti dimnjačarskih poslova na području Grada Zlatara (KLASA: 010-07/22-01/</w:t>
      </w:r>
      <w:proofErr w:type="spellStart"/>
      <w:r w:rsidRPr="000A73A6">
        <w:t>01</w:t>
      </w:r>
      <w:proofErr w:type="spellEnd"/>
      <w:r w:rsidRPr="000A73A6">
        <w:t>, URBROJ: 2140-07-01-22-19), prema tekstu u prilogu ovog zaključka koji čini njegov sastavni dio.</w:t>
      </w:r>
    </w:p>
    <w:p w:rsidR="00AE2DD7" w:rsidRPr="000A73A6" w:rsidRDefault="00AE2DD7" w:rsidP="00AE2DD7">
      <w:pPr>
        <w:pStyle w:val="Odlomakpopisa"/>
        <w:numPr>
          <w:ilvl w:val="0"/>
          <w:numId w:val="1"/>
        </w:numPr>
        <w:jc w:val="both"/>
      </w:pPr>
      <w:r w:rsidRPr="000A73A6">
        <w:t>Ovaj Zaključak stupa na snagu dan nakon donošenja, a objavit će se u „Službenom glasniku Krapinsko-zagorske županije“.</w:t>
      </w:r>
    </w:p>
    <w:p w:rsidR="00AE2DD7" w:rsidRPr="000A73A6" w:rsidRDefault="00AE2DD7" w:rsidP="00AE2DD7">
      <w:pPr>
        <w:jc w:val="both"/>
      </w:pPr>
    </w:p>
    <w:p w:rsidR="00AE2DD7" w:rsidRDefault="00AE2DD7" w:rsidP="00AE2DD7">
      <w:pPr>
        <w:adjustRightInd w:val="0"/>
        <w:jc w:val="center"/>
      </w:pPr>
      <w:r>
        <w:t>GRADSKO VIJEĆE GRADA ZLATARA</w:t>
      </w:r>
    </w:p>
    <w:p w:rsidR="00AE2DD7" w:rsidRPr="00F50556" w:rsidRDefault="00AE2DD7" w:rsidP="00AE2DD7">
      <w:pPr>
        <w:adjustRightInd w:val="0"/>
        <w:jc w:val="center"/>
      </w:pPr>
    </w:p>
    <w:p w:rsidR="00AE2DD7" w:rsidRPr="0002760B" w:rsidRDefault="00AE2DD7" w:rsidP="00AE2DD7">
      <w:pPr>
        <w:contextualSpacing/>
      </w:pPr>
      <w:r w:rsidRPr="0002760B">
        <w:t>KLASA:</w:t>
      </w:r>
      <w:r>
        <w:t xml:space="preserve"> 010-07/22-01/</w:t>
      </w:r>
      <w:proofErr w:type="spellStart"/>
      <w:r>
        <w:t>01</w:t>
      </w:r>
      <w:proofErr w:type="spellEnd"/>
    </w:p>
    <w:p w:rsidR="00AE2DD7" w:rsidRDefault="00AE2DD7" w:rsidP="00AE2DD7">
      <w:pPr>
        <w:contextualSpacing/>
      </w:pPr>
      <w:r>
        <w:t>URBROJ: 2140-07-01-22-16</w:t>
      </w:r>
    </w:p>
    <w:p w:rsidR="00AE2DD7" w:rsidRPr="00F50556" w:rsidRDefault="00AE2DD7" w:rsidP="00AE2DD7">
      <w:r>
        <w:t xml:space="preserve">Zlatar,  </w:t>
      </w:r>
      <w:r>
        <w:t>19</w:t>
      </w:r>
      <w:bookmarkStart w:id="0" w:name="_GoBack"/>
      <w:bookmarkEnd w:id="0"/>
      <w:r>
        <w:t>.09.2022.</w:t>
      </w:r>
    </w:p>
    <w:p w:rsidR="00AE2DD7" w:rsidRDefault="00AE2DD7" w:rsidP="00AE2DD7">
      <w:pPr>
        <w:widowControl w:val="0"/>
        <w:adjustRightInd w:val="0"/>
        <w:ind w:left="4535"/>
        <w:jc w:val="center"/>
      </w:pPr>
      <w:r w:rsidRPr="00941A68">
        <w:t>PREDSJEDNI</w:t>
      </w:r>
      <w:r>
        <w:t>CA</w:t>
      </w:r>
    </w:p>
    <w:p w:rsidR="00AE2DD7" w:rsidRPr="00BC74A1" w:rsidRDefault="00AE2DD7" w:rsidP="00AE2DD7">
      <w:pPr>
        <w:jc w:val="both"/>
      </w:pPr>
      <w:r>
        <w:t xml:space="preserve">                                                                                                    Danijela Findak</w:t>
      </w:r>
    </w:p>
    <w:p w:rsidR="00AE2DD7" w:rsidRPr="00F50556" w:rsidRDefault="00AE2DD7" w:rsidP="00AE2DD7">
      <w:pPr>
        <w:jc w:val="center"/>
        <w:rPr>
          <w:b/>
        </w:rPr>
      </w:pPr>
    </w:p>
    <w:p w:rsidR="00AE2DD7" w:rsidRDefault="00AE2DD7" w:rsidP="00AE2DD7">
      <w:pPr>
        <w:pStyle w:val="Odlomakpopisa"/>
        <w:jc w:val="both"/>
      </w:pPr>
    </w:p>
    <w:p w:rsidR="00AE2DD7" w:rsidRDefault="00AE2DD7" w:rsidP="00AE2DD7">
      <w:pPr>
        <w:pStyle w:val="Odlomakpopisa"/>
        <w:jc w:val="both"/>
      </w:pPr>
      <w:r>
        <w:t xml:space="preserve">                                                                                             </w:t>
      </w:r>
    </w:p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AE2DD7" w:rsidRDefault="00AE2DD7" w:rsidP="00AE2DD7"/>
    <w:p w:rsidR="00270B1F" w:rsidRDefault="00270B1F"/>
    <w:sectPr w:rsidR="0027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E77"/>
    <w:multiLevelType w:val="hybridMultilevel"/>
    <w:tmpl w:val="2A0A1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7"/>
    <w:rsid w:val="00270B1F"/>
    <w:rsid w:val="00A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E2DD7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AE2D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E2DD7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AE2D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1</cp:revision>
  <dcterms:created xsi:type="dcterms:W3CDTF">2022-09-27T11:55:00Z</dcterms:created>
  <dcterms:modified xsi:type="dcterms:W3CDTF">2022-09-27T11:56:00Z</dcterms:modified>
</cp:coreProperties>
</file>