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C70A" w14:textId="77777777" w:rsidR="00E0188B" w:rsidRPr="000D7251" w:rsidRDefault="00E0188B" w:rsidP="00E0188B">
      <w:pPr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noProof/>
        </w:rPr>
        <w:t xml:space="preserve">                  </w:t>
      </w:r>
      <w:r>
        <w:rPr>
          <w:rFonts w:ascii="Times New Roman" w:hAnsi="Times New Roman" w:cs="Times New Roman"/>
          <w:noProof/>
        </w:rPr>
        <w:t xml:space="preserve">         </w:t>
      </w:r>
      <w:r w:rsidRPr="000D7251">
        <w:rPr>
          <w:rFonts w:ascii="Times New Roman" w:hAnsi="Times New Roman" w:cs="Times New Roman"/>
          <w:noProof/>
        </w:rPr>
        <w:t xml:space="preserve">      </w:t>
      </w:r>
      <w:r w:rsidRPr="000D725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243A5C5" wp14:editId="583B62E9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6BC13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4049FEE4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71C4506F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134EA9D7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14:paraId="4BD645CB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40486C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KLASA: 470-01/22-01/01</w:t>
      </w:r>
    </w:p>
    <w:p w14:paraId="1B27429C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URBROJ: 2140-07-02-22-12</w:t>
      </w:r>
    </w:p>
    <w:p w14:paraId="4C331963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Zlatar, 05. rujna 2022.</w:t>
      </w:r>
    </w:p>
    <w:p w14:paraId="5F61C613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C24F" w14:textId="77777777" w:rsidR="00E0188B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0D7251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164330C3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B25712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32A27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D7251">
        <w:rPr>
          <w:rFonts w:ascii="Times New Roman" w:hAnsi="Times New Roman" w:cs="Times New Roman"/>
          <w:b/>
          <w:sz w:val="24"/>
          <w:szCs w:val="24"/>
        </w:rPr>
        <w:t>Financijska revizija Grada Zlatara za 2021. godinu</w:t>
      </w:r>
    </w:p>
    <w:p w14:paraId="5834E120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D62FC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ab/>
        <w:t>Sukladno članku 30. Poslovnika Gradskog vijeća Grada Zlatara u privitku se dostavlja Izvješće o obavljenoj financijskoj reviziji Grada Zlatara za 2021. godinu (KLASA: 041-01/22-02/5, URBROJ: 613-04-22-10 od 06. lipnja 2022.).</w:t>
      </w:r>
    </w:p>
    <w:p w14:paraId="39BB5FFF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E9C9D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ab/>
        <w:t>Predlaže se Gradskom vijeću da nakon rasprave donese slijedeći akt:</w:t>
      </w:r>
    </w:p>
    <w:p w14:paraId="1CAB313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BE052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ab/>
        <w:t>„Povodom rasprave o Izvješću Državnog ureda za reviziju o obavljenoj financijskoj reviziji Grada Zlatara za 2021. godinu,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51">
        <w:rPr>
          <w:rFonts w:ascii="Times New Roman" w:hAnsi="Times New Roman" w:cs="Times New Roman"/>
          <w:sz w:val="24"/>
          <w:szCs w:val="24"/>
        </w:rPr>
        <w:t xml:space="preserve">Gradsko vijeće, temeljem članka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D7251">
        <w:rPr>
          <w:rFonts w:ascii="Times New Roman" w:hAnsi="Times New Roman" w:cs="Times New Roman"/>
          <w:sz w:val="24"/>
          <w:szCs w:val="24"/>
        </w:rPr>
        <w:t>. Statuta Grada Zlatara („Službeni glasnik Krapinsko-zagorske županije“ broj 36A/13,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51">
        <w:rPr>
          <w:rFonts w:ascii="Times New Roman" w:hAnsi="Times New Roman" w:cs="Times New Roman"/>
          <w:sz w:val="24"/>
          <w:szCs w:val="24"/>
        </w:rPr>
        <w:t>9/18,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51">
        <w:rPr>
          <w:rFonts w:ascii="Times New Roman" w:hAnsi="Times New Roman" w:cs="Times New Roman"/>
          <w:sz w:val="24"/>
          <w:szCs w:val="24"/>
        </w:rPr>
        <w:t>9/20,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251">
        <w:rPr>
          <w:rFonts w:ascii="Times New Roman" w:hAnsi="Times New Roman" w:cs="Times New Roman"/>
          <w:sz w:val="24"/>
          <w:szCs w:val="24"/>
        </w:rPr>
        <w:t xml:space="preserve">17A/21), na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 </w:t>
      </w:r>
      <w:r w:rsidRPr="000D7251">
        <w:rPr>
          <w:rFonts w:ascii="Times New Roman" w:hAnsi="Times New Roman" w:cs="Times New Roman"/>
          <w:sz w:val="24"/>
          <w:szCs w:val="24"/>
        </w:rPr>
        <w:t xml:space="preserve">sjednici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D7251">
        <w:rPr>
          <w:rFonts w:ascii="Times New Roman" w:hAnsi="Times New Roman" w:cs="Times New Roman"/>
          <w:sz w:val="24"/>
          <w:szCs w:val="24"/>
        </w:rPr>
        <w:t>2022. godine donijelo</w:t>
      </w:r>
    </w:p>
    <w:p w14:paraId="0729A5B9" w14:textId="77777777" w:rsidR="00E0188B" w:rsidRPr="000D7251" w:rsidRDefault="00E0188B" w:rsidP="00E018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76E77" w14:textId="77777777" w:rsidR="00E0188B" w:rsidRPr="000D7251" w:rsidRDefault="00E0188B" w:rsidP="00E018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ZAKLJUČAK</w:t>
      </w:r>
    </w:p>
    <w:p w14:paraId="74E5B746" w14:textId="77777777" w:rsidR="00E0188B" w:rsidRPr="000D7251" w:rsidRDefault="00E0188B" w:rsidP="00E018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Prihvaća se Izvješće Državnog ureda za reviziju o obavljenoj financijskoj reviziji Grada Zlatara za 2021. godinu (KLASA: 041-01/22-02/5, URBROJ: 613-04-22-10. od 06. lipnja 2022.).</w:t>
      </w:r>
    </w:p>
    <w:p w14:paraId="2BB4F5C9" w14:textId="77777777" w:rsidR="00E0188B" w:rsidRPr="000D7251" w:rsidRDefault="00E0188B" w:rsidP="00E0188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>Zadužuje se Jedinstveni upravni odjel da se maksimalno angažira na otklanjanju utvrđenih nepravilnosti u skladu s preporukama iz Izvješća.“</w:t>
      </w:r>
    </w:p>
    <w:p w14:paraId="5845F583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88619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28F4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GRADONAČELNICA</w:t>
      </w:r>
    </w:p>
    <w:p w14:paraId="3BC8D123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Jasenka </w:t>
      </w:r>
      <w:proofErr w:type="spellStart"/>
      <w:r w:rsidRPr="000D7251">
        <w:rPr>
          <w:rFonts w:ascii="Times New Roman" w:hAnsi="Times New Roman" w:cs="Times New Roman"/>
          <w:sz w:val="24"/>
          <w:szCs w:val="24"/>
        </w:rPr>
        <w:t>Auguštan</w:t>
      </w:r>
      <w:proofErr w:type="spellEnd"/>
      <w:r w:rsidRPr="000D725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7251">
        <w:rPr>
          <w:rFonts w:ascii="Times New Roman" w:hAnsi="Times New Roman" w:cs="Times New Roman"/>
          <w:sz w:val="24"/>
          <w:szCs w:val="24"/>
        </w:rPr>
        <w:t>Pentek</w:t>
      </w:r>
      <w:proofErr w:type="spellEnd"/>
    </w:p>
    <w:p w14:paraId="220C03E8" w14:textId="77777777" w:rsidR="00E0188B" w:rsidRPr="000D7251" w:rsidRDefault="00E0188B" w:rsidP="00E01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EAD1A" w14:textId="77777777" w:rsidR="00E0188B" w:rsidRDefault="00E0188B" w:rsidP="00E0188B">
      <w:pPr>
        <w:rPr>
          <w:rFonts w:ascii="Times New Roman" w:hAnsi="Times New Roman" w:cs="Times New Roman"/>
          <w:sz w:val="24"/>
          <w:szCs w:val="24"/>
        </w:rPr>
      </w:pPr>
    </w:p>
    <w:p w14:paraId="34D4FB93" w14:textId="77777777" w:rsidR="00E27AAA" w:rsidRDefault="00E27AAA"/>
    <w:sectPr w:rsidR="00E2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3FC9"/>
    <w:multiLevelType w:val="hybridMultilevel"/>
    <w:tmpl w:val="11740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1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8B"/>
    <w:rsid w:val="003C5134"/>
    <w:rsid w:val="00E0188B"/>
    <w:rsid w:val="00E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19C7"/>
  <w15:chartTrackingRefBased/>
  <w15:docId w15:val="{556CEA8D-AA32-4C69-941C-D8170051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8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Sanja Lisjak</cp:lastModifiedBy>
  <cp:revision>1</cp:revision>
  <dcterms:created xsi:type="dcterms:W3CDTF">2022-09-05T11:49:00Z</dcterms:created>
  <dcterms:modified xsi:type="dcterms:W3CDTF">2022-09-05T12:05:00Z</dcterms:modified>
</cp:coreProperties>
</file>