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25E13C90" w:rsidR="000573C7" w:rsidRPr="00701A2F" w:rsidRDefault="00A54A82" w:rsidP="00701A2F">
            <w:r w:rsidRPr="00A54A82">
              <w:t xml:space="preserve">Godišnji provedbeni plan unaprjeđenja zaštite od požara za područje </w:t>
            </w:r>
            <w:r>
              <w:t>G</w:t>
            </w:r>
            <w:r w:rsidRPr="00A54A82">
              <w:t xml:space="preserve">rada </w:t>
            </w:r>
            <w:r>
              <w:t>Z</w:t>
            </w:r>
            <w:r w:rsidRPr="00A54A82">
              <w:t>latara za 202</w:t>
            </w:r>
            <w:r w:rsidR="009D38F1">
              <w:t>3</w:t>
            </w:r>
            <w:r w:rsidRPr="00A54A82">
              <w:t>. godin</w:t>
            </w:r>
            <w:r>
              <w:t xml:space="preserve">u 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1050B08" w14:textId="58ABD9C9" w:rsidR="00A54A82" w:rsidRDefault="00A54A82" w:rsidP="00701A2F">
            <w:r w:rsidRPr="00A54A82">
              <w:t>U cilju unapređenja i postizanja učinkovitije i efikasnije razine zaštite od požara na području Grada Zlatara, donosi se Godišnji provedbeni plan unapređenja zaštite od požara za područje Grada Zlatara za 202</w:t>
            </w:r>
            <w:r w:rsidR="009D38F1">
              <w:t>3</w:t>
            </w:r>
            <w:r w:rsidRPr="00A54A82">
              <w:t>. godinu.</w:t>
            </w:r>
          </w:p>
          <w:p w14:paraId="445801E5" w14:textId="157D8EE1" w:rsidR="00CE44C1" w:rsidRPr="00701A2F" w:rsidRDefault="00CE44C1" w:rsidP="00701A2F"/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7438FA1" w:rsidR="000573C7" w:rsidRDefault="009D38F1" w:rsidP="00F36023">
            <w:r>
              <w:t>17</w:t>
            </w:r>
            <w:r w:rsidR="00A54A82">
              <w:t>.03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62371BB5" w:rsidR="000573C7" w:rsidRDefault="00A54A82" w:rsidP="00765014">
            <w:r w:rsidRPr="00A54A82">
              <w:t>Godišnji provedbeni plan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5D700235" w:rsidR="000573C7" w:rsidRPr="0095641A" w:rsidRDefault="00A54A82" w:rsidP="00B13E12">
            <w:pPr>
              <w:rPr>
                <w:b/>
                <w:bCs/>
              </w:rPr>
            </w:pPr>
            <w:r>
              <w:t xml:space="preserve">Zakon o </w:t>
            </w:r>
            <w:r w:rsidRPr="00A54A82">
              <w:t>zaštit</w:t>
            </w:r>
            <w:r>
              <w:t>i</w:t>
            </w:r>
            <w:r w:rsidRPr="00A54A82">
              <w:t xml:space="preserve"> od požara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77777777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498A3F6A" w:rsidR="00725ACD" w:rsidRDefault="00CE44C1" w:rsidP="00E117F8">
            <w:r>
              <w:t xml:space="preserve">Internetsko savjetovanje sa zainteresiranom javnošću trajalo je u razdoblju od </w:t>
            </w:r>
            <w:r w:rsidR="009D38F1">
              <w:t>14</w:t>
            </w:r>
            <w:r w:rsidR="0030271F">
              <w:t>.0</w:t>
            </w:r>
            <w:r w:rsidR="00951B8C">
              <w:t>2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9D38F1">
              <w:t>16</w:t>
            </w:r>
            <w:r w:rsidR="00951B8C">
              <w:t>.03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9D38F1"/>
    <w:rsid w:val="00A54A82"/>
    <w:rsid w:val="00AE4CE3"/>
    <w:rsid w:val="00B13E12"/>
    <w:rsid w:val="00B637C9"/>
    <w:rsid w:val="00BA0CA7"/>
    <w:rsid w:val="00BF2F47"/>
    <w:rsid w:val="00C55E9C"/>
    <w:rsid w:val="00C6210B"/>
    <w:rsid w:val="00C9504D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40</cp:revision>
  <cp:lastPrinted>2019-07-02T09:59:00Z</cp:lastPrinted>
  <dcterms:created xsi:type="dcterms:W3CDTF">2014-12-12T08:12:00Z</dcterms:created>
  <dcterms:modified xsi:type="dcterms:W3CDTF">2023-03-27T13:20:00Z</dcterms:modified>
</cp:coreProperties>
</file>