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CEEB" w14:textId="4E9A7B29" w:rsidR="00787901" w:rsidRPr="00787901" w:rsidRDefault="00787901" w:rsidP="00BE4D09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58598976" wp14:editId="7DFB4B74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7E809" w14:textId="22514B85" w:rsidR="00787901" w:rsidRPr="00787901" w:rsidRDefault="00787901" w:rsidP="00BE4D09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ascii="Calibri" w:eastAsia="Times New Roman" w:hAnsi="Calibri" w:cs="Calibri"/>
          <w:b/>
          <w:noProof/>
          <w:lang w:eastAsia="hr-HR"/>
        </w:rPr>
        <w:t>REPUBLIKA HRVATSKA</w:t>
      </w:r>
    </w:p>
    <w:p w14:paraId="048D72DF" w14:textId="77777777" w:rsidR="00787901" w:rsidRPr="00787901" w:rsidRDefault="00787901" w:rsidP="00BE4D09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 w:rsidRPr="00787901">
        <w:rPr>
          <w:rFonts w:ascii="Calibri" w:eastAsia="Calibri" w:hAnsi="Calibri" w:cs="Calibri"/>
          <w:b/>
          <w:lang w:eastAsia="hr-HR"/>
        </w:rPr>
        <w:t>KRAPINSKO-ZAGORSKA ŽUPANIJA</w:t>
      </w:r>
    </w:p>
    <w:p w14:paraId="417C8112" w14:textId="59A68021" w:rsidR="00787901" w:rsidRPr="00787901" w:rsidRDefault="003B1981" w:rsidP="00BE4D09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 ZLATAR</w:t>
      </w:r>
    </w:p>
    <w:p w14:paraId="607061E2" w14:textId="1BBED0F0" w:rsidR="00787901" w:rsidRPr="00787901" w:rsidRDefault="00D437B4" w:rsidP="00BE4D09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</w:t>
      </w:r>
      <w:r w:rsidR="00BE4D09">
        <w:rPr>
          <w:rFonts w:ascii="Calibri" w:eastAsia="Calibri" w:hAnsi="Calibri" w:cs="Calibri"/>
          <w:b/>
          <w:lang w:eastAsia="hr-HR"/>
        </w:rPr>
        <w:t>RADSKO VIJEĆE</w:t>
      </w:r>
    </w:p>
    <w:p w14:paraId="5331847F" w14:textId="77777777" w:rsidR="00BE4D09" w:rsidRDefault="00BE4D09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52680CD8" w14:textId="799B3AF3" w:rsidR="00787901" w:rsidRPr="00787901" w:rsidRDefault="00787901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 xml:space="preserve">KLASA: </w:t>
      </w:r>
      <w:r w:rsidR="00BE4D09">
        <w:rPr>
          <w:rFonts w:ascii="Calibri" w:eastAsia="Calibri" w:hAnsi="Calibri" w:cs="Calibri"/>
          <w:lang w:eastAsia="hr-HR"/>
        </w:rPr>
        <w:t>245-01/23-01/01</w:t>
      </w:r>
      <w:r w:rsidRPr="00787901">
        <w:rPr>
          <w:rFonts w:ascii="Calibri" w:eastAsia="Calibri" w:hAnsi="Calibri" w:cs="Calibri"/>
          <w:lang w:eastAsia="hr-HR"/>
        </w:rPr>
        <w:t xml:space="preserve">                                                               </w:t>
      </w:r>
    </w:p>
    <w:p w14:paraId="7CC189F7" w14:textId="1D774D25" w:rsidR="00787901" w:rsidRPr="00787901" w:rsidRDefault="00787901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>URBROJ:</w:t>
      </w:r>
      <w:r w:rsidR="00BE4D09">
        <w:rPr>
          <w:rFonts w:ascii="Calibri" w:eastAsia="Calibri" w:hAnsi="Calibri" w:cs="Calibri"/>
          <w:lang w:eastAsia="hr-HR"/>
        </w:rPr>
        <w:t>2140-07-01-23-</w:t>
      </w:r>
      <w:r w:rsidR="001D613D">
        <w:rPr>
          <w:rFonts w:ascii="Calibri" w:eastAsia="Calibri" w:hAnsi="Calibri" w:cs="Calibri"/>
          <w:lang w:eastAsia="hr-HR"/>
        </w:rPr>
        <w:t>4</w:t>
      </w:r>
    </w:p>
    <w:p w14:paraId="27D6BE38" w14:textId="1C5F6379" w:rsidR="00787901" w:rsidRPr="00787901" w:rsidRDefault="003B1981" w:rsidP="00787901">
      <w:pPr>
        <w:spacing w:after="240" w:line="240" w:lineRule="auto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Zlatar</w:t>
      </w:r>
      <w:r w:rsidR="00D437B4">
        <w:rPr>
          <w:rFonts w:ascii="Calibri" w:eastAsia="Calibri" w:hAnsi="Calibri" w:cs="Calibri"/>
          <w:lang w:eastAsia="hr-HR"/>
        </w:rPr>
        <w:t xml:space="preserve">, </w:t>
      </w:r>
      <w:r w:rsidR="001D613D">
        <w:rPr>
          <w:rFonts w:ascii="Calibri" w:eastAsia="Calibri" w:hAnsi="Calibri" w:cs="Calibri"/>
          <w:lang w:eastAsia="hr-HR"/>
        </w:rPr>
        <w:t>11. 04</w:t>
      </w:r>
      <w:r w:rsidR="00787901" w:rsidRPr="00787901">
        <w:rPr>
          <w:rFonts w:ascii="Calibri" w:eastAsia="Calibri" w:hAnsi="Calibri" w:cs="Calibri"/>
          <w:lang w:eastAsia="hr-HR"/>
        </w:rPr>
        <w:t>. 202</w:t>
      </w:r>
      <w:r w:rsidR="008B5A48">
        <w:rPr>
          <w:rFonts w:ascii="Calibri" w:eastAsia="Calibri" w:hAnsi="Calibri" w:cs="Calibri"/>
          <w:lang w:eastAsia="hr-HR"/>
        </w:rPr>
        <w:t>3</w:t>
      </w:r>
      <w:r w:rsidR="00787901" w:rsidRPr="00787901">
        <w:rPr>
          <w:rFonts w:ascii="Calibri" w:eastAsia="Calibri" w:hAnsi="Calibri" w:cs="Calibri"/>
          <w:lang w:eastAsia="hr-HR"/>
        </w:rPr>
        <w:t>.</w:t>
      </w:r>
    </w:p>
    <w:p w14:paraId="744C3CFD" w14:textId="51603D74" w:rsidR="00C13719" w:rsidRPr="004B33B5" w:rsidRDefault="00BE4D09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BE4D09">
        <w:rPr>
          <w:rFonts w:asciiTheme="minorHAnsi" w:hAnsiTheme="minorHAnsi" w:cstheme="minorHAnsi"/>
          <w:szCs w:val="24"/>
        </w:rPr>
        <w:t>Na temelju članka 12. stavka 3. i članka 13. stavka 4. Zakona o zaštiti od požara („Narodne novine“, broj 92/10</w:t>
      </w:r>
      <w:r>
        <w:rPr>
          <w:rFonts w:asciiTheme="minorHAnsi" w:hAnsiTheme="minorHAnsi" w:cstheme="minorHAnsi"/>
          <w:szCs w:val="24"/>
        </w:rPr>
        <w:t>, 114/22</w:t>
      </w:r>
      <w:r w:rsidRPr="00BE4D09">
        <w:rPr>
          <w:rFonts w:asciiTheme="minorHAnsi" w:hAnsiTheme="minorHAnsi" w:cstheme="minorHAnsi"/>
          <w:szCs w:val="24"/>
        </w:rPr>
        <w:t>), Godišnjeg provedbenog plana unaprjeđenja zaštite od požara za područje Krapinsko-zagorske županije za 202</w:t>
      </w:r>
      <w:r>
        <w:rPr>
          <w:rFonts w:asciiTheme="minorHAnsi" w:hAnsiTheme="minorHAnsi" w:cstheme="minorHAnsi"/>
          <w:szCs w:val="24"/>
        </w:rPr>
        <w:t>3</w:t>
      </w:r>
      <w:r w:rsidRPr="00BE4D09">
        <w:rPr>
          <w:rFonts w:asciiTheme="minorHAnsi" w:hAnsiTheme="minorHAnsi" w:cstheme="minorHAnsi"/>
          <w:szCs w:val="24"/>
        </w:rPr>
        <w:t xml:space="preserve">. godinu </w:t>
      </w:r>
      <w:r w:rsidRPr="00787901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KLASA: 245-01/22-01/02, URBROJ: 2140-01-22-5, od dana 16. prosinca 2022. godine</w:t>
      </w:r>
      <w:r w:rsidRPr="00787901">
        <w:rPr>
          <w:rFonts w:ascii="Calibri" w:eastAsia="SimSun" w:hAnsi="Calibri" w:cs="Times New Roman"/>
          <w:szCs w:val="24"/>
        </w:rPr>
        <w:t xml:space="preserve">) </w:t>
      </w:r>
      <w:r w:rsidRPr="00BE4D09">
        <w:rPr>
          <w:rFonts w:asciiTheme="minorHAnsi" w:hAnsiTheme="minorHAnsi" w:cstheme="minorHAnsi"/>
          <w:szCs w:val="24"/>
        </w:rPr>
        <w:t xml:space="preserve"> i članka 27. Statuta Grada Zlatara („Službeni glasnik Krapinsko-zagorske županije“ broj 36A/13, 9/18, 9/20, 17A/21), Gradsko vijeće Grada Zlatara na </w:t>
      </w:r>
      <w:r w:rsidR="001D613D">
        <w:rPr>
          <w:rFonts w:asciiTheme="minorHAnsi" w:hAnsiTheme="minorHAnsi" w:cstheme="minorHAnsi"/>
          <w:szCs w:val="24"/>
        </w:rPr>
        <w:t xml:space="preserve">17. </w:t>
      </w:r>
      <w:r w:rsidRPr="00BE4D09">
        <w:rPr>
          <w:rFonts w:asciiTheme="minorHAnsi" w:hAnsiTheme="minorHAnsi" w:cstheme="minorHAnsi"/>
          <w:szCs w:val="24"/>
        </w:rPr>
        <w:t xml:space="preserve">sjednici održanoj </w:t>
      </w:r>
      <w:r w:rsidR="001D613D">
        <w:rPr>
          <w:rFonts w:asciiTheme="minorHAnsi" w:hAnsiTheme="minorHAnsi" w:cstheme="minorHAnsi"/>
          <w:szCs w:val="24"/>
        </w:rPr>
        <w:t>11. t</w:t>
      </w:r>
      <w:bookmarkStart w:id="0" w:name="_GoBack"/>
      <w:bookmarkEnd w:id="0"/>
      <w:r w:rsidR="001D613D">
        <w:rPr>
          <w:rFonts w:asciiTheme="minorHAnsi" w:hAnsiTheme="minorHAnsi" w:cstheme="minorHAnsi"/>
          <w:szCs w:val="24"/>
        </w:rPr>
        <w:t xml:space="preserve">ravnja </w:t>
      </w:r>
      <w:r w:rsidRPr="00BE4D09">
        <w:rPr>
          <w:rFonts w:asciiTheme="minorHAnsi" w:hAnsiTheme="minorHAnsi" w:cstheme="minorHAnsi"/>
          <w:szCs w:val="24"/>
        </w:rPr>
        <w:t>202</w:t>
      </w:r>
      <w:r>
        <w:rPr>
          <w:rFonts w:asciiTheme="minorHAnsi" w:hAnsiTheme="minorHAnsi" w:cstheme="minorHAnsi"/>
          <w:szCs w:val="24"/>
        </w:rPr>
        <w:t>3</w:t>
      </w:r>
      <w:r w:rsidRPr="00BE4D09">
        <w:rPr>
          <w:rFonts w:asciiTheme="minorHAnsi" w:hAnsiTheme="minorHAnsi" w:cstheme="minorHAnsi"/>
          <w:szCs w:val="24"/>
        </w:rPr>
        <w:t>. godine,</w:t>
      </w:r>
      <w:r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77B8F3CC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3B1981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8B5A48">
        <w:rPr>
          <w:rFonts w:asciiTheme="minorHAnsi" w:hAnsiTheme="minorHAnsi" w:cstheme="minorHAnsi"/>
          <w:b/>
          <w:szCs w:val="24"/>
        </w:rPr>
        <w:t>3</w:t>
      </w:r>
      <w:r w:rsidRPr="004B33B5">
        <w:rPr>
          <w:rFonts w:asciiTheme="minorHAnsi" w:hAnsiTheme="minorHAnsi" w:cstheme="minorHAnsi"/>
          <w:b/>
          <w:szCs w:val="24"/>
        </w:rPr>
        <w:t>.godinu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3550B0AA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814F29">
        <w:rPr>
          <w:rFonts w:asciiTheme="minorHAnsi" w:eastAsia="Arial Unicode MS" w:hAnsiTheme="minorHAnsi" w:cstheme="minorHAnsi"/>
          <w:szCs w:val="24"/>
          <w:lang w:eastAsia="hr-HR"/>
        </w:rPr>
        <w:t>3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64CEEBB8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814F29">
        <w:rPr>
          <w:rFonts w:asciiTheme="minorHAnsi" w:eastAsia="Arial Unicode MS" w:hAnsiTheme="minorHAnsi" w:cstheme="minorHAnsi"/>
          <w:szCs w:val="24"/>
          <w:lang w:eastAsia="hr-HR"/>
        </w:rPr>
        <w:t>3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53FC8FF0" w:rsidR="005963B6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851C4A">
        <w:rPr>
          <w:rFonts w:asciiTheme="minorHAnsi" w:hAnsiTheme="minorHAnsi" w:cstheme="minorHAnsi"/>
          <w:szCs w:val="24"/>
        </w:rPr>
        <w:t xml:space="preserve"> </w:t>
      </w:r>
      <w:r w:rsidR="008B5A48" w:rsidRPr="00851C4A">
        <w:rPr>
          <w:rFonts w:asciiTheme="minorHAnsi" w:hAnsiTheme="minorHAnsi" w:cstheme="minorHAnsi"/>
          <w:szCs w:val="24"/>
        </w:rPr>
        <w:t xml:space="preserve">je usvojenu </w:t>
      </w:r>
      <w:r w:rsidR="005963B6" w:rsidRPr="00851C4A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851C4A">
        <w:rPr>
          <w:rFonts w:asciiTheme="minorHAnsi" w:hAnsiTheme="minorHAnsi" w:cstheme="minorHAnsi"/>
          <w:szCs w:val="24"/>
        </w:rPr>
        <w:t xml:space="preserve">i tehnološke eksplozije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241B82" w:rsidRPr="00851C4A">
        <w:rPr>
          <w:rFonts w:asciiTheme="minorHAnsi" w:hAnsiTheme="minorHAnsi" w:cstheme="minorHAnsi"/>
          <w:szCs w:val="24"/>
        </w:rPr>
        <w:t xml:space="preserve">te </w:t>
      </w:r>
      <w:r w:rsidR="009A4A42" w:rsidRPr="00851C4A">
        <w:rPr>
          <w:rFonts w:asciiTheme="minorHAnsi" w:hAnsiTheme="minorHAnsi" w:cstheme="minorHAnsi"/>
          <w:szCs w:val="24"/>
        </w:rPr>
        <w:t>Plan zaštite od požara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8B5A48" w:rsidRPr="00851C4A">
        <w:rPr>
          <w:rFonts w:asciiTheme="minorHAnsi" w:hAnsiTheme="minorHAnsi" w:cstheme="minorHAnsi"/>
          <w:szCs w:val="24"/>
        </w:rPr>
        <w:t>,</w:t>
      </w:r>
      <w:r w:rsidR="009A4A42" w:rsidRPr="00851C4A">
        <w:rPr>
          <w:rFonts w:asciiTheme="minorHAnsi" w:hAnsiTheme="minorHAnsi" w:cstheme="minorHAnsi"/>
          <w:szCs w:val="24"/>
        </w:rPr>
        <w:t xml:space="preserve"> </w:t>
      </w:r>
      <w:r w:rsidR="002F1926" w:rsidRPr="00851C4A">
        <w:rPr>
          <w:rFonts w:asciiTheme="minorHAnsi" w:hAnsiTheme="minorHAnsi" w:cstheme="minorHAnsi"/>
          <w:szCs w:val="24"/>
        </w:rPr>
        <w:t>u skladu s člankom 13. Zakona o zaštiti od požara („Narodne novine“, broj 92/10</w:t>
      </w:r>
      <w:r w:rsidR="008B5A48" w:rsidRPr="00851C4A">
        <w:rPr>
          <w:rFonts w:asciiTheme="minorHAnsi" w:hAnsiTheme="minorHAnsi" w:cstheme="minorHAnsi"/>
          <w:szCs w:val="24"/>
        </w:rPr>
        <w:t>, 114/22</w:t>
      </w:r>
      <w:r w:rsidR="002F1926" w:rsidRPr="00851C4A">
        <w:rPr>
          <w:rFonts w:asciiTheme="minorHAnsi" w:hAnsiTheme="minorHAnsi" w:cstheme="minorHAnsi"/>
          <w:szCs w:val="24"/>
        </w:rPr>
        <w:t xml:space="preserve">) i </w:t>
      </w:r>
      <w:r w:rsidR="000C608B" w:rsidRPr="00851C4A">
        <w:rPr>
          <w:rFonts w:asciiTheme="minorHAnsi" w:hAnsiTheme="minorHAnsi" w:cstheme="minorHAnsi"/>
          <w:szCs w:val="24"/>
        </w:rPr>
        <w:t xml:space="preserve">s </w:t>
      </w:r>
      <w:r w:rsidR="002F1926" w:rsidRPr="00851C4A">
        <w:rPr>
          <w:rFonts w:asciiTheme="minorHAnsi" w:hAnsiTheme="minorHAnsi" w:cstheme="minorHAnsi"/>
          <w:szCs w:val="24"/>
        </w:rPr>
        <w:t>člankom 5. Pravilnika o planu zaštite od požara („Narodne novine“, broj 51/12)</w:t>
      </w:r>
      <w:r w:rsidR="000C608B" w:rsidRPr="00851C4A">
        <w:rPr>
          <w:rFonts w:asciiTheme="minorHAnsi" w:hAnsiTheme="minorHAnsi" w:cstheme="minorHAnsi"/>
          <w:szCs w:val="24"/>
        </w:rPr>
        <w:t xml:space="preserve">, dužan u propisanim rokovima usklađivati s </w:t>
      </w:r>
      <w:r w:rsidR="00106AF0" w:rsidRPr="00851C4A">
        <w:rPr>
          <w:rFonts w:asciiTheme="minorHAnsi" w:hAnsiTheme="minorHAnsi" w:cstheme="minorHAnsi"/>
          <w:szCs w:val="24"/>
        </w:rPr>
        <w:t>novonastalim uvjetima</w:t>
      </w:r>
      <w:r w:rsidR="009A4A42" w:rsidRPr="00851C4A">
        <w:rPr>
          <w:rFonts w:asciiTheme="minorHAnsi" w:hAnsiTheme="minorHAnsi" w:cstheme="minorHAnsi"/>
          <w:szCs w:val="24"/>
        </w:rPr>
        <w:t>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DDA781B" w14:textId="77777777" w:rsidTr="004A1A66">
        <w:tc>
          <w:tcPr>
            <w:tcW w:w="2693" w:type="dxa"/>
            <w:vAlign w:val="center"/>
          </w:tcPr>
          <w:p w14:paraId="070729FF" w14:textId="5230EF6A" w:rsidR="002C6F68" w:rsidRPr="008B5A48" w:rsidRDefault="002C6F68" w:rsidP="008B5A48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411CEC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38E2BF87" w14:textId="67990B9F" w:rsidR="002C6F68" w:rsidRDefault="003B1981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E31C7F">
        <w:trPr>
          <w:trHeight w:val="647"/>
        </w:trPr>
        <w:tc>
          <w:tcPr>
            <w:tcW w:w="2693" w:type="dxa"/>
          </w:tcPr>
          <w:p w14:paraId="713E8A62" w14:textId="5D04CEAB" w:rsidR="002C6F68" w:rsidRPr="008B5A48" w:rsidRDefault="004A1A66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F89F90F" w14:textId="453F85DD" w:rsidR="006746CA" w:rsidRDefault="000C608B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PUCZ Varaždin, 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Služba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CZ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Krapina</w:t>
            </w:r>
          </w:p>
          <w:p w14:paraId="074FC512" w14:textId="7135EB26" w:rsidR="002C6F68" w:rsidRPr="00E31C7F" w:rsidRDefault="006E0CE1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</w:tbl>
    <w:p w14:paraId="1B10E1FE" w14:textId="16DDA7BC" w:rsidR="009A4A42" w:rsidRPr="00851C4A" w:rsidRDefault="00D437B4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851C4A">
        <w:rPr>
          <w:rFonts w:asciiTheme="minorHAnsi" w:hAnsiTheme="minorHAnsi" w:cstheme="minorHAnsi"/>
          <w:szCs w:val="24"/>
        </w:rPr>
        <w:t xml:space="preserve">Gradsko </w:t>
      </w:r>
      <w:r w:rsidR="009A4A42" w:rsidRPr="00851C4A">
        <w:rPr>
          <w:rFonts w:asciiTheme="minorHAnsi" w:hAnsiTheme="minorHAnsi" w:cstheme="minorHAnsi"/>
          <w:szCs w:val="24"/>
        </w:rPr>
        <w:t xml:space="preserve">vijeće </w:t>
      </w:r>
      <w:r w:rsidR="003B1981">
        <w:rPr>
          <w:rFonts w:asciiTheme="minorHAnsi" w:hAnsiTheme="minorHAnsi" w:cstheme="minorHAnsi"/>
          <w:szCs w:val="24"/>
        </w:rPr>
        <w:t>Grada Zlatara</w:t>
      </w:r>
      <w:r w:rsidR="009A4A42" w:rsidRPr="00851C4A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851C4A">
        <w:rPr>
          <w:rFonts w:asciiTheme="minorHAnsi" w:hAnsiTheme="minorHAnsi" w:cstheme="minorHAnsi"/>
          <w:szCs w:val="24"/>
        </w:rPr>
        <w:t>e</w:t>
      </w:r>
      <w:r w:rsidR="000C608B" w:rsidRPr="00851C4A">
        <w:rPr>
          <w:rFonts w:asciiTheme="minorHAnsi" w:hAnsiTheme="minorHAnsi" w:cstheme="minorHAnsi"/>
          <w:szCs w:val="24"/>
        </w:rPr>
        <w:t xml:space="preserve"> kojima propisuju mjere 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 xml:space="preserve">za uređivanje i održavanje poljoprivrednih rudina, sukladno odredbama članka 12. 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lastRenderedPageBreak/>
        <w:t>Zakona o poljoprivrednom zemljištu („Narodne novine"</w:t>
      </w:r>
      <w:r w:rsidR="003D361E" w:rsidRPr="00851C4A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 w:rsidRPr="00851C4A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0C608B" w:rsidRPr="00851C4A">
        <w:rPr>
          <w:rFonts w:asciiTheme="minorHAnsi" w:eastAsia="Arial Unicode MS" w:hAnsiTheme="minorHAnsi" w:cstheme="minorHAnsi"/>
          <w:szCs w:val="24"/>
          <w:lang w:eastAsia="hr-HR"/>
        </w:rPr>
        <w:t>, 57/22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0409A58" w14:textId="77777777" w:rsidTr="004A1A66">
        <w:trPr>
          <w:trHeight w:val="336"/>
        </w:trPr>
        <w:tc>
          <w:tcPr>
            <w:tcW w:w="2693" w:type="dxa"/>
          </w:tcPr>
          <w:p w14:paraId="71BA8E02" w14:textId="10E0C329" w:rsidR="002C6F68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1CE6E089" w14:textId="76FC6D1C" w:rsidR="002C6F68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50EC4326" w:rsidR="00241B82" w:rsidRPr="00411CEC" w:rsidRDefault="00241B82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411CEC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</w:t>
      </w:r>
      <w:r w:rsidR="00411CEC" w:rsidRPr="00411CEC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Pr="00411CEC">
        <w:rPr>
          <w:rFonts w:asciiTheme="minorHAnsi" w:hAnsiTheme="minorHAnsi" w:cstheme="minorHAnsi"/>
          <w:szCs w:val="24"/>
        </w:rPr>
        <w:t xml:space="preserve"> te Plana zaštite od požara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6A4598" w:rsidRPr="00411CEC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11CEC">
        <w:rPr>
          <w:rFonts w:asciiTheme="minorHAnsi" w:hAnsiTheme="minorHAnsi" w:cstheme="minorHAnsi"/>
          <w:szCs w:val="24"/>
        </w:rPr>
        <w:t>operativnih vatrogasaca</w:t>
      </w:r>
      <w:r w:rsidR="006A4598" w:rsidRPr="00411CEC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728219AC" w14:textId="77777777" w:rsidTr="004A1A66">
        <w:tc>
          <w:tcPr>
            <w:tcW w:w="2693" w:type="dxa"/>
            <w:vAlign w:val="center"/>
          </w:tcPr>
          <w:p w14:paraId="270A3F6B" w14:textId="4D7149FA" w:rsidR="003B4AC2" w:rsidRPr="00851C4A" w:rsidRDefault="00411CEC" w:rsidP="00851C4A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1" w:name="_Hlk535705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F2FA963" w14:textId="15D91D02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6C3111">
        <w:tc>
          <w:tcPr>
            <w:tcW w:w="2693" w:type="dxa"/>
          </w:tcPr>
          <w:p w14:paraId="041FCC1B" w14:textId="2F9E767C" w:rsidR="003B4AC2" w:rsidRPr="00851C4A" w:rsidRDefault="004A1A66" w:rsidP="006C3111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3354305D" w14:textId="2E50F710" w:rsidR="00814F29" w:rsidRDefault="00814F29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Vatrogasna zajednica Krapinsko-zagorske županije</w:t>
            </w:r>
          </w:p>
          <w:p w14:paraId="52E5DB95" w14:textId="52D0E7A9" w:rsidR="003B4AC2" w:rsidRPr="003B4AC2" w:rsidRDefault="00851C4A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E31C7F">
              <w:rPr>
                <w:rFonts w:asciiTheme="minorHAnsi" w:hAnsiTheme="minorHAnsi" w:cstheme="minorHAnsi"/>
                <w:szCs w:val="24"/>
              </w:rPr>
              <w:t>Grada Zlatara</w:t>
            </w:r>
          </w:p>
        </w:tc>
      </w:tr>
      <w:bookmarkEnd w:id="1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0C1CF62E" w:rsidR="00A629ED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te postupati po zahtjevima i naredbama inspektora.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55DFF139" w14:textId="77777777" w:rsidTr="004A1A66">
        <w:tc>
          <w:tcPr>
            <w:tcW w:w="2693" w:type="dxa"/>
          </w:tcPr>
          <w:p w14:paraId="17356517" w14:textId="5330FAB1" w:rsidR="003B4AC2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7673DC86" w14:textId="47EC834F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4A1A66">
        <w:tc>
          <w:tcPr>
            <w:tcW w:w="2693" w:type="dxa"/>
          </w:tcPr>
          <w:p w14:paraId="0B35EAF5" w14:textId="7AEF0A2F" w:rsidR="003B4AC2" w:rsidRPr="00851C4A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2E8364EA" w14:textId="7286B43F" w:rsidR="003B4AC2" w:rsidRPr="00851C4A" w:rsidRDefault="00851C4A" w:rsidP="00CF3818">
            <w:pP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</w:pPr>
            <w:r w:rsidRPr="00851C4A"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PUCZ Varaždin, Služba CZ Krapina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24E62C57" w:rsidR="005A73A4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E31C7F">
        <w:rPr>
          <w:rFonts w:asciiTheme="minorHAnsi" w:eastAsia="Arial Unicode MS" w:hAnsiTheme="minorHAnsi" w:cstheme="minorHAnsi"/>
          <w:iCs/>
          <w:szCs w:val="24"/>
          <w:lang w:eastAsia="hr-HR"/>
        </w:rPr>
        <w:t>za Grad Zlatar</w:t>
      </w:r>
      <w:r w:rsidR="0081073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  <w:r w:rsidR="00411CEC">
        <w:rPr>
          <w:rFonts w:asciiTheme="minorHAnsi" w:eastAsia="Arial Unicode MS" w:hAnsiTheme="minorHAnsi" w:cstheme="minorHAnsi"/>
          <w:iCs/>
          <w:szCs w:val="24"/>
          <w:lang w:eastAsia="hr-HR"/>
        </w:rPr>
        <w:t>Opremanje će nadzirati zapovjedništvo Vatrogasne zajednice Krapinsko-zagorske županije putem stručnih nadzora.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0226E500" w14:textId="77777777" w:rsidTr="00E31C7F">
        <w:tc>
          <w:tcPr>
            <w:tcW w:w="2693" w:type="dxa"/>
          </w:tcPr>
          <w:p w14:paraId="0106FD84" w14:textId="247D067C" w:rsidR="003B4AC2" w:rsidRPr="00851C4A" w:rsidRDefault="003B4AC2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6C3111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06F7C019" w14:textId="28CCAE2F" w:rsidR="006746CA" w:rsidRDefault="003B1981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308BBF3" w14:textId="77777777" w:rsidR="00104C44" w:rsidRDefault="00104C44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5CD1B2E5" w14:textId="6DB85102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0438627C" w14:textId="73C8F3E6" w:rsidR="00411CEC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73CB1B58" w14:textId="52F75C9F" w:rsidR="00411CEC" w:rsidRDefault="00E61F0C" w:rsidP="00411CEC">
      <w:pPr>
        <w:pStyle w:val="Odlomakpopisa"/>
        <w:numPr>
          <w:ilvl w:val="0"/>
          <w:numId w:val="10"/>
        </w:numPr>
        <w:spacing w:before="360"/>
        <w:ind w:left="357" w:hanging="357"/>
        <w:rPr>
          <w:rFonts w:asciiTheme="minorHAnsi" w:eastAsia="Arial Unicode MS" w:hAnsiTheme="minorHAnsi" w:cstheme="minorHAnsi"/>
          <w:szCs w:val="24"/>
          <w:lang w:eastAsia="hr-HR"/>
        </w:rPr>
        <w:sectPr w:rsidR="00411CE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Temeljem </w:t>
      </w:r>
      <w:r w:rsidR="00411CEC">
        <w:rPr>
          <w:rFonts w:asciiTheme="minorHAnsi" w:eastAsia="Arial Unicode MS" w:hAnsiTheme="minorHAnsi" w:cstheme="minorHAnsi"/>
          <w:szCs w:val="24"/>
          <w:lang w:eastAsia="hr-HR"/>
        </w:rPr>
        <w:t xml:space="preserve">važeće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Procjene ugroženosti od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požara i tehnološke eksplozije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11CEC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te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C635D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3599A64E" w14:textId="77777777" w:rsidTr="004A1A66">
        <w:tc>
          <w:tcPr>
            <w:tcW w:w="2693" w:type="dxa"/>
            <w:vAlign w:val="center"/>
          </w:tcPr>
          <w:p w14:paraId="4A552BB4" w14:textId="716EB29F" w:rsidR="00047F0E" w:rsidRPr="00411CEC" w:rsidRDefault="00411CEC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2" w:name="_Hlk562103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lastRenderedPageBreak/>
              <w:t>Izvršitelji mjere:</w:t>
            </w:r>
          </w:p>
        </w:tc>
        <w:tc>
          <w:tcPr>
            <w:tcW w:w="5948" w:type="dxa"/>
          </w:tcPr>
          <w:p w14:paraId="407A79A6" w14:textId="1B7474FA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4A1A66">
        <w:tc>
          <w:tcPr>
            <w:tcW w:w="2693" w:type="dxa"/>
            <w:vAlign w:val="center"/>
          </w:tcPr>
          <w:p w14:paraId="628DBF5F" w14:textId="1DCC0DB3" w:rsidR="00047F0E" w:rsidRPr="00411CEC" w:rsidRDefault="004A1A66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72F392D3" w14:textId="2ADF2285" w:rsidR="00047F0E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</w:tc>
      </w:tr>
    </w:tbl>
    <w:bookmarkEnd w:id="2"/>
    <w:p w14:paraId="6BDA59AA" w14:textId="6C2B883A" w:rsidR="00DD0AFF" w:rsidRPr="004A1A66" w:rsidRDefault="00047F0E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</w:t>
      </w:r>
      <w:r w:rsidR="006C3111">
        <w:rPr>
          <w:rFonts w:asciiTheme="minorHAnsi" w:eastAsia="TimesNewRomanPSMT" w:hAnsiTheme="minorHAnsi" w:cstheme="minorHAnsi"/>
          <w:szCs w:val="24"/>
          <w:lang w:eastAsia="hr-HR"/>
        </w:rPr>
        <w:t xml:space="preserve"> središnjoj vatrogasnoj postrojbi DVD-a Zlatar</w:t>
      </w:r>
      <w:r w:rsidR="006417D1"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0F62B99A" w14:textId="77777777" w:rsidTr="004A1A66">
        <w:tc>
          <w:tcPr>
            <w:tcW w:w="2693" w:type="dxa"/>
          </w:tcPr>
          <w:p w14:paraId="00C5E54B" w14:textId="5ED1F1A0" w:rsidR="00047F0E" w:rsidRPr="004A1A66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2FA1775" w14:textId="6814E5BC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4A1A66">
        <w:tc>
          <w:tcPr>
            <w:tcW w:w="2693" w:type="dxa"/>
          </w:tcPr>
          <w:p w14:paraId="5976FC92" w14:textId="23BF2D58" w:rsidR="00047F0E" w:rsidRPr="004A1A66" w:rsidRDefault="00047F0E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</w:t>
            </w:r>
            <w:r w:rsidR="004A1A66">
              <w:rPr>
                <w:rFonts w:asciiTheme="minorHAnsi" w:hAnsiTheme="minorHAnsi" w:cstheme="minorHAnsi"/>
                <w:i/>
                <w:iCs/>
                <w:szCs w:val="24"/>
              </w:rPr>
              <w:t>ionici</w:t>
            </w: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59EBBE87" w14:textId="77777777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44C44CA6" w14:textId="43F91F87" w:rsidR="00047F0E" w:rsidRPr="003B4AC2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1A93BE3D" w14:textId="2BCDE101" w:rsidR="00DD0AFF" w:rsidRPr="004A1A66" w:rsidRDefault="00DD0AFF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DD0AFF" w14:paraId="29003A66" w14:textId="77777777" w:rsidTr="004A1A66">
        <w:tc>
          <w:tcPr>
            <w:tcW w:w="2693" w:type="dxa"/>
          </w:tcPr>
          <w:p w14:paraId="4FC73D5C" w14:textId="07AAD7AA" w:rsidR="00DD0AFF" w:rsidRPr="004A1A66" w:rsidRDefault="004A1A66" w:rsidP="007314C9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2989DD6C" w14:textId="12B15438" w:rsidR="00DD0AFF" w:rsidRDefault="003B1981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4FBA1CC2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Ovaj Plan dostavit će se svim izvršiteljima 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>mjera</w:t>
      </w: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 i sud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 xml:space="preserve">ionicima u izvršenju. 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192EF1BF" w14:textId="54056C30" w:rsidR="00E654D1" w:rsidRDefault="004A1A66" w:rsidP="00E654D1">
      <w:pPr>
        <w:spacing w:after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</w:t>
      </w:r>
    </w:p>
    <w:p w14:paraId="6F143F55" w14:textId="76CE99A2" w:rsidR="00BE4D09" w:rsidRDefault="00BE4D09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6EE8E27F" w14:textId="77777777" w:rsidR="00BE4D09" w:rsidRPr="004B33B5" w:rsidRDefault="00BE4D09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2C4B4B84" w14:textId="77777777" w:rsidR="00BE4D09" w:rsidRPr="00BE4D09" w:rsidRDefault="00BE4D09" w:rsidP="00BE4D09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BE4D09">
        <w:rPr>
          <w:rFonts w:asciiTheme="minorHAnsi" w:eastAsia="Times New Roman" w:hAnsiTheme="minorHAnsi" w:cstheme="minorHAnsi"/>
          <w:bCs/>
          <w:szCs w:val="24"/>
          <w:lang w:eastAsia="hr-HR"/>
        </w:rPr>
        <w:t>PREDSJEDNICA</w:t>
      </w:r>
    </w:p>
    <w:p w14:paraId="5F9CC6CA" w14:textId="77777777" w:rsidR="00BE4D09" w:rsidRPr="00BE4D09" w:rsidRDefault="00BE4D09" w:rsidP="00BE4D09">
      <w:pPr>
        <w:suppressAutoHyphens/>
        <w:spacing w:after="0" w:line="240" w:lineRule="auto"/>
        <w:ind w:left="5103"/>
        <w:jc w:val="center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BE4D09">
        <w:rPr>
          <w:rFonts w:asciiTheme="minorHAnsi" w:eastAsia="Times New Roman" w:hAnsiTheme="minorHAnsi" w:cstheme="minorHAnsi"/>
          <w:bCs/>
          <w:szCs w:val="24"/>
          <w:lang w:eastAsia="hr-HR"/>
        </w:rPr>
        <w:t>Danijela Findak</w:t>
      </w:r>
    </w:p>
    <w:p w14:paraId="5B2A302B" w14:textId="786D231A" w:rsidR="00E654D1" w:rsidRPr="004A1A66" w:rsidRDefault="00E654D1" w:rsidP="00BE4D09">
      <w:pPr>
        <w:spacing w:after="0"/>
        <w:ind w:left="4536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C86BEFA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E654D1" w:rsidRPr="004B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D9F44" w14:textId="77777777" w:rsidR="00C87A4C" w:rsidRDefault="00C87A4C" w:rsidP="00B46E55">
      <w:pPr>
        <w:spacing w:after="0" w:line="240" w:lineRule="auto"/>
      </w:pPr>
      <w:r>
        <w:separator/>
      </w:r>
    </w:p>
  </w:endnote>
  <w:endnote w:type="continuationSeparator" w:id="0">
    <w:p w14:paraId="39CCF5AC" w14:textId="77777777" w:rsidR="00C87A4C" w:rsidRDefault="00C87A4C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D613D">
          <w:rPr>
            <w:rFonts w:asciiTheme="minorHAnsi" w:hAnsiTheme="minorHAnsi" w:cstheme="minorHAnsi"/>
            <w:noProof/>
          </w:rPr>
          <w:t>1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EDF00" w14:textId="77777777" w:rsidR="00C87A4C" w:rsidRDefault="00C87A4C" w:rsidP="00B46E55">
      <w:pPr>
        <w:spacing w:after="0" w:line="240" w:lineRule="auto"/>
      </w:pPr>
      <w:r>
        <w:separator/>
      </w:r>
    </w:p>
  </w:footnote>
  <w:footnote w:type="continuationSeparator" w:id="0">
    <w:p w14:paraId="6162617D" w14:textId="77777777" w:rsidR="00C87A4C" w:rsidRDefault="00C87A4C" w:rsidP="00B4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8BD3" w14:textId="1A5CF5A1" w:rsidR="00BE4D09" w:rsidRPr="00BE4D09" w:rsidRDefault="00BE4D09" w:rsidP="00BE4D09">
    <w:pPr>
      <w:pStyle w:val="Zaglavlje"/>
      <w:jc w:val="right"/>
      <w:rPr>
        <w:rFonts w:asciiTheme="minorHAnsi" w:hAnsiTheme="minorHAnsi" w:cstheme="minorHAnsi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AD528E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24B2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9"/>
    <w:rsid w:val="00042BD4"/>
    <w:rsid w:val="00047F0E"/>
    <w:rsid w:val="000C57EB"/>
    <w:rsid w:val="000C608B"/>
    <w:rsid w:val="000D0D69"/>
    <w:rsid w:val="00101D04"/>
    <w:rsid w:val="00104C44"/>
    <w:rsid w:val="00106AF0"/>
    <w:rsid w:val="00120ED3"/>
    <w:rsid w:val="00121D4F"/>
    <w:rsid w:val="00126E45"/>
    <w:rsid w:val="00135A32"/>
    <w:rsid w:val="00144152"/>
    <w:rsid w:val="001650A5"/>
    <w:rsid w:val="001852D6"/>
    <w:rsid w:val="001D613D"/>
    <w:rsid w:val="001D7C91"/>
    <w:rsid w:val="00241B82"/>
    <w:rsid w:val="00273788"/>
    <w:rsid w:val="002A2F35"/>
    <w:rsid w:val="002C6F68"/>
    <w:rsid w:val="002F1926"/>
    <w:rsid w:val="003136D2"/>
    <w:rsid w:val="003B1981"/>
    <w:rsid w:val="003B4AC2"/>
    <w:rsid w:val="003D361E"/>
    <w:rsid w:val="00411CEC"/>
    <w:rsid w:val="0042610E"/>
    <w:rsid w:val="00496BA5"/>
    <w:rsid w:val="00496BB6"/>
    <w:rsid w:val="004A1A66"/>
    <w:rsid w:val="004B33B5"/>
    <w:rsid w:val="004C635D"/>
    <w:rsid w:val="004D07E2"/>
    <w:rsid w:val="00541A48"/>
    <w:rsid w:val="005467FC"/>
    <w:rsid w:val="005963B6"/>
    <w:rsid w:val="005977EB"/>
    <w:rsid w:val="005A1DB0"/>
    <w:rsid w:val="005A73A4"/>
    <w:rsid w:val="005C4673"/>
    <w:rsid w:val="006355B1"/>
    <w:rsid w:val="006417D1"/>
    <w:rsid w:val="006563C6"/>
    <w:rsid w:val="006746CA"/>
    <w:rsid w:val="0068358A"/>
    <w:rsid w:val="006A2556"/>
    <w:rsid w:val="006A4598"/>
    <w:rsid w:val="006C3111"/>
    <w:rsid w:val="006C548E"/>
    <w:rsid w:val="006E0CE1"/>
    <w:rsid w:val="00765C57"/>
    <w:rsid w:val="00787901"/>
    <w:rsid w:val="00793748"/>
    <w:rsid w:val="007D7309"/>
    <w:rsid w:val="00810734"/>
    <w:rsid w:val="00814F29"/>
    <w:rsid w:val="008340F8"/>
    <w:rsid w:val="00851C4A"/>
    <w:rsid w:val="00854739"/>
    <w:rsid w:val="00854D86"/>
    <w:rsid w:val="00856798"/>
    <w:rsid w:val="00880252"/>
    <w:rsid w:val="008816F5"/>
    <w:rsid w:val="008946D3"/>
    <w:rsid w:val="008B4D88"/>
    <w:rsid w:val="008B5A4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629ED"/>
    <w:rsid w:val="00B300FC"/>
    <w:rsid w:val="00B46E55"/>
    <w:rsid w:val="00BA6996"/>
    <w:rsid w:val="00BE4D09"/>
    <w:rsid w:val="00BF7444"/>
    <w:rsid w:val="00C10F99"/>
    <w:rsid w:val="00C13719"/>
    <w:rsid w:val="00C6279C"/>
    <w:rsid w:val="00C87A4C"/>
    <w:rsid w:val="00C95C57"/>
    <w:rsid w:val="00CA4A57"/>
    <w:rsid w:val="00D437B4"/>
    <w:rsid w:val="00D75AC4"/>
    <w:rsid w:val="00D86BC9"/>
    <w:rsid w:val="00DD0AFF"/>
    <w:rsid w:val="00DD1E53"/>
    <w:rsid w:val="00DF4D1F"/>
    <w:rsid w:val="00E31C7F"/>
    <w:rsid w:val="00E31CD4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236D0"/>
    <w:rsid w:val="00F54A57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Maja Šimunić</cp:lastModifiedBy>
  <cp:revision>9</cp:revision>
  <cp:lastPrinted>2023-02-14T09:16:00Z</cp:lastPrinted>
  <dcterms:created xsi:type="dcterms:W3CDTF">2023-02-13T13:15:00Z</dcterms:created>
  <dcterms:modified xsi:type="dcterms:W3CDTF">2023-04-21T09:41:00Z</dcterms:modified>
</cp:coreProperties>
</file>