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65E06D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 363-01/21-01/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4E68AD81" w14:textId="2328884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728D1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-01-2</w:t>
      </w:r>
      <w:r w:rsidR="00552774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552774">
        <w:rPr>
          <w:rFonts w:ascii="Times New Roman" w:hAnsi="Times New Roman" w:cs="Times New Roman"/>
          <w:sz w:val="24"/>
          <w:szCs w:val="24"/>
        </w:rPr>
        <w:t>8</w:t>
      </w:r>
    </w:p>
    <w:p w14:paraId="76AAE6B7" w14:textId="13A1E57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D6960">
        <w:rPr>
          <w:rFonts w:ascii="Times New Roman" w:hAnsi="Times New Roman" w:cs="Times New Roman"/>
          <w:sz w:val="24"/>
          <w:szCs w:val="24"/>
        </w:rPr>
        <w:t>____</w:t>
      </w:r>
      <w:r w:rsidR="00D24369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4D6960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268CD24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Na temelju članka 7</w:t>
      </w:r>
      <w:r w:rsidR="004D6960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 xml:space="preserve">. stavka 1.  Zakona o komunalnom gospodarstvu ("Narodne novine" broj 68/18, 110/18,  32/20) i članka 27. Statuta Grada Zlatara („Službeni glasnik Krapinsko-zagorske županije“ broj 36A/13, 9/18, 9/20, 17A/21), Gradsko vijeće Grada Zlatara na </w:t>
      </w:r>
      <w:r w:rsidR="004D6960">
        <w:rPr>
          <w:rFonts w:ascii="Times New Roman" w:hAnsi="Times New Roman" w:cs="Times New Roman"/>
          <w:sz w:val="24"/>
          <w:szCs w:val="24"/>
        </w:rPr>
        <w:t>__</w:t>
      </w:r>
      <w:r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D2436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4D6960">
        <w:rPr>
          <w:rFonts w:ascii="Times New Roman" w:hAnsi="Times New Roman" w:cs="Times New Roman"/>
          <w:sz w:val="24"/>
          <w:szCs w:val="24"/>
        </w:rPr>
        <w:t>____</w:t>
      </w:r>
      <w:r w:rsidR="006E7911">
        <w:rPr>
          <w:rFonts w:ascii="Times New Roman" w:hAnsi="Times New Roman" w:cs="Times New Roman"/>
          <w:sz w:val="24"/>
          <w:szCs w:val="24"/>
        </w:rPr>
        <w:t xml:space="preserve"> 202</w:t>
      </w:r>
      <w:r w:rsidR="004D6960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B25FE" w14:textId="77777777" w:rsidR="00DA3014" w:rsidRDefault="00DA3014" w:rsidP="00DA3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Programa </w:t>
      </w:r>
      <w:r w:rsidR="00BA11CF" w:rsidRPr="0092117C">
        <w:rPr>
          <w:rFonts w:ascii="Times New Roman" w:hAnsi="Times New Roman" w:cs="Times New Roman"/>
          <w:b/>
          <w:bCs/>
          <w:sz w:val="24"/>
          <w:szCs w:val="24"/>
        </w:rPr>
        <w:t>održavanja komunalne infrastrukture</w:t>
      </w:r>
      <w:r w:rsidR="004D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2EDBAAFB" w:rsidR="00BA11CF" w:rsidRPr="0092117C" w:rsidRDefault="00BA11CF" w:rsidP="00DA3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7C">
        <w:rPr>
          <w:rFonts w:ascii="Times New Roman" w:hAnsi="Times New Roman" w:cs="Times New Roman"/>
          <w:b/>
          <w:bCs/>
          <w:sz w:val="24"/>
          <w:szCs w:val="24"/>
        </w:rPr>
        <w:t>u Gradu Zlataru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B7B83A2" w14:textId="5DCEC50C" w:rsidR="004D6960" w:rsidRDefault="004D6960" w:rsidP="004D69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održavanja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komunalne infrastrukture na području Grada Zlatara za 2022.  godinu ("Službeni glasnik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</w:p>
    <w:p w14:paraId="38DB9851" w14:textId="606A3998" w:rsidR="005F6FE3" w:rsidRPr="00FC239C" w:rsidRDefault="005F6FE3" w:rsidP="004D6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645"/>
        <w:gridCol w:w="4640"/>
        <w:gridCol w:w="1440"/>
        <w:gridCol w:w="1440"/>
        <w:gridCol w:w="1440"/>
      </w:tblGrid>
      <w:tr w:rsidR="00601F3F" w:rsidRPr="00601F3F" w14:paraId="23F2BF24" w14:textId="77777777" w:rsidTr="00601F3F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EF5BCB" w14:textId="77777777" w:rsidR="00601F3F" w:rsidRPr="00601F3F" w:rsidRDefault="00601F3F" w:rsidP="00601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RED. BR.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A151B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OPSEG POSLOVA TE IZVOR FINANCIRANJA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C9951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PROCJENA TROŠKOVA (KN)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68FCC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REALIZACIJA (KN)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B72AD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601F3F" w:rsidRPr="00601F3F" w14:paraId="008A282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B7D6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7A50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nerazvrstanih cesta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2BCA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632.000,00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B6A7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705.033,10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F57D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111,56%</w:t>
            </w:r>
          </w:p>
        </w:tc>
      </w:tr>
      <w:tr w:rsidR="00601F3F" w:rsidRPr="00601F3F" w14:paraId="296178D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3CF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52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Sanacija klizišta – projektna dokumentacija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52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D1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C8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106,10%</w:t>
            </w:r>
          </w:p>
        </w:tc>
      </w:tr>
      <w:tr w:rsidR="00601F3F" w:rsidRPr="00601F3F" w14:paraId="14877FF7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04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0F0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upravnih i administrativnih pristojbi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C0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F6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34F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4013D7FB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71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5EA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6A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C98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7A7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122,73%</w:t>
            </w:r>
          </w:p>
        </w:tc>
      </w:tr>
      <w:tr w:rsidR="00601F3F" w:rsidRPr="00601F3F" w14:paraId="14B49E95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1F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D8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održavanja nerazvrstanih ceste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CF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A5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375.194,00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E6A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134,00%</w:t>
            </w:r>
          </w:p>
        </w:tc>
      </w:tr>
      <w:tr w:rsidR="00601F3F" w:rsidRPr="00601F3F" w14:paraId="758826CD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89C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45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19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39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375.194,00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4DC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134,00%</w:t>
            </w:r>
          </w:p>
        </w:tc>
      </w:tr>
      <w:tr w:rsidR="00601F3F" w:rsidRPr="00601F3F" w14:paraId="01CF5ADD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525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AD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zimskog održavanja nerazvrstanih ceste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192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66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88.401,57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91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58,93%</w:t>
            </w:r>
          </w:p>
        </w:tc>
      </w:tr>
      <w:tr w:rsidR="00601F3F" w:rsidRPr="00601F3F" w14:paraId="2EC67A5A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C2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30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2B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98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88.401,57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6A3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58,93%</w:t>
            </w:r>
          </w:p>
        </w:tc>
      </w:tr>
      <w:tr w:rsidR="00601F3F" w:rsidRPr="00601F3F" w14:paraId="6E416CE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54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2A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Kameni materijal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B78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0A2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82.937,53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FB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103,67%</w:t>
            </w:r>
          </w:p>
        </w:tc>
      </w:tr>
      <w:tr w:rsidR="00601F3F" w:rsidRPr="00601F3F" w14:paraId="32EFE79D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E5E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AE6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A88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16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82.937,53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B7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103,67%</w:t>
            </w:r>
          </w:p>
        </w:tc>
      </w:tr>
      <w:tr w:rsidR="00601F3F" w:rsidRPr="00601F3F" w14:paraId="7854C20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DE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E8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Malčiranje</w:t>
            </w:r>
            <w:proofErr w:type="spellEnd"/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bankina uz nerazvrstane ceste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AC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2C7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71.500,00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178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178,75%</w:t>
            </w:r>
          </w:p>
        </w:tc>
      </w:tr>
      <w:tr w:rsidR="00601F3F" w:rsidRPr="00601F3F" w14:paraId="29BD5C4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50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AE9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B16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6F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71.500,00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12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178,75%</w:t>
            </w:r>
          </w:p>
        </w:tc>
      </w:tr>
      <w:tr w:rsidR="00601F3F" w:rsidRPr="00601F3F" w14:paraId="3E71863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8F75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60FB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519A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5C40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50.540,35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F2EC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82,85%</w:t>
            </w:r>
          </w:p>
        </w:tc>
      </w:tr>
      <w:tr w:rsidR="00601F3F" w:rsidRPr="00601F3F" w14:paraId="2D7D383C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DF9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E7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32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E7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50.540,35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41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82,85%</w:t>
            </w:r>
          </w:p>
        </w:tc>
      </w:tr>
      <w:tr w:rsidR="00601F3F" w:rsidRPr="00601F3F" w14:paraId="7242ABA7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2F0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52E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poreza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FBB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41.000,00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02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40.540,35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CD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98,88%</w:t>
            </w:r>
          </w:p>
        </w:tc>
      </w:tr>
      <w:tr w:rsidR="00601F3F" w:rsidRPr="00601F3F" w14:paraId="189C5717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DE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26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šumskog doprinosa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8BD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0EE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6C3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1A0FFE7A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55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F54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vodnog doprinosa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068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40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99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0,00%</w:t>
            </w:r>
          </w:p>
        </w:tc>
      </w:tr>
      <w:tr w:rsidR="00601F3F" w:rsidRPr="00601F3F" w14:paraId="7F03763E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2468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818A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građevina javne odvodnje oborinskih voda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5E13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E813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0846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0,00%</w:t>
            </w:r>
          </w:p>
        </w:tc>
      </w:tr>
      <w:tr w:rsidR="00601F3F" w:rsidRPr="00601F3F" w14:paraId="0647981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C3623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5C23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javnih zelenih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9A31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23F5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274.227,89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39C1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91,41%</w:t>
            </w:r>
          </w:p>
        </w:tc>
      </w:tr>
      <w:tr w:rsidR="00601F3F" w:rsidRPr="00601F3F" w14:paraId="337DDEF6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6DC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46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Radovi krajobraznog uređenja zelenih površina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306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F1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274.227,89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25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91,41%</w:t>
            </w:r>
          </w:p>
        </w:tc>
      </w:tr>
      <w:tr w:rsidR="00601F3F" w:rsidRPr="00601F3F" w14:paraId="4417259C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532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D4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6F2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7A7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274.227,89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FE8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91,41%</w:t>
            </w:r>
          </w:p>
        </w:tc>
      </w:tr>
      <w:tr w:rsidR="00601F3F" w:rsidRPr="00601F3F" w14:paraId="33014463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A9DB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1AA0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građevina i uređaja javne namjene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5D1D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111.385,00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047E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112.925,21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41DA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101,38%</w:t>
            </w:r>
          </w:p>
        </w:tc>
      </w:tr>
      <w:tr w:rsidR="00601F3F" w:rsidRPr="00601F3F" w14:paraId="303A99B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BD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9A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sajma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1E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106.385,00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45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109.537,71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B05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102,96%</w:t>
            </w:r>
          </w:p>
        </w:tc>
      </w:tr>
      <w:tr w:rsidR="00601F3F" w:rsidRPr="00601F3F" w14:paraId="37F96713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77E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61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55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72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3.512,40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7F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70,25%</w:t>
            </w:r>
          </w:p>
        </w:tc>
      </w:tr>
      <w:tr w:rsidR="00601F3F" w:rsidRPr="00601F3F" w14:paraId="154E1B8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65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C0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upravnih i administrativnih pristojbi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F5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101.385,00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0C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106.025,31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617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104,58%</w:t>
            </w:r>
          </w:p>
        </w:tc>
      </w:tr>
      <w:tr w:rsidR="00601F3F" w:rsidRPr="00601F3F" w14:paraId="6A7F784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E5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5C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Označavanje ulica i naselja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87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8FB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3.387,50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FD3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67,75%</w:t>
            </w:r>
          </w:p>
        </w:tc>
      </w:tr>
      <w:tr w:rsidR="00601F3F" w:rsidRPr="00601F3F" w14:paraId="673332F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BD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17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2E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A5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3.387,50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884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67,75%</w:t>
            </w:r>
          </w:p>
        </w:tc>
      </w:tr>
      <w:tr w:rsidR="00601F3F" w:rsidRPr="00601F3F" w14:paraId="2B2FB47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6C40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C523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groblja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B990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468.000,00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A2AC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509.163,08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73B6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108,80%</w:t>
            </w:r>
          </w:p>
        </w:tc>
      </w:tr>
      <w:tr w:rsidR="00601F3F" w:rsidRPr="00601F3F" w14:paraId="5AC6196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A5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3EA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Tekuće održavanje groblja i objekata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F6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428.000,00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EC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472.625,58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78E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110,43%</w:t>
            </w:r>
          </w:p>
        </w:tc>
      </w:tr>
      <w:tr w:rsidR="00601F3F" w:rsidRPr="00601F3F" w14:paraId="569AB62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6CA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C9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95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418.000,00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4E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465.346,98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6B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111,33%</w:t>
            </w:r>
          </w:p>
        </w:tc>
      </w:tr>
      <w:tr w:rsidR="00601F3F" w:rsidRPr="00601F3F" w14:paraId="6ED0013F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97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38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05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47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7.278,60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7F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72,79%</w:t>
            </w:r>
          </w:p>
        </w:tc>
      </w:tr>
      <w:tr w:rsidR="00601F3F" w:rsidRPr="00601F3F" w14:paraId="6C9D678D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C44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AF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Investicijsko održavanje groblja i objekata na groblju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284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2F7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9B2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30AF43CC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844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B18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13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F4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5E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364B5EDB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F0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85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Kupnja opreme za groblje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DC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8C6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16.537,50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73E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82,69%</w:t>
            </w:r>
          </w:p>
        </w:tc>
      </w:tr>
      <w:tr w:rsidR="00601F3F" w:rsidRPr="00601F3F" w14:paraId="1D84DB1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D8E5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AC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10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6D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16.537,50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DD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82,69%</w:t>
            </w:r>
          </w:p>
        </w:tc>
      </w:tr>
      <w:tr w:rsidR="00601F3F" w:rsidRPr="00601F3F" w14:paraId="3162FC86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56AC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F20D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čistoće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B1D2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9A38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302.946,25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252E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100,98%</w:t>
            </w:r>
          </w:p>
        </w:tc>
      </w:tr>
      <w:tr w:rsidR="00601F3F" w:rsidRPr="00601F3F" w14:paraId="6F3CC86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78B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51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parkova i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2E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035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302.946,25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76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100,98%</w:t>
            </w:r>
          </w:p>
        </w:tc>
      </w:tr>
      <w:tr w:rsidR="00601F3F" w:rsidRPr="00601F3F" w14:paraId="5E874F54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0B8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F3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5EC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5E1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302.946,25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27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100,98%</w:t>
            </w:r>
          </w:p>
        </w:tc>
      </w:tr>
      <w:tr w:rsidR="00601F3F" w:rsidRPr="00601F3F" w14:paraId="0D4A6A2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B210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0FB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javne rasvjete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BABB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714.000,00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74E1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711.942,31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BB48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99,71%</w:t>
            </w:r>
          </w:p>
        </w:tc>
      </w:tr>
      <w:tr w:rsidR="00601F3F" w:rsidRPr="00601F3F" w14:paraId="580C955B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75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F40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javne rasvjete na području Grada Zlatara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15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85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285.903,68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54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102,11%</w:t>
            </w:r>
          </w:p>
        </w:tc>
      </w:tr>
      <w:tr w:rsidR="00601F3F" w:rsidRPr="00601F3F" w14:paraId="238956F2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B43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EBA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97E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5D9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285.903,68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54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102,11%</w:t>
            </w:r>
          </w:p>
        </w:tc>
      </w:tr>
      <w:tr w:rsidR="00601F3F" w:rsidRPr="00601F3F" w14:paraId="05D165F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51E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DB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Električna energija za rasvjetu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4B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434.000,00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3C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426.038,63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A8E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98,17%</w:t>
            </w:r>
          </w:p>
        </w:tc>
      </w:tr>
      <w:tr w:rsidR="00601F3F" w:rsidRPr="00601F3F" w14:paraId="15C8FCB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79D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650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94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7A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3.470,35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43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86,76%</w:t>
            </w:r>
          </w:p>
        </w:tc>
      </w:tr>
      <w:tr w:rsidR="00601F3F" w:rsidRPr="00601F3F" w14:paraId="13DAD3C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9A1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05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AD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A4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422.568,28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F0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98,27%</w:t>
            </w:r>
          </w:p>
        </w:tc>
      </w:tr>
      <w:tr w:rsidR="00601F3F" w:rsidRPr="00601F3F" w14:paraId="3DCA9BE1" w14:textId="77777777" w:rsidTr="00601F3F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FB6EA1" w14:textId="77777777" w:rsidR="00601F3F" w:rsidRPr="00601F3F" w:rsidRDefault="00601F3F" w:rsidP="00601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D0018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2.586.385,00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D8BA7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2.666.778,19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7565A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103,11%</w:t>
            </w:r>
          </w:p>
        </w:tc>
      </w:tr>
    </w:tbl>
    <w:p w14:paraId="64B39BCA" w14:textId="77777777" w:rsidR="00BA11CF" w:rsidRPr="00FC239C" w:rsidRDefault="00BA11CF" w:rsidP="0069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85DAF" w14:textId="3EFD18A2" w:rsidR="00BA11CF" w:rsidRPr="00FC239C" w:rsidRDefault="00BA11CF" w:rsidP="0003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2.</w:t>
      </w:r>
    </w:p>
    <w:p w14:paraId="281F48FA" w14:textId="67800AA6" w:rsidR="00E728D1" w:rsidRPr="00FC239C" w:rsidRDefault="004D6960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="00E728D1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813D5E0" w14:textId="3BA57CD5" w:rsidR="0061704F" w:rsidRDefault="0061704F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2BD5C" w14:textId="77777777" w:rsidR="00E728D1" w:rsidRPr="00FC239C" w:rsidRDefault="00E728D1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5796F">
      <w:head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46D0" w14:textId="77777777" w:rsidR="00FA30B8" w:rsidRDefault="00FA30B8" w:rsidP="00E60A48">
      <w:pPr>
        <w:spacing w:after="0" w:line="240" w:lineRule="auto"/>
      </w:pPr>
      <w:r>
        <w:separator/>
      </w:r>
    </w:p>
  </w:endnote>
  <w:endnote w:type="continuationSeparator" w:id="0">
    <w:p w14:paraId="1241CBDC" w14:textId="77777777" w:rsidR="00FA30B8" w:rsidRDefault="00FA30B8" w:rsidP="00E6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F84B" w14:textId="77777777" w:rsidR="00FA30B8" w:rsidRDefault="00FA30B8" w:rsidP="00E60A48">
      <w:pPr>
        <w:spacing w:after="0" w:line="240" w:lineRule="auto"/>
      </w:pPr>
      <w:r>
        <w:separator/>
      </w:r>
    </w:p>
  </w:footnote>
  <w:footnote w:type="continuationSeparator" w:id="0">
    <w:p w14:paraId="2AAC3B03" w14:textId="77777777" w:rsidR="00FA30B8" w:rsidRDefault="00FA30B8" w:rsidP="00E6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7620" w14:textId="1852CFB0" w:rsidR="004D6960" w:rsidRDefault="004D6960" w:rsidP="004D6960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16C"/>
    <w:multiLevelType w:val="hybridMultilevel"/>
    <w:tmpl w:val="F5C8C174"/>
    <w:lvl w:ilvl="0" w:tplc="BDC85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408B"/>
    <w:multiLevelType w:val="hybridMultilevel"/>
    <w:tmpl w:val="02D28400"/>
    <w:lvl w:ilvl="0" w:tplc="ED72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1634">
    <w:abstractNumId w:val="0"/>
  </w:num>
  <w:num w:numId="2" w16cid:durableId="2110348699">
    <w:abstractNumId w:val="2"/>
  </w:num>
  <w:num w:numId="3" w16cid:durableId="1363434086">
    <w:abstractNumId w:val="4"/>
  </w:num>
  <w:num w:numId="4" w16cid:durableId="1873226974">
    <w:abstractNumId w:val="3"/>
  </w:num>
  <w:num w:numId="5" w16cid:durableId="84682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72BD"/>
    <w:rsid w:val="000E5B0A"/>
    <w:rsid w:val="00124C08"/>
    <w:rsid w:val="00170544"/>
    <w:rsid w:val="00233E87"/>
    <w:rsid w:val="0024360B"/>
    <w:rsid w:val="00272022"/>
    <w:rsid w:val="00287183"/>
    <w:rsid w:val="002A202E"/>
    <w:rsid w:val="002B0C39"/>
    <w:rsid w:val="002C5799"/>
    <w:rsid w:val="002C737B"/>
    <w:rsid w:val="003407B2"/>
    <w:rsid w:val="00453B78"/>
    <w:rsid w:val="004961E2"/>
    <w:rsid w:val="004D6960"/>
    <w:rsid w:val="00503B6E"/>
    <w:rsid w:val="00552774"/>
    <w:rsid w:val="005F6FE3"/>
    <w:rsid w:val="00601F3F"/>
    <w:rsid w:val="0061704F"/>
    <w:rsid w:val="00695A4F"/>
    <w:rsid w:val="006A5C8A"/>
    <w:rsid w:val="006E7911"/>
    <w:rsid w:val="00765716"/>
    <w:rsid w:val="007678B7"/>
    <w:rsid w:val="00781F7B"/>
    <w:rsid w:val="00805014"/>
    <w:rsid w:val="00812EEA"/>
    <w:rsid w:val="00890301"/>
    <w:rsid w:val="008B68A3"/>
    <w:rsid w:val="008D7F14"/>
    <w:rsid w:val="0092117C"/>
    <w:rsid w:val="009374F4"/>
    <w:rsid w:val="0095796F"/>
    <w:rsid w:val="00A03A11"/>
    <w:rsid w:val="00A37F02"/>
    <w:rsid w:val="00AB77D8"/>
    <w:rsid w:val="00B535DB"/>
    <w:rsid w:val="00B66EFE"/>
    <w:rsid w:val="00BA11CF"/>
    <w:rsid w:val="00BB7981"/>
    <w:rsid w:val="00C121DE"/>
    <w:rsid w:val="00C20DA0"/>
    <w:rsid w:val="00C6656D"/>
    <w:rsid w:val="00CA6E34"/>
    <w:rsid w:val="00CE5495"/>
    <w:rsid w:val="00D24369"/>
    <w:rsid w:val="00D65C27"/>
    <w:rsid w:val="00D91553"/>
    <w:rsid w:val="00DA2167"/>
    <w:rsid w:val="00DA3014"/>
    <w:rsid w:val="00DC5D1B"/>
    <w:rsid w:val="00E04E92"/>
    <w:rsid w:val="00E60A48"/>
    <w:rsid w:val="00E728D1"/>
    <w:rsid w:val="00EF49ED"/>
    <w:rsid w:val="00FA30B8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A48"/>
  </w:style>
  <w:style w:type="paragraph" w:styleId="Podnoje">
    <w:name w:val="footer"/>
    <w:basedOn w:val="Normal"/>
    <w:link w:val="Podno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55</cp:revision>
  <cp:lastPrinted>2022-12-01T12:24:00Z</cp:lastPrinted>
  <dcterms:created xsi:type="dcterms:W3CDTF">2021-11-30T07:30:00Z</dcterms:created>
  <dcterms:modified xsi:type="dcterms:W3CDTF">2023-03-13T13:27:00Z</dcterms:modified>
</cp:coreProperties>
</file>