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F7B9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859F011" wp14:editId="0D5B99B1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E2249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0063F8E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6AC12025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0DFB2B6C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77BD8B00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2998AA" w14:textId="6B751007" w:rsidR="002E11B3" w:rsidRPr="000D081D" w:rsidRDefault="00E27374" w:rsidP="00B0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024-02/23-01/0</w:t>
      </w:r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01480D5E" w14:textId="3D1C474B" w:rsidR="00B04EE1" w:rsidRPr="000D081D" w:rsidRDefault="00B04EE1" w:rsidP="00B0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2140-07-01-23-</w:t>
      </w:r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557093D2" w14:textId="363B3855" w:rsidR="00B04EE1" w:rsidRPr="000D081D" w:rsidRDefault="00B04EE1" w:rsidP="002E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 </w:t>
      </w:r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>14. prosinc</w:t>
      </w:r>
      <w:r w:rsidR="008A1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561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</w:t>
      </w:r>
    </w:p>
    <w:p w14:paraId="5AE3C6C4" w14:textId="77777777" w:rsidR="00B04EE1" w:rsidRPr="000D081D" w:rsidRDefault="00B04EE1" w:rsidP="00B0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81D">
        <w:rPr>
          <w:rFonts w:ascii="Times New Roman" w:eastAsia="Times New Roman" w:hAnsi="Times New Roman" w:cs="Times New Roman"/>
          <w:b/>
          <w:sz w:val="28"/>
          <w:szCs w:val="28"/>
        </w:rPr>
        <w:t>ZAPISNIK</w:t>
      </w:r>
    </w:p>
    <w:p w14:paraId="6F4D211F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FC8CE2" w14:textId="322DD0F6" w:rsidR="00B04EE1" w:rsidRPr="000D081D" w:rsidRDefault="00B27F85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5F72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4EE1"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Gradskog vijeća Grada Zlatara 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13. prosinca</w:t>
      </w:r>
      <w:r w:rsidR="002E1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4EE1"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u </w:t>
      </w:r>
      <w:r w:rsidR="002E11B3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Gradskoj vijećnici Grada Zlatara, Park hrvatske mladeži 2, Zlatar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FB5A638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6B6BD" w14:textId="38B5B51A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u </w:t>
      </w:r>
      <w:r w:rsidR="008A17A2">
        <w:rPr>
          <w:rFonts w:ascii="Times New Roman" w:eastAsia="Times New Roman" w:hAnsi="Times New Roman" w:cs="Times New Roman"/>
          <w:sz w:val="24"/>
          <w:szCs w:val="24"/>
          <w:lang w:eastAsia="hr-HR"/>
        </w:rPr>
        <w:t>19.00</w:t>
      </w:r>
      <w:r w:rsidR="005F7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14:paraId="5A8D6F5D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6229D" w14:textId="77777777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NAZOČNI:</w:t>
      </w:r>
    </w:p>
    <w:p w14:paraId="439AED73" w14:textId="0C09E94F" w:rsidR="00E27374" w:rsidRPr="00E27374" w:rsidRDefault="00B04EE1" w:rsidP="00B04E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273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Vijećnici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: Danijela Findak,</w:t>
      </w:r>
      <w:r w:rsidR="00E273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Ivona </w:t>
      </w:r>
      <w:proofErr w:type="spellStart"/>
      <w:r w:rsidR="00E273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Bingula</w:t>
      </w:r>
      <w:proofErr w:type="spellEnd"/>
      <w:r w:rsidR="00E273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D3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Božidar </w:t>
      </w:r>
      <w:proofErr w:type="spellStart"/>
      <w:r w:rsidR="007D32C4">
        <w:rPr>
          <w:rFonts w:ascii="Times New Roman" w:eastAsia="Times New Roman" w:hAnsi="Times New Roman" w:cs="Times New Roman"/>
          <w:sz w:val="24"/>
          <w:szCs w:val="24"/>
          <w:lang w:eastAsia="hr-HR"/>
        </w:rPr>
        <w:t>Hanžek</w:t>
      </w:r>
      <w:proofErr w:type="spellEnd"/>
      <w:r w:rsidR="007D32C4">
        <w:rPr>
          <w:rFonts w:ascii="Times New Roman" w:eastAsia="Times New Roman" w:hAnsi="Times New Roman" w:cs="Times New Roman"/>
          <w:sz w:val="24"/>
          <w:szCs w:val="24"/>
          <w:lang w:eastAsia="hr-HR"/>
        </w:rPr>
        <w:t>, Davor Kljak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166AC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Jurica Hendija, Tihomir </w:t>
      </w:r>
      <w:proofErr w:type="spellStart"/>
      <w:r w:rsidR="00A166AC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Pazman</w:t>
      </w:r>
      <w:proofErr w:type="spellEnd"/>
      <w:r w:rsidR="00A166AC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A3B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6B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Juraj Žerjavić, Damir </w:t>
      </w:r>
      <w:proofErr w:type="spellStart"/>
      <w:r w:rsidR="00D36B2A">
        <w:rPr>
          <w:rFonts w:ascii="Times New Roman" w:eastAsia="Times New Roman" w:hAnsi="Times New Roman" w:cs="Times New Roman"/>
          <w:sz w:val="24"/>
          <w:szCs w:val="24"/>
          <w:lang w:eastAsia="hr-HR"/>
        </w:rPr>
        <w:t>Bručić</w:t>
      </w:r>
      <w:proofErr w:type="spellEnd"/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Nikolina </w:t>
      </w:r>
      <w:proofErr w:type="spellStart"/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>Puklin</w:t>
      </w:r>
      <w:proofErr w:type="spellEnd"/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Matija </w:t>
      </w:r>
      <w:proofErr w:type="spellStart"/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>Ožvald</w:t>
      </w:r>
      <w:proofErr w:type="spellEnd"/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943DE7" w14:textId="77777777" w:rsidR="00B04EE1" w:rsidRPr="00E27374" w:rsidRDefault="00B04EE1" w:rsidP="00B04E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2737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Ostali: </w:t>
      </w:r>
    </w:p>
    <w:p w14:paraId="37179AB0" w14:textId="77777777" w:rsidR="00B04EE1" w:rsidRPr="000D081D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Jasenka Auguštan-Pentek, gradonačelnica Grada Zlatara</w:t>
      </w:r>
    </w:p>
    <w:p w14:paraId="1F962EA0" w14:textId="77777777" w:rsidR="00B04EE1" w:rsidRPr="000D081D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Mladen Krušelj, pročelnik Jedinstvenog upravnog odjela </w:t>
      </w:r>
    </w:p>
    <w:p w14:paraId="5F877E0C" w14:textId="2C648207" w:rsidR="00B04EE1" w:rsidRPr="00A166AC" w:rsidRDefault="00B04EE1" w:rsidP="00A166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Službenici Jedinstvenog upravnog odjela:</w:t>
      </w:r>
      <w:r w:rsidR="00D36B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B37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Monika Švenda, Laura </w:t>
      </w:r>
      <w:proofErr w:type="spellStart"/>
      <w:r w:rsidR="000B37D9">
        <w:rPr>
          <w:rFonts w:ascii="Times New Roman" w:eastAsia="Times New Roman" w:hAnsi="Times New Roman" w:cs="Times New Roman"/>
          <w:sz w:val="24"/>
          <w:szCs w:val="24"/>
          <w:lang w:eastAsia="hr-HR"/>
        </w:rPr>
        <w:t>Bingula</w:t>
      </w:r>
      <w:proofErr w:type="spellEnd"/>
      <w:r w:rsidR="000B37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Tihana </w:t>
      </w:r>
      <w:proofErr w:type="spellStart"/>
      <w:r w:rsidR="000B37D9">
        <w:rPr>
          <w:rFonts w:ascii="Times New Roman" w:eastAsia="Times New Roman" w:hAnsi="Times New Roman" w:cs="Times New Roman"/>
          <w:sz w:val="24"/>
          <w:szCs w:val="24"/>
          <w:lang w:eastAsia="hr-HR"/>
        </w:rPr>
        <w:t>Mendek</w:t>
      </w:r>
      <w:proofErr w:type="spellEnd"/>
      <w:r w:rsidR="000B37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Mirela </w:t>
      </w:r>
      <w:proofErr w:type="spellStart"/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Škuranec</w:t>
      </w:r>
      <w:proofErr w:type="spellEnd"/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Lesičar</w:t>
      </w:r>
      <w:proofErr w:type="spellEnd"/>
      <w:r w:rsid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3B74"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Mateja </w:t>
      </w:r>
      <w:proofErr w:type="spellStart"/>
      <w:r w:rsidR="007A3B74"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Stažnik</w:t>
      </w:r>
      <w:proofErr w:type="spellEnd"/>
      <w:r w:rsidR="007A3B74"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61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B37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Monika </w:t>
      </w:r>
      <w:proofErr w:type="spellStart"/>
      <w:r w:rsidR="000B37D9">
        <w:rPr>
          <w:rFonts w:ascii="Times New Roman" w:eastAsia="Times New Roman" w:hAnsi="Times New Roman" w:cs="Times New Roman"/>
          <w:sz w:val="24"/>
          <w:szCs w:val="24"/>
          <w:lang w:eastAsia="hr-HR"/>
        </w:rPr>
        <w:t>Mutak</w:t>
      </w:r>
      <w:proofErr w:type="spellEnd"/>
      <w:r w:rsidR="000B37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Maja Šimunić (zapisničarka)</w:t>
      </w:r>
      <w:r w:rsidR="000B37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6BFB8EF6" w14:textId="3FCC8A70" w:rsidR="00B04EE1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</w:t>
      </w:r>
      <w:proofErr w:type="spellStart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Ščapec</w:t>
      </w:r>
      <w:proofErr w:type="spellEnd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, novinarka Radio Zlatara</w:t>
      </w:r>
      <w:r w:rsidR="007961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08AF49A0" w14:textId="0BD7ED97" w:rsidR="000B37D9" w:rsidRDefault="000B37D9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Pukljak</w:t>
      </w:r>
      <w:proofErr w:type="spellEnd"/>
    </w:p>
    <w:p w14:paraId="3DBB5521" w14:textId="77777777" w:rsidR="000B37D9" w:rsidRDefault="000B37D9" w:rsidP="000B37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30794A" w14:textId="2BE2284A" w:rsidR="00B04EE1" w:rsidRPr="00861FA3" w:rsidRDefault="00B04EE1" w:rsidP="00861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ODSUTNI</w:t>
      </w:r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VIJEĆNICI</w:t>
      </w:r>
      <w:r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Ivana Parlov Roksandić,</w:t>
      </w:r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Srećko Pozaić</w:t>
      </w:r>
      <w:r w:rsidR="008A1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Valentino </w:t>
      </w:r>
      <w:proofErr w:type="spellStart"/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>Lisek</w:t>
      </w:r>
      <w:proofErr w:type="spellEnd"/>
    </w:p>
    <w:p w14:paraId="7CA9DF80" w14:textId="77777777" w:rsidR="00E27374" w:rsidRPr="000D081D" w:rsidRDefault="00E27374" w:rsidP="00E2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0269E" w14:textId="7A3D7C58" w:rsidR="00B04EE1" w:rsidRDefault="00B04EE1" w:rsidP="0083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D081D">
        <w:rPr>
          <w:rFonts w:ascii="Times New Roman" w:eastAsia="Times New Roman" w:hAnsi="Times New Roman" w:cs="Times New Roman"/>
          <w:sz w:val="24"/>
        </w:rPr>
        <w:t xml:space="preserve">Sjednicu vodi predsjednica Gradskog vijeća Danijela Findak, pozdravlja prisutne i otvara </w:t>
      </w:r>
      <w:r w:rsidR="008A17A2">
        <w:rPr>
          <w:rFonts w:ascii="Times New Roman" w:eastAsia="Times New Roman" w:hAnsi="Times New Roman" w:cs="Times New Roman"/>
          <w:sz w:val="24"/>
        </w:rPr>
        <w:t>2</w:t>
      </w:r>
      <w:r w:rsidR="00B27F85">
        <w:rPr>
          <w:rFonts w:ascii="Times New Roman" w:eastAsia="Times New Roman" w:hAnsi="Times New Roman" w:cs="Times New Roman"/>
          <w:sz w:val="24"/>
        </w:rPr>
        <w:t>1</w:t>
      </w:r>
      <w:r w:rsidRPr="000D081D">
        <w:rPr>
          <w:rFonts w:ascii="Times New Roman" w:eastAsia="Times New Roman" w:hAnsi="Times New Roman" w:cs="Times New Roman"/>
          <w:sz w:val="24"/>
        </w:rPr>
        <w:t>. sjednicu Gradskog vijeća Grada Zlatara. Konstatira kako je na sjednici prisutno ukupno</w:t>
      </w:r>
      <w:r w:rsidR="008A17A2">
        <w:rPr>
          <w:rFonts w:ascii="Times New Roman" w:eastAsia="Times New Roman" w:hAnsi="Times New Roman" w:cs="Times New Roman"/>
          <w:sz w:val="24"/>
        </w:rPr>
        <w:t xml:space="preserve"> </w:t>
      </w:r>
      <w:r w:rsidR="00B27F85">
        <w:rPr>
          <w:rFonts w:ascii="Times New Roman" w:eastAsia="Times New Roman" w:hAnsi="Times New Roman" w:cs="Times New Roman"/>
          <w:sz w:val="24"/>
        </w:rPr>
        <w:t>10</w:t>
      </w:r>
      <w:r w:rsidRPr="000D081D">
        <w:rPr>
          <w:rFonts w:ascii="Times New Roman" w:eastAsia="Times New Roman" w:hAnsi="Times New Roman" w:cs="Times New Roman"/>
          <w:sz w:val="24"/>
        </w:rPr>
        <w:t xml:space="preserve"> od 13 vijećnika, kako se mogu donositi pravovaljane odluke te da su vijećnicima uredno dostavljeni svi materijali za sjednicu vijeća po točkama predloženog dnevnog reda.</w:t>
      </w:r>
    </w:p>
    <w:p w14:paraId="6457A9DC" w14:textId="218A9508" w:rsidR="004613F8" w:rsidRDefault="0020096A" w:rsidP="008A1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A17A2">
        <w:rPr>
          <w:rFonts w:ascii="Times New Roman" w:eastAsia="Times New Roman" w:hAnsi="Times New Roman" w:cs="Times New Roman"/>
          <w:sz w:val="24"/>
        </w:rPr>
        <w:t xml:space="preserve">Predsjednica konstatira kako je vijećnicima dostavljen materijal za dopunu dnevnog reda pa se slijedom toga istome dodaje točka </w:t>
      </w:r>
      <w:r w:rsidR="00B27F85">
        <w:rPr>
          <w:rFonts w:ascii="Times New Roman" w:eastAsia="Times New Roman" w:hAnsi="Times New Roman" w:cs="Times New Roman"/>
          <w:sz w:val="24"/>
        </w:rPr>
        <w:t>17</w:t>
      </w:r>
      <w:r w:rsidR="008A17A2">
        <w:rPr>
          <w:rFonts w:ascii="Times New Roman" w:eastAsia="Times New Roman" w:hAnsi="Times New Roman" w:cs="Times New Roman"/>
          <w:sz w:val="24"/>
        </w:rPr>
        <w:t>.</w:t>
      </w:r>
      <w:r w:rsidR="00B27F85">
        <w:rPr>
          <w:rFonts w:ascii="Times New Roman" w:eastAsia="Times New Roman" w:hAnsi="Times New Roman" w:cs="Times New Roman"/>
          <w:sz w:val="24"/>
        </w:rPr>
        <w:t xml:space="preserve"> Odluka o raspoređivanju sredstava za redovito godišnje financiranje političkih stranaka zastupljenih u Gradskom vijeću Grada Zlatara za 2024. godinu</w:t>
      </w:r>
      <w:r w:rsidR="008A17A2">
        <w:rPr>
          <w:rFonts w:ascii="Times New Roman" w:eastAsia="Times New Roman" w:hAnsi="Times New Roman" w:cs="Times New Roman"/>
          <w:sz w:val="24"/>
        </w:rPr>
        <w:t xml:space="preserve">, a točka Pitanja i prijedlozi prelazi u točku </w:t>
      </w:r>
      <w:r w:rsidR="00B27F85">
        <w:rPr>
          <w:rFonts w:ascii="Times New Roman" w:eastAsia="Times New Roman" w:hAnsi="Times New Roman" w:cs="Times New Roman"/>
          <w:sz w:val="24"/>
        </w:rPr>
        <w:t>1</w:t>
      </w:r>
      <w:r w:rsidR="008A17A2">
        <w:rPr>
          <w:rFonts w:ascii="Times New Roman" w:eastAsia="Times New Roman" w:hAnsi="Times New Roman" w:cs="Times New Roman"/>
          <w:sz w:val="24"/>
        </w:rPr>
        <w:t xml:space="preserve">8. </w:t>
      </w:r>
    </w:p>
    <w:p w14:paraId="53DC2114" w14:textId="77777777" w:rsidR="00B27F85" w:rsidRDefault="00B27F85" w:rsidP="008A1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36DFFE" w14:textId="77777777" w:rsidR="007D32C4" w:rsidRDefault="007D32C4" w:rsidP="007F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Predsjednica daje na glasanje sljedeći: </w:t>
      </w:r>
    </w:p>
    <w:p w14:paraId="04BFD937" w14:textId="77777777" w:rsidR="008D0D0D" w:rsidRDefault="008D0D0D" w:rsidP="007F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71731CE" w14:textId="77777777" w:rsidR="007F5733" w:rsidRDefault="007F5733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DE98A1" w14:textId="77777777" w:rsidR="007F5733" w:rsidRDefault="007F5733" w:rsidP="007F5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N E V N I     R E D</w:t>
      </w:r>
    </w:p>
    <w:p w14:paraId="16EE1043" w14:textId="77777777" w:rsidR="00226502" w:rsidRDefault="00226502" w:rsidP="005618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FEAB0B7" w14:textId="77777777" w:rsidR="00B27F85" w:rsidRPr="00FE06F0" w:rsidRDefault="00B27F85" w:rsidP="00B27F85">
      <w:pPr>
        <w:numPr>
          <w:ilvl w:val="0"/>
          <w:numId w:val="3"/>
        </w:numPr>
        <w:suppressAutoHyphens/>
        <w:autoSpaceDN w:val="0"/>
        <w:spacing w:after="0" w:line="240" w:lineRule="auto"/>
        <w:ind w:left="78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E06F0">
        <w:rPr>
          <w:rFonts w:ascii="Times New Roman" w:hAnsi="Times New Roman"/>
          <w:color w:val="000000"/>
          <w:sz w:val="24"/>
          <w:szCs w:val="24"/>
        </w:rPr>
        <w:t xml:space="preserve">Usvajanje zapisnika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FE06F0">
        <w:rPr>
          <w:rFonts w:ascii="Times New Roman" w:hAnsi="Times New Roman"/>
          <w:color w:val="000000"/>
          <w:sz w:val="24"/>
          <w:szCs w:val="24"/>
        </w:rPr>
        <w:t>. sjednice Gradskog vijeća,</w:t>
      </w:r>
    </w:p>
    <w:p w14:paraId="498A460E" w14:textId="77777777" w:rsidR="00B27F85" w:rsidRDefault="00B27F85" w:rsidP="00B27F85">
      <w:pPr>
        <w:pStyle w:val="Odlomakpopisa"/>
        <w:numPr>
          <w:ilvl w:val="0"/>
          <w:numId w:val="3"/>
        </w:numPr>
        <w:suppressAutoHyphens/>
        <w:autoSpaceDN w:val="0"/>
        <w:spacing w:after="20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bookmarkStart w:id="0" w:name="_Hlk153437089"/>
      <w:r>
        <w:rPr>
          <w:rFonts w:ascii="Times New Roman" w:hAnsi="Times New Roman"/>
          <w:sz w:val="24"/>
          <w:szCs w:val="24"/>
        </w:rPr>
        <w:t>Donošenje Odluke o pristupanju Sporazumu gradonačelnika za klimu i energiju,</w:t>
      </w:r>
    </w:p>
    <w:p w14:paraId="58AE5E4D" w14:textId="77777777" w:rsidR="00B27F85" w:rsidRPr="002D1E20" w:rsidRDefault="00B27F85" w:rsidP="00B27F85">
      <w:pPr>
        <w:pStyle w:val="Odlomakpopisa"/>
        <w:numPr>
          <w:ilvl w:val="0"/>
          <w:numId w:val="3"/>
        </w:numPr>
        <w:suppressAutoHyphens/>
        <w:autoSpaceDN w:val="0"/>
        <w:spacing w:after="20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bookmarkStart w:id="1" w:name="_Hlk153437690"/>
      <w:bookmarkEnd w:id="0"/>
      <w:r>
        <w:rPr>
          <w:rFonts w:ascii="Times New Roman" w:hAnsi="Times New Roman"/>
          <w:sz w:val="24"/>
          <w:szCs w:val="24"/>
        </w:rPr>
        <w:t>Donošenje Smjernica za organizaciju i razvoj sustava civilne zaštite Grada Zlatara za razdoblje od 2024. do 2027. godine,</w:t>
      </w:r>
    </w:p>
    <w:bookmarkEnd w:id="1"/>
    <w:p w14:paraId="34649A4C" w14:textId="77777777" w:rsidR="00B27F85" w:rsidRPr="002D1E20" w:rsidRDefault="00B27F85" w:rsidP="00B27F85">
      <w:pPr>
        <w:pStyle w:val="Odlomakpopisa"/>
        <w:numPr>
          <w:ilvl w:val="0"/>
          <w:numId w:val="3"/>
        </w:numPr>
        <w:suppressAutoHyphens/>
        <w:autoSpaceDN w:val="0"/>
        <w:spacing w:after="20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Analiza stanja sustava civilne zaštite na području Grada Zlatara za 2023. godinu, i </w:t>
      </w:r>
      <w:r w:rsidRPr="002D1E20">
        <w:rPr>
          <w:rFonts w:ascii="Times New Roman" w:hAnsi="Times New Roman"/>
          <w:sz w:val="24"/>
          <w:szCs w:val="24"/>
        </w:rPr>
        <w:t>Plan razvoja sustava civilne zaštite na području Grada Zlatara za 2024. godinu,</w:t>
      </w:r>
    </w:p>
    <w:p w14:paraId="128025C9" w14:textId="77777777" w:rsidR="00B27F85" w:rsidRDefault="00B27F85" w:rsidP="00B27F85">
      <w:pPr>
        <w:pStyle w:val="Odlomakpopisa"/>
        <w:numPr>
          <w:ilvl w:val="0"/>
          <w:numId w:val="3"/>
        </w:numPr>
        <w:suppressAutoHyphens/>
        <w:autoSpaceDN w:val="0"/>
        <w:spacing w:after="20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bookmarkStart w:id="2" w:name="_Hlk153439359"/>
      <w:r>
        <w:rPr>
          <w:rFonts w:ascii="Times New Roman" w:hAnsi="Times New Roman"/>
          <w:sz w:val="24"/>
          <w:szCs w:val="24"/>
        </w:rPr>
        <w:t>Donošenje Plana djelovanja Grada Zlatara u području prirodnih nepogoda za 2024. godinu,</w:t>
      </w:r>
    </w:p>
    <w:p w14:paraId="59365122" w14:textId="77777777" w:rsidR="00B27F85" w:rsidRDefault="00B27F85" w:rsidP="00B27F85">
      <w:pPr>
        <w:pStyle w:val="Odlomakpopisa"/>
        <w:numPr>
          <w:ilvl w:val="0"/>
          <w:numId w:val="3"/>
        </w:numPr>
        <w:suppressAutoHyphens/>
        <w:autoSpaceDN w:val="0"/>
        <w:spacing w:after="20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bookmarkStart w:id="3" w:name="_Hlk153439557"/>
      <w:bookmarkEnd w:id="2"/>
      <w:r>
        <w:rPr>
          <w:rFonts w:ascii="Times New Roman" w:hAnsi="Times New Roman"/>
          <w:sz w:val="24"/>
          <w:szCs w:val="24"/>
        </w:rPr>
        <w:t>Donošenje Odluke o prihvaćanju Akcijskog plana energetski održivog razvitka i prilagodbe klimatskim promjenama (SECAP) za područje Grada Zlatara,</w:t>
      </w:r>
    </w:p>
    <w:bookmarkEnd w:id="3"/>
    <w:p w14:paraId="13D35946" w14:textId="77777777" w:rsidR="00B27F85" w:rsidRDefault="00B27F85" w:rsidP="00B27F85">
      <w:pPr>
        <w:pStyle w:val="Odlomakpopisa"/>
        <w:numPr>
          <w:ilvl w:val="0"/>
          <w:numId w:val="3"/>
        </w:numPr>
        <w:suppressAutoHyphens/>
        <w:autoSpaceDN w:val="0"/>
        <w:spacing w:after="20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imenovanju Savjeta Galerije izvorne umjetnosti Zlatar, </w:t>
      </w:r>
    </w:p>
    <w:p w14:paraId="2E1496B1" w14:textId="77777777" w:rsidR="00B27F85" w:rsidRDefault="00B27F85" w:rsidP="00B27F85">
      <w:pPr>
        <w:pStyle w:val="Odlomakpopisa"/>
        <w:numPr>
          <w:ilvl w:val="0"/>
          <w:numId w:val="3"/>
        </w:numPr>
        <w:suppressAutoHyphens/>
        <w:autoSpaceDN w:val="0"/>
        <w:spacing w:after="20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provedbi Plana upravljanja imovinom u vlasništvu Grada Zlatara za 2022. godinu,</w:t>
      </w:r>
    </w:p>
    <w:p w14:paraId="66E5C9FB" w14:textId="77777777" w:rsidR="00B27F85" w:rsidRDefault="00B27F85" w:rsidP="00B27F85">
      <w:pPr>
        <w:pStyle w:val="Odlomakpopisa"/>
        <w:numPr>
          <w:ilvl w:val="0"/>
          <w:numId w:val="3"/>
        </w:numPr>
        <w:suppressAutoHyphens/>
        <w:autoSpaceDN w:val="0"/>
        <w:spacing w:after="20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povjeravanju obavljanja komunalnih djelatnosti,</w:t>
      </w:r>
    </w:p>
    <w:p w14:paraId="18829F8B" w14:textId="77777777" w:rsidR="00B27F85" w:rsidRDefault="00B27F85" w:rsidP="00B27F85">
      <w:pPr>
        <w:pStyle w:val="Odlomakpopisa"/>
        <w:numPr>
          <w:ilvl w:val="0"/>
          <w:numId w:val="3"/>
        </w:numPr>
        <w:suppressAutoHyphens/>
        <w:autoSpaceDN w:val="0"/>
        <w:spacing w:after="20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izmjenama i dopuni Odluke o porezima Grada Zlatara,</w:t>
      </w:r>
    </w:p>
    <w:p w14:paraId="662F468D" w14:textId="77777777" w:rsidR="00B27F85" w:rsidRPr="007B0688" w:rsidRDefault="00B27F85" w:rsidP="00B27F85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B068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Donošenje II. izmjene i dopune Proračuna Grada Zlatara za 2023. godinu:</w:t>
      </w:r>
    </w:p>
    <w:p w14:paraId="3EB26BC2" w14:textId="77777777" w:rsidR="00B27F85" w:rsidRPr="007B0688" w:rsidRDefault="00B27F85" w:rsidP="00B27F85">
      <w:pPr>
        <w:pStyle w:val="Odlomakpopisa"/>
        <w:shd w:val="clear" w:color="auto" w:fill="FFFFFF"/>
        <w:spacing w:after="0" w:line="240" w:lineRule="auto"/>
        <w:ind w:left="782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B068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- II. izmjena i dopuna Proračuna Grada Zlatara za 2023. godinu,</w:t>
      </w:r>
    </w:p>
    <w:p w14:paraId="5DDCD7D4" w14:textId="77777777" w:rsidR="00B27F85" w:rsidRDefault="00B27F85" w:rsidP="00B27F85">
      <w:pPr>
        <w:pStyle w:val="Odlomakpopisa"/>
        <w:shd w:val="clear" w:color="auto" w:fill="FFFFFF"/>
        <w:spacing w:after="0" w:line="240" w:lineRule="auto"/>
        <w:ind w:left="782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B068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- Odluka o izmjeni Odluke o izvršenju Proračuna Grada Zlatara za 2023. godinu,</w:t>
      </w:r>
    </w:p>
    <w:p w14:paraId="7C50BE7F" w14:textId="77777777" w:rsidR="00B27F85" w:rsidRDefault="00B27F85" w:rsidP="00B27F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      12. </w:t>
      </w:r>
      <w:bookmarkStart w:id="4" w:name="_Hlk153441677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Izmjene i dopune Programa prema II. izmjeni i dopuni Proračuna Grada Zlatara za     </w:t>
      </w:r>
    </w:p>
    <w:p w14:paraId="40A91036" w14:textId="77777777" w:rsidR="00B27F85" w:rsidRPr="008B14E9" w:rsidRDefault="00B27F85" w:rsidP="00B27F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            2023. godinu,</w:t>
      </w:r>
    </w:p>
    <w:bookmarkEnd w:id="4"/>
    <w:p w14:paraId="30DFCE0C" w14:textId="77777777" w:rsidR="00B27F85" w:rsidRPr="00C156AD" w:rsidRDefault="00B27F85" w:rsidP="00B27F85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13.  </w:t>
      </w:r>
      <w:r w:rsidRPr="00C156A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Donošenje </w:t>
      </w:r>
      <w:bookmarkStart w:id="5" w:name="_Hlk153448245"/>
      <w:bookmarkStart w:id="6" w:name="_Hlk153448549"/>
      <w:r w:rsidRPr="00C156A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V. izmjene i dopune Plana nabave za 2023. godinu,</w:t>
      </w:r>
      <w:bookmarkEnd w:id="5"/>
    </w:p>
    <w:bookmarkEnd w:id="6"/>
    <w:p w14:paraId="14F06174" w14:textId="77777777" w:rsidR="00B27F85" w:rsidRPr="007A0E63" w:rsidRDefault="00B27F85" w:rsidP="00B27F85">
      <w:pPr>
        <w:pStyle w:val="Odlomakpopisa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A0E6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Donošenje Proračuna Grada Zlatara za 2024. godinu:</w:t>
      </w:r>
    </w:p>
    <w:p w14:paraId="64D7505E" w14:textId="77777777" w:rsidR="00B27F85" w:rsidRPr="007B0688" w:rsidRDefault="00B27F85" w:rsidP="00B27F85">
      <w:pPr>
        <w:pStyle w:val="Odlomakpopisa"/>
        <w:shd w:val="clear" w:color="auto" w:fill="FFFFFF"/>
        <w:spacing w:after="0" w:line="240" w:lineRule="auto"/>
        <w:ind w:left="782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B068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- Proračun Grada Zlatara za 2024. godinu sa projekcijama za 2025. i 2026. godinu,</w:t>
      </w:r>
    </w:p>
    <w:p w14:paraId="33330CF3" w14:textId="77777777" w:rsidR="00B27F85" w:rsidRPr="007B0688" w:rsidRDefault="00B27F85" w:rsidP="00B27F85">
      <w:pPr>
        <w:pStyle w:val="Odlomakpopisa"/>
        <w:shd w:val="clear" w:color="auto" w:fill="FFFFFF"/>
        <w:spacing w:after="0" w:line="240" w:lineRule="auto"/>
        <w:ind w:left="782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B068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- Odluka o izvršavanju Proračuna Grada Zlatara za 2024. godinu,</w:t>
      </w:r>
    </w:p>
    <w:p w14:paraId="4884A835" w14:textId="77777777" w:rsidR="00B27F85" w:rsidRDefault="00B27F85" w:rsidP="00B27F85">
      <w:pPr>
        <w:pStyle w:val="Odlomakpopisa"/>
        <w:shd w:val="clear" w:color="auto" w:fill="FFFFFF"/>
        <w:spacing w:after="0" w:line="240" w:lineRule="auto"/>
        <w:ind w:left="782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B068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- Obrazloženje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,</w:t>
      </w:r>
    </w:p>
    <w:p w14:paraId="2435E29B" w14:textId="77777777" w:rsidR="00B27F85" w:rsidRPr="008B14E9" w:rsidRDefault="00B27F85" w:rsidP="00B27F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      15. Programi uz Proračun Grada Zlatara za 2024. godinu,</w:t>
      </w:r>
    </w:p>
    <w:p w14:paraId="48296E78" w14:textId="787FD41F" w:rsidR="00B27F85" w:rsidRDefault="00B27F85" w:rsidP="00B27F85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16. </w:t>
      </w:r>
      <w:r w:rsidRPr="007A0E6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Donošenje Plana nabave za 2024. godinu,</w:t>
      </w:r>
    </w:p>
    <w:p w14:paraId="0ADF8F8E" w14:textId="3CEBD6BE" w:rsidR="00B27F85" w:rsidRPr="007A0E63" w:rsidRDefault="00B27F85" w:rsidP="00B27F85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17. Donošenje </w:t>
      </w:r>
      <w:bookmarkStart w:id="7" w:name="_Hlk153450300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Odluke o raspoređivanju sredstava za redovito godišnje financiranje           političkih stranaka zastupljenih u Gradskom vijeću Grada Zlatara za 2024. godinu, </w:t>
      </w:r>
    </w:p>
    <w:bookmarkEnd w:id="7"/>
    <w:p w14:paraId="22C7A216" w14:textId="2B016118" w:rsidR="00B27F85" w:rsidRPr="00B27F85" w:rsidRDefault="00B27F85" w:rsidP="00B27F85">
      <w:pPr>
        <w:pStyle w:val="Odlomakpopisa"/>
        <w:numPr>
          <w:ilvl w:val="0"/>
          <w:numId w:val="29"/>
        </w:numPr>
        <w:suppressAutoHyphens/>
        <w:autoSpaceDN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27F85">
        <w:rPr>
          <w:rFonts w:ascii="Times New Roman" w:hAnsi="Times New Roman"/>
          <w:sz w:val="24"/>
          <w:szCs w:val="24"/>
        </w:rPr>
        <w:t>Pitanja i prijedlozi.</w:t>
      </w:r>
    </w:p>
    <w:p w14:paraId="5FA1F50A" w14:textId="77777777" w:rsidR="00B27F85" w:rsidRPr="00FE06F0" w:rsidRDefault="00B27F85" w:rsidP="00B27F85">
      <w:pPr>
        <w:pStyle w:val="Odlomakpopisa"/>
        <w:spacing w:after="0" w:line="240" w:lineRule="auto"/>
        <w:ind w:left="788"/>
        <w:jc w:val="both"/>
        <w:rPr>
          <w:rFonts w:ascii="Times New Roman" w:eastAsia="Times New Roman" w:hAnsi="Times New Roman"/>
          <w:sz w:val="24"/>
          <w:szCs w:val="24"/>
        </w:rPr>
      </w:pPr>
    </w:p>
    <w:p w14:paraId="164FDAEC" w14:textId="77777777" w:rsidR="00B27F85" w:rsidRDefault="00B27F85" w:rsidP="005618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D113C27" w14:textId="77777777" w:rsidR="00B27F85" w:rsidRDefault="00B27F85" w:rsidP="005618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9414225" w14:textId="2482F867" w:rsidR="00B04EE1" w:rsidRPr="00D36B2A" w:rsidRDefault="007F5733" w:rsidP="00D36B2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D36B2A">
        <w:rPr>
          <w:rFonts w:ascii="Times New Roman" w:eastAsia="Times New Roman" w:hAnsi="Times New Roman" w:cs="Times New Roman"/>
          <w:sz w:val="24"/>
        </w:rPr>
        <w:tab/>
      </w:r>
      <w:r w:rsidR="0020096A" w:rsidRPr="00D36B2A">
        <w:rPr>
          <w:rFonts w:ascii="Times New Roman" w:eastAsia="Times New Roman" w:hAnsi="Times New Roman" w:cs="Times New Roman"/>
          <w:sz w:val="24"/>
        </w:rPr>
        <w:t xml:space="preserve">Kako nije bilo prijedloga i rasprave, predsjednica Danijela Findak dala je na glasovanje predloženi dnevni red. Od prisutnih </w:t>
      </w:r>
      <w:r w:rsidR="00B27F85">
        <w:rPr>
          <w:rFonts w:ascii="Times New Roman" w:eastAsia="Times New Roman" w:hAnsi="Times New Roman" w:cs="Times New Roman"/>
          <w:sz w:val="24"/>
        </w:rPr>
        <w:t>10</w:t>
      </w:r>
      <w:r w:rsidR="00194A0C" w:rsidRPr="00D36B2A">
        <w:rPr>
          <w:rFonts w:ascii="Times New Roman" w:eastAsia="Times New Roman" w:hAnsi="Times New Roman" w:cs="Times New Roman"/>
          <w:sz w:val="24"/>
        </w:rPr>
        <w:t xml:space="preserve"> vijećnika, </w:t>
      </w:r>
      <w:r w:rsidR="00B27F85">
        <w:rPr>
          <w:rFonts w:ascii="Times New Roman" w:eastAsia="Times New Roman" w:hAnsi="Times New Roman" w:cs="Times New Roman"/>
          <w:sz w:val="24"/>
        </w:rPr>
        <w:t>10</w:t>
      </w:r>
      <w:r w:rsidR="0020096A" w:rsidRPr="00D36B2A">
        <w:rPr>
          <w:rFonts w:ascii="Times New Roman" w:eastAsia="Times New Roman" w:hAnsi="Times New Roman" w:cs="Times New Roman"/>
          <w:sz w:val="24"/>
        </w:rPr>
        <w:t xml:space="preserve"> je glasovalo „ZA“ i 0 „PROTIV“ te je dnevni red prihvaćen.</w:t>
      </w:r>
      <w:r w:rsidR="0075147F">
        <w:rPr>
          <w:rFonts w:ascii="Times New Roman" w:eastAsia="Times New Roman" w:hAnsi="Times New Roman" w:cs="Times New Roman"/>
          <w:sz w:val="24"/>
        </w:rPr>
        <w:t xml:space="preserve"> </w:t>
      </w:r>
    </w:p>
    <w:p w14:paraId="779348CD" w14:textId="77777777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5CC5A0" w14:textId="04CCD1B0" w:rsidR="00B04EE1" w:rsidRPr="000D081D" w:rsidRDefault="00717C8A" w:rsidP="00B0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OLE_LINK1"/>
      <w:bookmarkStart w:id="9" w:name="OLE_LINK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B04EE1" w:rsidRPr="000D081D">
        <w:rPr>
          <w:rFonts w:ascii="Times New Roman" w:eastAsia="Times New Roman" w:hAnsi="Times New Roman" w:cs="Times New Roman"/>
          <w:b/>
          <w:sz w:val="24"/>
          <w:szCs w:val="24"/>
        </w:rPr>
        <w:t>Točka 1.</w:t>
      </w:r>
    </w:p>
    <w:p w14:paraId="4A166D5B" w14:textId="2DD9FE05" w:rsidR="00194A0C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10" w:name="_Hlk94869551"/>
      <w:bookmarkStart w:id="11" w:name="_Hlk101250753"/>
      <w:r w:rsidRPr="000D081D">
        <w:rPr>
          <w:rFonts w:ascii="Times New Roman" w:eastAsia="Times New Roman" w:hAnsi="Times New Roman" w:cs="Times New Roman"/>
          <w:sz w:val="24"/>
        </w:rPr>
        <w:t>Predsjednica Danijela Findak otvara raspravu o</w:t>
      </w:r>
      <w:bookmarkEnd w:id="8"/>
      <w:bookmarkEnd w:id="9"/>
      <w:r w:rsidRPr="000D081D">
        <w:rPr>
          <w:rFonts w:ascii="Times New Roman" w:eastAsia="Times New Roman" w:hAnsi="Times New Roman" w:cs="Times New Roman"/>
          <w:sz w:val="24"/>
        </w:rPr>
        <w:t xml:space="preserve"> </w:t>
      </w:r>
      <w:bookmarkEnd w:id="10"/>
      <w:r w:rsidR="0018187B">
        <w:rPr>
          <w:rFonts w:ascii="Times New Roman" w:eastAsia="Times New Roman" w:hAnsi="Times New Roman" w:cs="Times New Roman"/>
          <w:sz w:val="24"/>
        </w:rPr>
        <w:t xml:space="preserve">usvajanju </w:t>
      </w:r>
      <w:r w:rsidR="007961F2">
        <w:rPr>
          <w:rFonts w:ascii="Times New Roman" w:eastAsia="Times New Roman" w:hAnsi="Times New Roman" w:cs="Times New Roman"/>
          <w:sz w:val="24"/>
        </w:rPr>
        <w:t>z</w:t>
      </w:r>
      <w:r w:rsidRPr="000D081D">
        <w:rPr>
          <w:rFonts w:ascii="Times New Roman" w:eastAsia="Times New Roman" w:hAnsi="Times New Roman" w:cs="Times New Roman"/>
          <w:sz w:val="24"/>
        </w:rPr>
        <w:t xml:space="preserve">apisnika </w:t>
      </w:r>
      <w:r w:rsidR="00B27F85">
        <w:rPr>
          <w:rFonts w:ascii="Times New Roman" w:eastAsia="Times New Roman" w:hAnsi="Times New Roman" w:cs="Times New Roman"/>
          <w:sz w:val="24"/>
        </w:rPr>
        <w:t>20.</w:t>
      </w:r>
      <w:r w:rsidRPr="000D081D">
        <w:rPr>
          <w:rFonts w:ascii="Times New Roman" w:eastAsia="Times New Roman" w:hAnsi="Times New Roman" w:cs="Times New Roman"/>
          <w:sz w:val="24"/>
        </w:rPr>
        <w:t xml:space="preserve"> sjednice </w:t>
      </w:r>
      <w:r w:rsidR="0075147F">
        <w:rPr>
          <w:rFonts w:ascii="Times New Roman" w:eastAsia="Times New Roman" w:hAnsi="Times New Roman" w:cs="Times New Roman"/>
          <w:sz w:val="24"/>
        </w:rPr>
        <w:t>g</w:t>
      </w:r>
      <w:r w:rsidRPr="000D081D">
        <w:rPr>
          <w:rFonts w:ascii="Times New Roman" w:eastAsia="Times New Roman" w:hAnsi="Times New Roman" w:cs="Times New Roman"/>
          <w:sz w:val="24"/>
        </w:rPr>
        <w:t xml:space="preserve">radskog vijeća. </w:t>
      </w:r>
    </w:p>
    <w:p w14:paraId="596E1AEB" w14:textId="0CEED2BE" w:rsidR="00B04EE1" w:rsidRDefault="00194A0C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Rasprave nije bilo, pa je predsjednica točku 1. 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dala na glasovanje. Od prisutnih </w:t>
      </w:r>
      <w:r w:rsidR="00B27F85">
        <w:rPr>
          <w:rFonts w:ascii="Times New Roman" w:eastAsia="Times New Roman" w:hAnsi="Times New Roman" w:cs="Times New Roman"/>
          <w:sz w:val="24"/>
        </w:rPr>
        <w:t>10</w:t>
      </w:r>
      <w:r w:rsidR="007464DF">
        <w:rPr>
          <w:rFonts w:ascii="Times New Roman" w:eastAsia="Times New Roman" w:hAnsi="Times New Roman" w:cs="Times New Roman"/>
          <w:sz w:val="24"/>
        </w:rPr>
        <w:t xml:space="preserve"> 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vijećnika, </w:t>
      </w:r>
      <w:r w:rsidR="00B604C3">
        <w:rPr>
          <w:rFonts w:ascii="Times New Roman" w:eastAsia="Times New Roman" w:hAnsi="Times New Roman" w:cs="Times New Roman"/>
          <w:sz w:val="24"/>
        </w:rPr>
        <w:t xml:space="preserve">10 </w:t>
      </w:r>
      <w:r w:rsidR="00B04EE1" w:rsidRPr="000D081D">
        <w:rPr>
          <w:rFonts w:ascii="Times New Roman" w:eastAsia="Times New Roman" w:hAnsi="Times New Roman" w:cs="Times New Roman"/>
          <w:sz w:val="24"/>
        </w:rPr>
        <w:t>je</w:t>
      </w:r>
      <w:r w:rsidR="00B1316A">
        <w:rPr>
          <w:rFonts w:ascii="Times New Roman" w:eastAsia="Times New Roman" w:hAnsi="Times New Roman" w:cs="Times New Roman"/>
          <w:sz w:val="24"/>
        </w:rPr>
        <w:t xml:space="preserve"> glasovalo „ZA“</w:t>
      </w:r>
      <w:r w:rsidR="002E117C">
        <w:rPr>
          <w:rFonts w:ascii="Times New Roman" w:eastAsia="Times New Roman" w:hAnsi="Times New Roman" w:cs="Times New Roman"/>
          <w:sz w:val="24"/>
        </w:rPr>
        <w:t xml:space="preserve"> i </w:t>
      </w:r>
      <w:r w:rsidR="00E27374">
        <w:rPr>
          <w:rFonts w:ascii="Times New Roman" w:eastAsia="Times New Roman" w:hAnsi="Times New Roman" w:cs="Times New Roman"/>
          <w:sz w:val="24"/>
        </w:rPr>
        <w:t>0 „PROTIV“</w:t>
      </w:r>
      <w:r w:rsidR="002E117C">
        <w:rPr>
          <w:rFonts w:ascii="Times New Roman" w:eastAsia="Times New Roman" w:hAnsi="Times New Roman" w:cs="Times New Roman"/>
          <w:sz w:val="24"/>
        </w:rPr>
        <w:t xml:space="preserve"> </w:t>
      </w:r>
      <w:r w:rsidR="007D32C4">
        <w:rPr>
          <w:rFonts w:ascii="Times New Roman" w:eastAsia="Times New Roman" w:hAnsi="Times New Roman" w:cs="Times New Roman"/>
          <w:sz w:val="24"/>
        </w:rPr>
        <w:t>te je g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radsko vijeće </w:t>
      </w:r>
      <w:r w:rsidR="007464DF">
        <w:rPr>
          <w:rFonts w:ascii="Times New Roman" w:eastAsia="Times New Roman" w:hAnsi="Times New Roman" w:cs="Times New Roman"/>
          <w:sz w:val="24"/>
        </w:rPr>
        <w:t xml:space="preserve">donijelo </w:t>
      </w:r>
      <w:r w:rsidR="004613F8">
        <w:rPr>
          <w:rFonts w:ascii="Times New Roman" w:eastAsia="Times New Roman" w:hAnsi="Times New Roman" w:cs="Times New Roman"/>
          <w:sz w:val="24"/>
        </w:rPr>
        <w:t>Zaključak o usvajanju z</w:t>
      </w:r>
      <w:r w:rsidR="00B04EE1" w:rsidRPr="000D081D">
        <w:rPr>
          <w:rFonts w:ascii="Times New Roman" w:eastAsia="Times New Roman" w:hAnsi="Times New Roman" w:cs="Times New Roman"/>
          <w:sz w:val="24"/>
        </w:rPr>
        <w:t>apisnik</w:t>
      </w:r>
      <w:r w:rsidR="004613F8">
        <w:rPr>
          <w:rFonts w:ascii="Times New Roman" w:eastAsia="Times New Roman" w:hAnsi="Times New Roman" w:cs="Times New Roman"/>
          <w:sz w:val="24"/>
        </w:rPr>
        <w:t xml:space="preserve">a </w:t>
      </w:r>
      <w:r w:rsidR="00B604C3">
        <w:rPr>
          <w:rFonts w:ascii="Times New Roman" w:eastAsia="Times New Roman" w:hAnsi="Times New Roman" w:cs="Times New Roman"/>
          <w:sz w:val="24"/>
        </w:rPr>
        <w:t xml:space="preserve">20. </w:t>
      </w:r>
      <w:r w:rsidR="007D32C4">
        <w:rPr>
          <w:rFonts w:ascii="Times New Roman" w:eastAsia="Times New Roman" w:hAnsi="Times New Roman" w:cs="Times New Roman"/>
          <w:sz w:val="24"/>
        </w:rPr>
        <w:t xml:space="preserve">sjednice </w:t>
      </w:r>
      <w:r w:rsidR="004613F8">
        <w:rPr>
          <w:rFonts w:ascii="Times New Roman" w:eastAsia="Times New Roman" w:hAnsi="Times New Roman" w:cs="Times New Roman"/>
          <w:sz w:val="24"/>
        </w:rPr>
        <w:t>g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radskog vijeća. </w:t>
      </w:r>
    </w:p>
    <w:p w14:paraId="7F106D7D" w14:textId="77777777" w:rsidR="00A01C47" w:rsidRDefault="00A01C47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91FC0D9" w14:textId="735E31E3" w:rsidR="00607D5E" w:rsidRDefault="00A73722" w:rsidP="00A73722">
      <w:pPr>
        <w:tabs>
          <w:tab w:val="left" w:pos="4185"/>
        </w:tabs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lk74566227"/>
      <w:bookmarkEnd w:id="11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Točka 2. </w:t>
      </w:r>
    </w:p>
    <w:p w14:paraId="5731171F" w14:textId="017AD83E" w:rsidR="00B604C3" w:rsidRPr="00B604C3" w:rsidRDefault="00A73722" w:rsidP="000B37D9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4C3">
        <w:rPr>
          <w:rFonts w:ascii="Times New Roman" w:eastAsia="Times New Roman" w:hAnsi="Times New Roman" w:cs="Times New Roman"/>
          <w:sz w:val="24"/>
        </w:rPr>
        <w:t xml:space="preserve">Predsjednica Danijela Findak otvara raspravu o točki </w:t>
      </w:r>
      <w:r w:rsidR="00B604C3" w:rsidRPr="00B604C3">
        <w:rPr>
          <w:rFonts w:ascii="Times New Roman" w:hAnsi="Times New Roman"/>
          <w:sz w:val="24"/>
          <w:szCs w:val="24"/>
        </w:rPr>
        <w:t>donošenje Odluke o pristupanju Sporazumu gradonačelnika za klimu i energiju</w:t>
      </w:r>
      <w:r w:rsidR="00B604C3">
        <w:rPr>
          <w:rFonts w:ascii="Times New Roman" w:hAnsi="Times New Roman"/>
          <w:sz w:val="24"/>
          <w:szCs w:val="24"/>
        </w:rPr>
        <w:t xml:space="preserve">. Pitanja ni rasprave nije bilo pa je predsjednica dala točku na glasanje. Od 10 prisutnih vijećnika, 10 je glasovalo „ZA“, 0 „PROTIV“ i 0 „SUZDRŽAN“ te je Gradsko vijeće donijelo Odluku o pristupanju Sporazumu gradonačelnika za klimu i energiju. </w:t>
      </w:r>
    </w:p>
    <w:p w14:paraId="79870920" w14:textId="77777777" w:rsidR="004613F8" w:rsidRDefault="004613F8" w:rsidP="00AE684C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606BE86" w14:textId="77777777" w:rsidR="00B04EE1" w:rsidRPr="0097009C" w:rsidRDefault="00B04EE1" w:rsidP="004613F8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3.</w:t>
      </w:r>
    </w:p>
    <w:p w14:paraId="07E0378B" w14:textId="77777777" w:rsidR="00F13E75" w:rsidRDefault="00B04EE1" w:rsidP="00F13E75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E75">
        <w:rPr>
          <w:rFonts w:ascii="Times New Roman" w:eastAsia="Times New Roman" w:hAnsi="Times New Roman" w:cs="Times New Roman"/>
          <w:sz w:val="24"/>
        </w:rPr>
        <w:t>Predsjednica Danijela Findak otvara raspravu o</w:t>
      </w:r>
      <w:bookmarkEnd w:id="12"/>
      <w:r w:rsidRPr="00F13E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C47" w:rsidRPr="00F13E75">
        <w:rPr>
          <w:rFonts w:ascii="Times New Roman" w:hAnsi="Times New Roman"/>
          <w:color w:val="000000"/>
          <w:sz w:val="24"/>
          <w:szCs w:val="24"/>
        </w:rPr>
        <w:t xml:space="preserve">točki </w:t>
      </w:r>
      <w:r w:rsidR="00F13E75">
        <w:rPr>
          <w:rFonts w:ascii="Times New Roman" w:hAnsi="Times New Roman"/>
          <w:sz w:val="24"/>
          <w:szCs w:val="24"/>
        </w:rPr>
        <w:t>d</w:t>
      </w:r>
      <w:r w:rsidR="00F13E75" w:rsidRPr="00F13E75">
        <w:rPr>
          <w:rFonts w:ascii="Times New Roman" w:hAnsi="Times New Roman"/>
          <w:sz w:val="24"/>
          <w:szCs w:val="24"/>
        </w:rPr>
        <w:t>onošenje Smjernica za organizaciju i razvoj sustava civilne zaštite Grada Zlatara za razdoblje od 2024. do 2027. godine</w:t>
      </w:r>
      <w:r w:rsidR="00F13E75">
        <w:rPr>
          <w:rFonts w:ascii="Times New Roman" w:hAnsi="Times New Roman"/>
          <w:sz w:val="24"/>
          <w:szCs w:val="24"/>
        </w:rPr>
        <w:t xml:space="preserve">. </w:t>
      </w:r>
    </w:p>
    <w:p w14:paraId="0BF54E65" w14:textId="5E47D345" w:rsidR="00F13E75" w:rsidRDefault="00F13E75" w:rsidP="00F13E75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Pitanja ni rasprave nije bilo pa je predsjednica dala točku na glasanje. </w:t>
      </w:r>
      <w:bookmarkStart w:id="13" w:name="_Hlk153438283"/>
      <w:r>
        <w:rPr>
          <w:rFonts w:ascii="Times New Roman" w:hAnsi="Times New Roman"/>
          <w:sz w:val="24"/>
          <w:szCs w:val="24"/>
        </w:rPr>
        <w:t>Od 10 prisutnih vijećnika, 10 je glasovalo „ZA“, 0 „PROTIV“ i 0 „SUZDRŽAN“ te je Gradsko vijeće donijelo</w:t>
      </w:r>
      <w:bookmarkEnd w:id="13"/>
      <w:r>
        <w:rPr>
          <w:rFonts w:ascii="Times New Roman" w:hAnsi="Times New Roman"/>
          <w:sz w:val="24"/>
          <w:szCs w:val="24"/>
        </w:rPr>
        <w:t xml:space="preserve"> </w:t>
      </w:r>
      <w:r w:rsidRPr="00F13E75">
        <w:rPr>
          <w:rFonts w:ascii="Times New Roman" w:hAnsi="Times New Roman"/>
          <w:sz w:val="24"/>
          <w:szCs w:val="24"/>
        </w:rPr>
        <w:t>Smjernic</w:t>
      </w:r>
      <w:r>
        <w:rPr>
          <w:rFonts w:ascii="Times New Roman" w:hAnsi="Times New Roman"/>
          <w:sz w:val="24"/>
          <w:szCs w:val="24"/>
        </w:rPr>
        <w:t>e</w:t>
      </w:r>
      <w:r w:rsidRPr="00F13E75">
        <w:rPr>
          <w:rFonts w:ascii="Times New Roman" w:hAnsi="Times New Roman"/>
          <w:sz w:val="24"/>
          <w:szCs w:val="24"/>
        </w:rPr>
        <w:t xml:space="preserve"> za organizaciju i razvoj sustava civilne zaštite Grada Zlatara za razdoblje od 2024. do 2027. godine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28EB7D9" w14:textId="595E9EFE" w:rsidR="00B04EE1" w:rsidRDefault="00B04EE1" w:rsidP="00F13E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82FEF2E" w14:textId="77777777" w:rsidR="00B04EE1" w:rsidRPr="000D081D" w:rsidRDefault="00B04EE1" w:rsidP="00D932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4.</w:t>
      </w:r>
    </w:p>
    <w:p w14:paraId="550854EB" w14:textId="4BF84B31" w:rsidR="00D66387" w:rsidRPr="00E42890" w:rsidRDefault="003A1D08" w:rsidP="00A31C1A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E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otvara raspravu pod točkom </w:t>
      </w:r>
      <w:r w:rsidR="00F13E75" w:rsidRPr="00F13E75">
        <w:rPr>
          <w:rFonts w:ascii="Times New Roman" w:hAnsi="Times New Roman"/>
          <w:sz w:val="24"/>
          <w:szCs w:val="24"/>
        </w:rPr>
        <w:t>Analiza stanja sustava civilne zaštite na području Grada Zlatara za 2023. godinu</w:t>
      </w:r>
      <w:r w:rsidR="00F13E75">
        <w:rPr>
          <w:rFonts w:ascii="Times New Roman" w:hAnsi="Times New Roman"/>
          <w:sz w:val="24"/>
          <w:szCs w:val="24"/>
        </w:rPr>
        <w:t xml:space="preserve"> </w:t>
      </w:r>
      <w:r w:rsidR="00F13E75" w:rsidRPr="00F13E75">
        <w:rPr>
          <w:rFonts w:ascii="Times New Roman" w:hAnsi="Times New Roman"/>
          <w:sz w:val="24"/>
          <w:szCs w:val="24"/>
        </w:rPr>
        <w:t>i Plan razvoja sustava civilne zaštite na području Grada Zlatara za 2024. godinu</w:t>
      </w:r>
      <w:r w:rsidR="00F13E75">
        <w:rPr>
          <w:rFonts w:ascii="Times New Roman" w:hAnsi="Times New Roman"/>
          <w:sz w:val="24"/>
          <w:szCs w:val="24"/>
        </w:rPr>
        <w:t xml:space="preserve">. </w:t>
      </w:r>
      <w:r w:rsidR="00E42890">
        <w:rPr>
          <w:rFonts w:ascii="Times New Roman" w:hAnsi="Times New Roman"/>
          <w:sz w:val="24"/>
          <w:szCs w:val="24"/>
        </w:rPr>
        <w:t>Rasprave nije bilo pa je predsjednica dala točku na glasanje. Od 10 prisutnih vijećnika, 10 je glasovalo „ZA“, 0 „PROTIV“ i 0 „SUZDRŽAN“ te je Gradsko vijeće donijelo</w:t>
      </w:r>
      <w:r w:rsidR="00A31C1A">
        <w:rPr>
          <w:rFonts w:ascii="Times New Roman" w:hAnsi="Times New Roman"/>
          <w:sz w:val="24"/>
          <w:szCs w:val="24"/>
        </w:rPr>
        <w:t xml:space="preserve"> Analizu stanja sustava civilne zaštite za 2023. godinu i Plan razvoja sustava civilne zaštite za 2024. godinu. </w:t>
      </w:r>
    </w:p>
    <w:p w14:paraId="47C92B33" w14:textId="77777777" w:rsidR="00E01781" w:rsidRDefault="00E01781" w:rsidP="00A31C1A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48816D" w14:textId="77777777" w:rsidR="00E01781" w:rsidRDefault="00E01781" w:rsidP="00A31C1A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318826" w14:textId="25C48967" w:rsidR="00E01781" w:rsidRPr="000D081D" w:rsidRDefault="00E01781" w:rsidP="00E0178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14:paraId="004A8A56" w14:textId="77777777" w:rsidR="00A31C1A" w:rsidRDefault="00E01781" w:rsidP="00A31C1A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otvara raspravu pod točkom </w:t>
      </w:r>
      <w:r w:rsidR="00A31C1A">
        <w:rPr>
          <w:rFonts w:ascii="Times New Roman" w:hAnsi="Times New Roman"/>
          <w:sz w:val="24"/>
          <w:szCs w:val="24"/>
        </w:rPr>
        <w:t>d</w:t>
      </w:r>
      <w:r w:rsidR="00A31C1A" w:rsidRPr="00A31C1A">
        <w:rPr>
          <w:rFonts w:ascii="Times New Roman" w:hAnsi="Times New Roman"/>
          <w:sz w:val="24"/>
          <w:szCs w:val="24"/>
        </w:rPr>
        <w:t>onošenje Plana djelovanja Grada Zlatara u području prirodnih nepogoda za 2024. godinu</w:t>
      </w:r>
      <w:r w:rsidR="00A31C1A">
        <w:rPr>
          <w:rFonts w:ascii="Times New Roman" w:hAnsi="Times New Roman"/>
          <w:sz w:val="24"/>
          <w:szCs w:val="24"/>
        </w:rPr>
        <w:t xml:space="preserve">. </w:t>
      </w:r>
    </w:p>
    <w:p w14:paraId="14BD5DA6" w14:textId="327546F4" w:rsidR="005C15E5" w:rsidRPr="005C15E5" w:rsidRDefault="00FD6AA7" w:rsidP="005C15E5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Pitanja nije bilo pa je predsjednica dala točku 5. na glasanje. Od </w:t>
      </w:r>
      <w:r w:rsidR="00A31C1A" w:rsidRPr="005C15E5">
        <w:rPr>
          <w:rFonts w:ascii="Times New Roman" w:eastAsia="Calibri" w:hAnsi="Times New Roman" w:cs="Times New Roman"/>
          <w:sz w:val="24"/>
          <w:szCs w:val="24"/>
        </w:rPr>
        <w:t>10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 prisutnih  vijećnika, </w:t>
      </w:r>
      <w:r w:rsidR="00A31C1A" w:rsidRPr="005C15E5">
        <w:rPr>
          <w:rFonts w:ascii="Times New Roman" w:eastAsia="Calibri" w:hAnsi="Times New Roman" w:cs="Times New Roman"/>
          <w:sz w:val="24"/>
          <w:szCs w:val="24"/>
        </w:rPr>
        <w:t>10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 je glasovalo „ZA“, 0 „PROTIV“ i 0 „SUZDRŽAN“ te je gradsko vijeće donijelo </w:t>
      </w:r>
      <w:r w:rsidR="005C15E5" w:rsidRPr="005C15E5">
        <w:rPr>
          <w:rFonts w:ascii="Times New Roman" w:hAnsi="Times New Roman"/>
          <w:sz w:val="24"/>
          <w:szCs w:val="24"/>
        </w:rPr>
        <w:t>Plana djelovanja Grada Zlatara u području prirodnih nepogoda za 2024. godinu</w:t>
      </w:r>
      <w:r w:rsidR="005C15E5">
        <w:rPr>
          <w:rFonts w:ascii="Times New Roman" w:hAnsi="Times New Roman"/>
          <w:sz w:val="24"/>
          <w:szCs w:val="24"/>
        </w:rPr>
        <w:t>.</w:t>
      </w:r>
    </w:p>
    <w:p w14:paraId="3C71CDDE" w14:textId="3FBE5956" w:rsidR="00FD6AA7" w:rsidRDefault="00FD6AA7" w:rsidP="00A31C1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2DDB3B" w14:textId="77777777" w:rsidR="00842DC5" w:rsidRDefault="00842DC5" w:rsidP="00FD6AA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43E5E" w14:textId="1B14D407" w:rsidR="00842DC5" w:rsidRDefault="00842DC5" w:rsidP="00FD6AA7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2D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Točka 6. </w:t>
      </w:r>
    </w:p>
    <w:p w14:paraId="5AAD2203" w14:textId="7AC2702B" w:rsidR="005C15E5" w:rsidRDefault="00842DC5" w:rsidP="005C15E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5E5">
        <w:rPr>
          <w:rFonts w:ascii="Times New Roman" w:hAnsi="Times New Roman"/>
          <w:color w:val="000000" w:themeColor="text1"/>
          <w:sz w:val="24"/>
          <w:szCs w:val="24"/>
        </w:rPr>
        <w:t xml:space="preserve">Predsjednica otvara raspravu pod točkom </w:t>
      </w:r>
      <w:r w:rsidR="00F06B64">
        <w:rPr>
          <w:rFonts w:ascii="Times New Roman" w:hAnsi="Times New Roman"/>
          <w:sz w:val="24"/>
          <w:szCs w:val="24"/>
        </w:rPr>
        <w:t>d</w:t>
      </w:r>
      <w:r w:rsidR="005C15E5" w:rsidRPr="005C15E5">
        <w:rPr>
          <w:rFonts w:ascii="Times New Roman" w:hAnsi="Times New Roman"/>
          <w:sz w:val="24"/>
          <w:szCs w:val="24"/>
        </w:rPr>
        <w:t xml:space="preserve">onošenje </w:t>
      </w:r>
      <w:r w:rsidR="00F06B64">
        <w:rPr>
          <w:rFonts w:ascii="Times New Roman" w:hAnsi="Times New Roman"/>
          <w:sz w:val="24"/>
          <w:szCs w:val="24"/>
        </w:rPr>
        <w:t>o</w:t>
      </w:r>
      <w:r w:rsidR="005C15E5" w:rsidRPr="005C15E5">
        <w:rPr>
          <w:rFonts w:ascii="Times New Roman" w:hAnsi="Times New Roman"/>
          <w:sz w:val="24"/>
          <w:szCs w:val="24"/>
        </w:rPr>
        <w:t>dluke o prihvaćanju Akcijskog plana energetski održivog razvitka i prilagodbe klimatskim promjenama (SECAP) za područje Grada Zlatara</w:t>
      </w:r>
      <w:r w:rsidR="005C15E5">
        <w:rPr>
          <w:rFonts w:ascii="Times New Roman" w:hAnsi="Times New Roman"/>
          <w:sz w:val="24"/>
          <w:szCs w:val="24"/>
        </w:rPr>
        <w:t xml:space="preserve">. </w:t>
      </w:r>
    </w:p>
    <w:p w14:paraId="52F4F20E" w14:textId="24F5EFB8" w:rsidR="00F06B64" w:rsidRDefault="00F06B64" w:rsidP="005C15E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daje kraće objašnjenje kako je navedenu odluku bilo potrebno donijeti zbog prijave i provođenja natječaja u kojima je potrebno isti dokument priložiti. </w:t>
      </w:r>
    </w:p>
    <w:p w14:paraId="7E3788DD" w14:textId="29E89C34" w:rsidR="005C15E5" w:rsidRPr="005C15E5" w:rsidRDefault="00842DC5" w:rsidP="005C15E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5E5">
        <w:rPr>
          <w:rFonts w:ascii="Times New Roman" w:hAnsi="Times New Roman"/>
          <w:bCs/>
          <w:sz w:val="24"/>
          <w:szCs w:val="24"/>
        </w:rPr>
        <w:t xml:space="preserve">Pitanja ni rasprave nije bilo pa je predsjednica dala točku 6. na glasanje. 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5C15E5" w:rsidRPr="005C15E5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prisutnih  vijećnika, </w:t>
      </w:r>
      <w:r w:rsidR="005C15E5" w:rsidRPr="005C15E5">
        <w:rPr>
          <w:rFonts w:ascii="Times New Roman" w:eastAsia="Calibri" w:hAnsi="Times New Roman" w:cs="Times New Roman"/>
          <w:sz w:val="24"/>
          <w:szCs w:val="24"/>
        </w:rPr>
        <w:t>10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 je glasovalo „ZA“, 0 „PROTIV“ i 0 „SUZDRŽAN“ te je gradsko vijeće donijelo </w:t>
      </w:r>
      <w:r w:rsidR="005C15E5" w:rsidRPr="005C15E5">
        <w:rPr>
          <w:rFonts w:ascii="Times New Roman" w:hAnsi="Times New Roman"/>
          <w:sz w:val="24"/>
          <w:szCs w:val="24"/>
        </w:rPr>
        <w:t>Odluk</w:t>
      </w:r>
      <w:r w:rsidR="005C15E5">
        <w:rPr>
          <w:rFonts w:ascii="Times New Roman" w:hAnsi="Times New Roman"/>
          <w:sz w:val="24"/>
          <w:szCs w:val="24"/>
        </w:rPr>
        <w:t>u</w:t>
      </w:r>
      <w:r w:rsidR="005C15E5" w:rsidRPr="005C15E5">
        <w:rPr>
          <w:rFonts w:ascii="Times New Roman" w:hAnsi="Times New Roman"/>
          <w:sz w:val="24"/>
          <w:szCs w:val="24"/>
        </w:rPr>
        <w:t xml:space="preserve"> o prihvaćanju Akcijskog plana energetski održivog razvitka i prilagodbe klimatskim promjenama (SECAP) za područje Grada Zlatara</w:t>
      </w:r>
      <w:r w:rsidR="005C15E5">
        <w:rPr>
          <w:rFonts w:ascii="Times New Roman" w:hAnsi="Times New Roman"/>
          <w:sz w:val="24"/>
          <w:szCs w:val="24"/>
        </w:rPr>
        <w:t>.</w:t>
      </w:r>
    </w:p>
    <w:p w14:paraId="2BD0B0E5" w14:textId="338A83A4" w:rsidR="00842DC5" w:rsidRDefault="00842DC5" w:rsidP="005C15E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28848A9" w14:textId="77777777" w:rsidR="00842DC5" w:rsidRDefault="00842DC5" w:rsidP="00842DC5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1E80018" w14:textId="3053A384" w:rsidR="00842DC5" w:rsidRPr="00842DC5" w:rsidRDefault="00842DC5" w:rsidP="00842DC5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42DC5">
        <w:rPr>
          <w:rFonts w:ascii="Times New Roman" w:hAnsi="Times New Roman"/>
          <w:b/>
          <w:sz w:val="24"/>
          <w:szCs w:val="24"/>
        </w:rPr>
        <w:t xml:space="preserve"> Točka 7. </w:t>
      </w:r>
    </w:p>
    <w:p w14:paraId="59FD9273" w14:textId="3575A33E" w:rsidR="005C15E5" w:rsidRDefault="00842DC5" w:rsidP="005C15E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5E5">
        <w:rPr>
          <w:rFonts w:ascii="Times New Roman" w:hAnsi="Times New Roman"/>
          <w:color w:val="000000" w:themeColor="text1"/>
          <w:sz w:val="24"/>
          <w:szCs w:val="24"/>
        </w:rPr>
        <w:t xml:space="preserve"> Predsjednica otvara raspravu pod točkom </w:t>
      </w:r>
      <w:r w:rsidR="005C15E5">
        <w:rPr>
          <w:rFonts w:ascii="Times New Roman" w:hAnsi="Times New Roman"/>
          <w:sz w:val="24"/>
          <w:szCs w:val="24"/>
        </w:rPr>
        <w:t>d</w:t>
      </w:r>
      <w:r w:rsidR="005C15E5" w:rsidRPr="005C15E5">
        <w:rPr>
          <w:rFonts w:ascii="Times New Roman" w:hAnsi="Times New Roman"/>
          <w:sz w:val="24"/>
          <w:szCs w:val="24"/>
        </w:rPr>
        <w:t>onošenje Odluke o imenovanju Savjeta Galerije izvorne umjetnosti Zlatar.</w:t>
      </w:r>
    </w:p>
    <w:p w14:paraId="7885E4C0" w14:textId="4D90FDCE" w:rsidR="0011202D" w:rsidRDefault="005C15E5" w:rsidP="005C15E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Komisija za izbor i imenovanja je iznijela Gradskom vijeću prijedlog odluke. </w:t>
      </w:r>
      <w:bookmarkStart w:id="14" w:name="_Hlk153440203"/>
      <w:r>
        <w:rPr>
          <w:rFonts w:ascii="Times New Roman" w:hAnsi="Times New Roman"/>
          <w:bCs/>
          <w:sz w:val="24"/>
          <w:szCs w:val="24"/>
        </w:rPr>
        <w:t xml:space="preserve">Rasprave i pitanja nije bilo pa je predsjednica dala točku na glasanje. </w:t>
      </w:r>
    </w:p>
    <w:p w14:paraId="38796E7F" w14:textId="19734FD5" w:rsidR="005C15E5" w:rsidRPr="005C15E5" w:rsidRDefault="005C15E5" w:rsidP="005C15E5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Od 10 prisutnih  vijećnika, 10 je glasovalo „ZA“, 0 „PROTIV“ i 0 „SUZDRŽAN“ te je gradsko vijeće donijelo </w:t>
      </w:r>
      <w:r w:rsidRPr="005C15E5"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 xml:space="preserve">u </w:t>
      </w:r>
      <w:r w:rsidRPr="005C15E5">
        <w:rPr>
          <w:rFonts w:ascii="Times New Roman" w:hAnsi="Times New Roman"/>
          <w:sz w:val="24"/>
          <w:szCs w:val="24"/>
        </w:rPr>
        <w:t>o imenovanju Savjeta Galerije izvorne umjetnosti Zlatar</w:t>
      </w:r>
      <w:r>
        <w:rPr>
          <w:rFonts w:ascii="Times New Roman" w:hAnsi="Times New Roman"/>
          <w:sz w:val="24"/>
          <w:szCs w:val="24"/>
        </w:rPr>
        <w:t xml:space="preserve">. </w:t>
      </w:r>
    </w:p>
    <w:bookmarkEnd w:id="14"/>
    <w:p w14:paraId="42AE3BC9" w14:textId="2590DD73" w:rsidR="0011202D" w:rsidRDefault="0011202D" w:rsidP="005C15E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AD9D40F" w14:textId="5C0A7FBA" w:rsidR="0011202D" w:rsidRPr="0011202D" w:rsidRDefault="0011202D" w:rsidP="0011202D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1202D">
        <w:rPr>
          <w:rFonts w:ascii="Times New Roman" w:hAnsi="Times New Roman"/>
          <w:b/>
          <w:sz w:val="24"/>
          <w:szCs w:val="24"/>
        </w:rPr>
        <w:t xml:space="preserve">Točka 8.  </w:t>
      </w:r>
    </w:p>
    <w:p w14:paraId="5BC3E385" w14:textId="09FA2071" w:rsidR="00741D0B" w:rsidRDefault="0011202D" w:rsidP="00741D0B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1D0B">
        <w:rPr>
          <w:rFonts w:ascii="Times New Roman" w:hAnsi="Times New Roman"/>
          <w:bCs/>
          <w:color w:val="000000" w:themeColor="text1"/>
          <w:sz w:val="24"/>
          <w:szCs w:val="24"/>
        </w:rPr>
        <w:t>Predsjednica otvara raspravu pod točkom</w:t>
      </w:r>
      <w:r w:rsidR="00741D0B" w:rsidRPr="00741D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41D0B" w:rsidRPr="00741D0B">
        <w:rPr>
          <w:rFonts w:ascii="Times New Roman" w:hAnsi="Times New Roman"/>
          <w:sz w:val="24"/>
          <w:szCs w:val="24"/>
        </w:rPr>
        <w:t>Izvješće o provedbi Plana upravljanja imovinom u vlasništvu Grada Zlatara za 2022. godinu</w:t>
      </w:r>
      <w:r w:rsidR="00741D0B">
        <w:rPr>
          <w:rFonts w:ascii="Times New Roman" w:hAnsi="Times New Roman"/>
          <w:sz w:val="24"/>
          <w:szCs w:val="24"/>
        </w:rPr>
        <w:t xml:space="preserve">. </w:t>
      </w:r>
      <w:r w:rsidR="00741D0B">
        <w:rPr>
          <w:rFonts w:ascii="Times New Roman" w:hAnsi="Times New Roman"/>
          <w:bCs/>
          <w:sz w:val="24"/>
          <w:szCs w:val="24"/>
        </w:rPr>
        <w:t xml:space="preserve">Rasprave i pitanja nije bilo pa je predsjednica dala točku na glasanje. </w:t>
      </w:r>
    </w:p>
    <w:p w14:paraId="04FC4B73" w14:textId="42509F17" w:rsidR="00741D0B" w:rsidRDefault="00741D0B" w:rsidP="00741D0B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Od 10 prisutnih  vijećnika, 10 je glasovalo „ZA“, 0 „PROTIV“ i 0 „SUZDRŽAN“ te je gradsko vijeće donijelo </w:t>
      </w:r>
      <w:r>
        <w:rPr>
          <w:rFonts w:ascii="Times New Roman" w:hAnsi="Times New Roman"/>
          <w:sz w:val="24"/>
          <w:szCs w:val="24"/>
        </w:rPr>
        <w:t xml:space="preserve">Zaključak o usvajanju Izvješća o provedbi Plana upravljanja i raspolaganja imovinom u vlasništvu Grada Zlatara za 2022. godinu. </w:t>
      </w:r>
    </w:p>
    <w:p w14:paraId="1D128111" w14:textId="77777777" w:rsidR="00741D0B" w:rsidRDefault="00741D0B" w:rsidP="00741D0B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A1E607" w14:textId="49AC9E48" w:rsidR="00741D0B" w:rsidRPr="0011202D" w:rsidRDefault="00741D0B" w:rsidP="00110EA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02D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 xml:space="preserve">9. </w:t>
      </w:r>
    </w:p>
    <w:p w14:paraId="7CA09228" w14:textId="371415D9" w:rsidR="00110EA5" w:rsidRDefault="00741D0B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A5">
        <w:rPr>
          <w:rFonts w:ascii="Times New Roman" w:hAnsi="Times New Roman"/>
          <w:bCs/>
          <w:color w:val="000000" w:themeColor="text1"/>
          <w:sz w:val="24"/>
          <w:szCs w:val="24"/>
        </w:rPr>
        <w:t>Predsjednica otvara raspravu pod točkom</w:t>
      </w:r>
      <w:r w:rsidRPr="00110EA5">
        <w:rPr>
          <w:rFonts w:ascii="Times New Roman" w:hAnsi="Times New Roman"/>
          <w:sz w:val="24"/>
          <w:szCs w:val="24"/>
        </w:rPr>
        <w:t xml:space="preserve"> </w:t>
      </w:r>
      <w:r w:rsidR="00110EA5">
        <w:rPr>
          <w:rFonts w:ascii="Times New Roman" w:hAnsi="Times New Roman"/>
          <w:sz w:val="24"/>
          <w:szCs w:val="24"/>
        </w:rPr>
        <w:t>d</w:t>
      </w:r>
      <w:r w:rsidR="00110EA5" w:rsidRPr="00110EA5">
        <w:rPr>
          <w:rFonts w:ascii="Times New Roman" w:hAnsi="Times New Roman"/>
          <w:sz w:val="24"/>
          <w:szCs w:val="24"/>
        </w:rPr>
        <w:t>onošenje Odluke o povjeravanju obavljanja komunalnih djelatnosti</w:t>
      </w:r>
      <w:r w:rsidR="00110EA5">
        <w:rPr>
          <w:rFonts w:ascii="Times New Roman" w:hAnsi="Times New Roman"/>
          <w:sz w:val="24"/>
          <w:szCs w:val="24"/>
        </w:rPr>
        <w:t>.</w:t>
      </w:r>
    </w:p>
    <w:p w14:paraId="3A3343DF" w14:textId="1FC28F67" w:rsidR="00F06B64" w:rsidRDefault="00F06B64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daje pojašnjenje kako </w:t>
      </w:r>
      <w:r w:rsidR="00D416A9">
        <w:rPr>
          <w:rFonts w:ascii="Times New Roman" w:hAnsi="Times New Roman"/>
          <w:sz w:val="24"/>
          <w:szCs w:val="24"/>
        </w:rPr>
        <w:t xml:space="preserve">će se u narednoj godini aktivirati gradsko komunalno poduzeće </w:t>
      </w:r>
      <w:proofErr w:type="spellStart"/>
      <w:r w:rsidR="00D416A9">
        <w:rPr>
          <w:rFonts w:ascii="Times New Roman" w:hAnsi="Times New Roman"/>
          <w:sz w:val="24"/>
          <w:szCs w:val="24"/>
        </w:rPr>
        <w:t>Zlathariakom</w:t>
      </w:r>
      <w:proofErr w:type="spellEnd"/>
      <w:r w:rsidR="00D416A9">
        <w:rPr>
          <w:rFonts w:ascii="Times New Roman" w:hAnsi="Times New Roman"/>
          <w:sz w:val="24"/>
          <w:szCs w:val="24"/>
        </w:rPr>
        <w:t xml:space="preserve"> d.o.o. pa je sukladno tome potrebno donijeti odluku kojom se obavljanje komunalnih djelatnosti povjerava istom poduzeću. </w:t>
      </w:r>
    </w:p>
    <w:p w14:paraId="5E84187E" w14:textId="635DD863" w:rsidR="00D416A9" w:rsidRDefault="00D416A9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Davor Kljak postavlja pitanje koja je percepcija potrošnje komunalnog poduzeća sada u odnosu na idućih par godina. </w:t>
      </w:r>
    </w:p>
    <w:p w14:paraId="0A572217" w14:textId="04806E77" w:rsidR="00D416A9" w:rsidRDefault="00D416A9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mu odgovara kako su iznosi izdvajanja za komunalne djelatnosti vidljivi u proračunu i </w:t>
      </w:r>
      <w:r w:rsidR="009834BC">
        <w:rPr>
          <w:rFonts w:ascii="Times New Roman" w:hAnsi="Times New Roman"/>
          <w:sz w:val="24"/>
          <w:szCs w:val="24"/>
        </w:rPr>
        <w:t xml:space="preserve">da je izrađena procjena kako bi bilo isplativije da se aktivira vlastito komunalno poduzeće i stavi se na tržište. </w:t>
      </w:r>
    </w:p>
    <w:p w14:paraId="6B394361" w14:textId="5682EFDB" w:rsidR="009834BC" w:rsidRDefault="009834BC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Davor Kljak govori da je svjestan da su neki troškovi nepredvidivi, ali da bi bilo dobro da vijećnici imaju uvid u planirane troškove i kako će se komunalni poslovi obavljati. </w:t>
      </w:r>
    </w:p>
    <w:p w14:paraId="2AD4720A" w14:textId="6351B9DB" w:rsidR="009834BC" w:rsidRDefault="009834BC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Gradonačelnica govori kako troškovi ovise o vrsti radova koji će se izvoditi i da se ne mogu do kraja predvi</w:t>
      </w:r>
      <w:r w:rsidR="0031518D">
        <w:rPr>
          <w:rFonts w:ascii="Times New Roman" w:hAnsi="Times New Roman"/>
          <w:sz w:val="24"/>
          <w:szCs w:val="24"/>
        </w:rPr>
        <w:t>dje</w:t>
      </w:r>
      <w:r>
        <w:rPr>
          <w:rFonts w:ascii="Times New Roman" w:hAnsi="Times New Roman"/>
          <w:sz w:val="24"/>
          <w:szCs w:val="24"/>
        </w:rPr>
        <w:t xml:space="preserve">ti. </w:t>
      </w:r>
    </w:p>
    <w:p w14:paraId="54FC20AB" w14:textId="01AFF3E9" w:rsidR="009834BC" w:rsidRDefault="009834BC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Tihomir </w:t>
      </w:r>
      <w:proofErr w:type="spellStart"/>
      <w:r>
        <w:rPr>
          <w:rFonts w:ascii="Times New Roman" w:hAnsi="Times New Roman"/>
          <w:sz w:val="24"/>
          <w:szCs w:val="24"/>
        </w:rPr>
        <w:t>Pazman</w:t>
      </w:r>
      <w:proofErr w:type="spellEnd"/>
      <w:r>
        <w:rPr>
          <w:rFonts w:ascii="Times New Roman" w:hAnsi="Times New Roman"/>
          <w:sz w:val="24"/>
          <w:szCs w:val="24"/>
        </w:rPr>
        <w:t xml:space="preserve"> postavlja pitanje da li će i dalje vanjsko poduzeće raditi komunalne poslove u gradu Zlataru ili će to preuzeti gradsko poduzeće. </w:t>
      </w:r>
    </w:p>
    <w:p w14:paraId="1427DEE3" w14:textId="35D8F95C" w:rsidR="009834BC" w:rsidRDefault="009834BC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mu odgovara da će potrajati dok gradsko poduzeće ne preuzme sve poslove. </w:t>
      </w:r>
    </w:p>
    <w:p w14:paraId="248E6661" w14:textId="2063B7B4" w:rsidR="009834BC" w:rsidRDefault="009834BC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Božidar </w:t>
      </w:r>
      <w:proofErr w:type="spellStart"/>
      <w:r>
        <w:rPr>
          <w:rFonts w:ascii="Times New Roman" w:hAnsi="Times New Roman"/>
          <w:sz w:val="24"/>
          <w:szCs w:val="24"/>
        </w:rPr>
        <w:t>Hanžek</w:t>
      </w:r>
      <w:proofErr w:type="spellEnd"/>
      <w:r>
        <w:rPr>
          <w:rFonts w:ascii="Times New Roman" w:hAnsi="Times New Roman"/>
          <w:sz w:val="24"/>
          <w:szCs w:val="24"/>
        </w:rPr>
        <w:t xml:space="preserve"> govori kako bi bilo dobro da komunalno poduzeće </w:t>
      </w:r>
      <w:r w:rsidR="0031518D">
        <w:rPr>
          <w:rFonts w:ascii="Times New Roman" w:hAnsi="Times New Roman"/>
          <w:sz w:val="24"/>
          <w:szCs w:val="24"/>
        </w:rPr>
        <w:t xml:space="preserve">prvo krene sa sanacijom gradskih zemljišta koja su zapuštena. </w:t>
      </w:r>
    </w:p>
    <w:p w14:paraId="700262B2" w14:textId="0914B90E" w:rsidR="00741D0B" w:rsidRPr="00110EA5" w:rsidRDefault="00741D0B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151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Daljnje </w:t>
      </w:r>
      <w:r w:rsidR="0031518D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asprave i pitanja nije bilo pa je predsjednica dala točku na glasanje. </w:t>
      </w:r>
    </w:p>
    <w:p w14:paraId="2DE2A9C6" w14:textId="2D59AC8D" w:rsidR="00741D0B" w:rsidRDefault="00741D0B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_Hlk153441474"/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Od 10 prisutnih  vijećnika, 10 je glasovalo „ZA“, 0 „PROTIV“ i 0 „SUZDRŽAN“ te je gradsko vijeće donijelo </w:t>
      </w:r>
      <w:r w:rsidR="00110EA5">
        <w:rPr>
          <w:rFonts w:ascii="Times New Roman" w:hAnsi="Times New Roman"/>
          <w:sz w:val="24"/>
          <w:szCs w:val="24"/>
        </w:rPr>
        <w:t xml:space="preserve">Odluku o povjeravanju obavljanja komunalnih djelatnosti. </w:t>
      </w:r>
    </w:p>
    <w:p w14:paraId="25BCCA99" w14:textId="77777777" w:rsidR="00110EA5" w:rsidRDefault="00110EA5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5"/>
    <w:p w14:paraId="5CB1BB3F" w14:textId="77777777" w:rsidR="00110EA5" w:rsidRDefault="00110EA5" w:rsidP="00110EA5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9578D" w14:textId="11C12723" w:rsidR="00110EA5" w:rsidRPr="0011202D" w:rsidRDefault="00110EA5" w:rsidP="00110EA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6" w:name="_Hlk153441330"/>
      <w:r w:rsidRPr="0011202D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 xml:space="preserve">10. </w:t>
      </w:r>
    </w:p>
    <w:p w14:paraId="495072C5" w14:textId="2557BF91" w:rsidR="00110EA5" w:rsidRDefault="00110EA5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A5">
        <w:rPr>
          <w:rFonts w:ascii="Times New Roman" w:hAnsi="Times New Roman"/>
          <w:bCs/>
          <w:color w:val="000000" w:themeColor="text1"/>
          <w:sz w:val="24"/>
          <w:szCs w:val="24"/>
        </w:rPr>
        <w:t>Predsjednica otvara raspravu pod točkom</w:t>
      </w:r>
      <w:r w:rsidRPr="00110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10EA5">
        <w:rPr>
          <w:rFonts w:ascii="Times New Roman" w:hAnsi="Times New Roman"/>
          <w:sz w:val="24"/>
          <w:szCs w:val="24"/>
        </w:rPr>
        <w:t xml:space="preserve">onošenje </w:t>
      </w:r>
      <w:r>
        <w:rPr>
          <w:rFonts w:ascii="Times New Roman" w:hAnsi="Times New Roman"/>
          <w:sz w:val="24"/>
          <w:szCs w:val="24"/>
        </w:rPr>
        <w:t>Odluke o izmjenama i dopuni Odluke o porezima Grada Zlatara</w:t>
      </w:r>
    </w:p>
    <w:p w14:paraId="2E4FD266" w14:textId="1B1B0330" w:rsidR="00110EA5" w:rsidRPr="00110EA5" w:rsidRDefault="00110EA5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1518D">
        <w:rPr>
          <w:rFonts w:ascii="Times New Roman" w:hAnsi="Times New Roman"/>
          <w:bCs/>
          <w:sz w:val="24"/>
          <w:szCs w:val="24"/>
        </w:rPr>
        <w:t xml:space="preserve">Gradonačelnica daje objašnjenje kako se ovom odlukom ponovno uvodi porez na potrošnju koji je bio ukinut u vrijeme pandemije, a da ostale stope poreza ostaju jednake i ne mijenjaju se. </w:t>
      </w:r>
    </w:p>
    <w:p w14:paraId="17C51A6A" w14:textId="20D2E0E9" w:rsidR="00110EA5" w:rsidRDefault="00110EA5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Od 10 prisutnih  vijećnika, </w:t>
      </w:r>
      <w:r w:rsidR="00B94EC0">
        <w:rPr>
          <w:rFonts w:ascii="Times New Roman" w:eastAsia="Calibri" w:hAnsi="Times New Roman" w:cs="Times New Roman"/>
          <w:sz w:val="24"/>
          <w:szCs w:val="24"/>
        </w:rPr>
        <w:t>9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 je glasovalo „ZA“, </w:t>
      </w:r>
      <w:r w:rsidR="00B94EC0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„PROTIV“ i 0 „SUZDRŽAN“ te je gradsko vijeće donijelo </w:t>
      </w:r>
      <w:r w:rsidR="00B94EC0">
        <w:rPr>
          <w:rFonts w:ascii="Times New Roman" w:hAnsi="Times New Roman"/>
          <w:sz w:val="24"/>
          <w:szCs w:val="24"/>
        </w:rPr>
        <w:t xml:space="preserve">Odluku o izmjenama i dopuni Odluke o porezima Grada Zlatara. </w:t>
      </w:r>
    </w:p>
    <w:p w14:paraId="2219F90E" w14:textId="77777777" w:rsidR="00B94EC0" w:rsidRDefault="00B94EC0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6"/>
    <w:p w14:paraId="7BC42B47" w14:textId="77777777" w:rsidR="00110EA5" w:rsidRPr="005C15E5" w:rsidRDefault="00110EA5" w:rsidP="00B94EC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84F29" w14:textId="609E9AA5" w:rsidR="00B94EC0" w:rsidRPr="0011202D" w:rsidRDefault="00B94EC0" w:rsidP="00B94EC0">
      <w:pPr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7" w:name="_Hlk153448162"/>
      <w:r w:rsidRPr="0011202D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 xml:space="preserve">11. </w:t>
      </w:r>
    </w:p>
    <w:p w14:paraId="0293CB20" w14:textId="36FC61EB" w:rsidR="00B94EC0" w:rsidRPr="00B94EC0" w:rsidRDefault="00B94EC0" w:rsidP="00B94E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B94EC0">
        <w:rPr>
          <w:rFonts w:ascii="Times New Roman" w:hAnsi="Times New Roman"/>
          <w:bCs/>
          <w:color w:val="000000" w:themeColor="text1"/>
          <w:sz w:val="24"/>
          <w:szCs w:val="24"/>
        </w:rPr>
        <w:t>Predsjednica otvara raspravu pod točkom</w:t>
      </w:r>
      <w:r w:rsidRPr="00B94E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d</w:t>
      </w:r>
      <w:r w:rsidRPr="00B94EC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onošenje II. izmjene i dopune Proračuna Grada Zlatara za 2023. godinu:</w:t>
      </w:r>
    </w:p>
    <w:p w14:paraId="7AE43D0C" w14:textId="6A0E8299" w:rsidR="00B94EC0" w:rsidRPr="007B0688" w:rsidRDefault="00B94EC0" w:rsidP="00B94EC0">
      <w:pPr>
        <w:pStyle w:val="Odlomakpopisa"/>
        <w:shd w:val="clear" w:color="auto" w:fill="FFFFFF"/>
        <w:spacing w:after="0" w:line="240" w:lineRule="auto"/>
        <w:ind w:left="782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B068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- II. izmjena i dopuna Proračuna Grada Zlatara za 2023. godinu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.</w:t>
      </w:r>
    </w:p>
    <w:p w14:paraId="2106FEEF" w14:textId="3D74D531" w:rsidR="00B94EC0" w:rsidRDefault="00B94EC0" w:rsidP="00B94EC0">
      <w:pPr>
        <w:pStyle w:val="Odlomakpopisa"/>
        <w:shd w:val="clear" w:color="auto" w:fill="FFFFFF"/>
        <w:spacing w:after="0" w:line="240" w:lineRule="auto"/>
        <w:ind w:left="782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B068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- Odluka o izmjeni Odluke o izvršenju Proračuna Grada Zlatara za 2023. godinu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. </w:t>
      </w:r>
    </w:p>
    <w:p w14:paraId="5305B67C" w14:textId="77777777" w:rsidR="003B6264" w:rsidRDefault="0031518D" w:rsidP="00B94EC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Gradonačelnica navodi kako se u materijalima </w:t>
      </w:r>
      <w:r w:rsidR="003B626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koje su vijećnici dobili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nalazi cijelo obrazloženje</w:t>
      </w:r>
      <w:r w:rsidR="0025016B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izmjena i dopuna proračuna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i da je dodana samo stavka </w:t>
      </w:r>
      <w:r w:rsidR="0025016B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povezana s dokumentacijom za natječaj za Galeriju izvorne umjetnosti Zlatar. Izražava zadovoljstvo realizacijom proračuna </w:t>
      </w:r>
      <w:r w:rsidR="003B626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za 2023. godinu jer je povučeno puno sredstava iz EU fondova. </w:t>
      </w:r>
    </w:p>
    <w:p w14:paraId="6316F902" w14:textId="2FCA49FB" w:rsidR="00B94EC0" w:rsidRDefault="00D364C2" w:rsidP="00B94EC0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Pitanja nije bilo pa je</w:t>
      </w:r>
      <w:r w:rsidR="00B94EC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predsjednica dala točku na glasanje. </w:t>
      </w:r>
      <w:r w:rsidR="00B94EC0" w:rsidRPr="005C15E5">
        <w:rPr>
          <w:rFonts w:ascii="Times New Roman" w:eastAsia="Calibri" w:hAnsi="Times New Roman" w:cs="Times New Roman"/>
          <w:sz w:val="24"/>
          <w:szCs w:val="24"/>
        </w:rPr>
        <w:t xml:space="preserve">Od 10 prisutnih  vijećnika, 10 je glasovalo „ZA“, 0 „PROTIV“ i 0 „SUZDRŽAN“ te je gradsko vijeće donijelo </w:t>
      </w:r>
      <w:r w:rsidR="00B94EC0">
        <w:rPr>
          <w:rFonts w:ascii="Times New Roman" w:eastAsia="Calibri" w:hAnsi="Times New Roman" w:cs="Times New Roman"/>
          <w:sz w:val="24"/>
          <w:szCs w:val="24"/>
        </w:rPr>
        <w:t xml:space="preserve">Odluku o izmjeni Odluke o izvršenju proračuna Grada Zlatara za 2023. godinu. </w:t>
      </w:r>
    </w:p>
    <w:p w14:paraId="5C25419D" w14:textId="035BAADB" w:rsidR="00B94EC0" w:rsidRDefault="00B94EC0" w:rsidP="00B94EC0">
      <w:pPr>
        <w:pStyle w:val="Odlomakpopisa"/>
        <w:shd w:val="clear" w:color="auto" w:fill="FFFFFF"/>
        <w:spacing w:after="0" w:line="240" w:lineRule="auto"/>
        <w:ind w:left="782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bookmarkEnd w:id="17"/>
    <w:p w14:paraId="7B35720A" w14:textId="77777777" w:rsidR="00B94EC0" w:rsidRDefault="00B94EC0" w:rsidP="00B94EC0">
      <w:pPr>
        <w:pStyle w:val="Odlomakpopisa"/>
        <w:shd w:val="clear" w:color="auto" w:fill="FFFFFF"/>
        <w:spacing w:after="0" w:line="240" w:lineRule="auto"/>
        <w:ind w:left="782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45E4A5BA" w14:textId="4E322123" w:rsidR="00B94EC0" w:rsidRPr="0011202D" w:rsidRDefault="00B94EC0" w:rsidP="00B94EC0">
      <w:pPr>
        <w:suppressAutoHyphens/>
        <w:autoSpaceDN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 w:rsidRPr="0011202D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 xml:space="preserve">12. </w:t>
      </w:r>
    </w:p>
    <w:p w14:paraId="13B23247" w14:textId="28BFA05D" w:rsidR="00B94EC0" w:rsidRDefault="00B94EC0" w:rsidP="00B94EC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B94E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Predsjednica otvara raspravu pod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točkom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Izmjene i dopune Programa prema II. izmjeni i dopuni Proračuna Grada Zlatara za </w:t>
      </w:r>
      <w:r w:rsidR="00907D7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2023. godinu. </w:t>
      </w:r>
    </w:p>
    <w:p w14:paraId="53EA8541" w14:textId="19BED3CF" w:rsidR="00B94EC0" w:rsidRDefault="00907D72" w:rsidP="00907D7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Rasprave nije bilo pa je</w:t>
      </w:r>
      <w:r w:rsidR="00B94EC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predsjednica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="00B94EC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dala točku na glasanje. </w:t>
      </w:r>
      <w:r w:rsidR="00B94EC0" w:rsidRPr="005C15E5">
        <w:rPr>
          <w:rFonts w:ascii="Times New Roman" w:eastAsia="Calibri" w:hAnsi="Times New Roman" w:cs="Times New Roman"/>
          <w:sz w:val="24"/>
          <w:szCs w:val="24"/>
        </w:rPr>
        <w:t>Od 10 prisutnih  vijećnika, 10 je glasovalo „ZA“, 0 „PROTIV“ i 0 „SUZDRŽAN“ te je gradsko vijeće donijelo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F70F2B7" w14:textId="7087EE02" w:rsidR="00907D72" w:rsidRPr="00907D72" w:rsidRDefault="00907D72" w:rsidP="00907D72">
      <w:pPr>
        <w:pStyle w:val="Odlomakpopisa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72">
        <w:rPr>
          <w:rFonts w:ascii="Times New Roman" w:hAnsi="Times New Roman" w:cs="Times New Roman"/>
          <w:sz w:val="24"/>
          <w:szCs w:val="24"/>
        </w:rPr>
        <w:t>II. izmjen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Programa gradnje komunalne infrastrukture   </w:t>
      </w:r>
    </w:p>
    <w:p w14:paraId="3B1C35A4" w14:textId="7EB9C703" w:rsidR="00907D72" w:rsidRPr="00907D72" w:rsidRDefault="00907D72" w:rsidP="00907D72">
      <w:pPr>
        <w:pStyle w:val="Odlomakpopisa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72">
        <w:rPr>
          <w:rFonts w:ascii="Times New Roman" w:hAnsi="Times New Roman" w:cs="Times New Roman"/>
          <w:sz w:val="24"/>
          <w:szCs w:val="24"/>
        </w:rPr>
        <w:t>II. izmje</w:t>
      </w:r>
      <w:r>
        <w:rPr>
          <w:rFonts w:ascii="Times New Roman" w:hAnsi="Times New Roman" w:cs="Times New Roman"/>
          <w:sz w:val="24"/>
          <w:szCs w:val="24"/>
        </w:rPr>
        <w:t>nu</w:t>
      </w:r>
      <w:r w:rsidRPr="00907D72">
        <w:rPr>
          <w:rFonts w:ascii="Times New Roman" w:hAnsi="Times New Roman" w:cs="Times New Roman"/>
          <w:sz w:val="24"/>
          <w:szCs w:val="24"/>
        </w:rPr>
        <w:t xml:space="preserve"> i dopun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Programa održavanja komunalne infrastrukture </w:t>
      </w:r>
    </w:p>
    <w:p w14:paraId="4442A247" w14:textId="308DA8D4" w:rsidR="00907D72" w:rsidRPr="00907D72" w:rsidRDefault="00907D72" w:rsidP="00907D72">
      <w:pPr>
        <w:pStyle w:val="Odlomakpopisa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72">
        <w:rPr>
          <w:rFonts w:ascii="Times New Roman" w:hAnsi="Times New Roman" w:cs="Times New Roman"/>
          <w:sz w:val="24"/>
          <w:szCs w:val="24"/>
        </w:rPr>
        <w:t>II. izmjen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i dopun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Programa javnih potreba u kulturi</w:t>
      </w:r>
    </w:p>
    <w:p w14:paraId="4B58657E" w14:textId="39F1E12D" w:rsidR="00907D72" w:rsidRPr="00907D72" w:rsidRDefault="00907D72" w:rsidP="00907D72">
      <w:pPr>
        <w:pStyle w:val="Odlomakpopisa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72">
        <w:rPr>
          <w:rFonts w:ascii="Times New Roman" w:hAnsi="Times New Roman" w:cs="Times New Roman"/>
          <w:sz w:val="24"/>
          <w:szCs w:val="24"/>
        </w:rPr>
        <w:t>II. izmjen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i dopun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Programa socijalne skrbi </w:t>
      </w:r>
    </w:p>
    <w:p w14:paraId="193A7B9A" w14:textId="633FC393" w:rsidR="00907D72" w:rsidRPr="00907D72" w:rsidRDefault="00907D72" w:rsidP="00907D72">
      <w:pPr>
        <w:pStyle w:val="Odlomakpopisa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72">
        <w:rPr>
          <w:rFonts w:ascii="Times New Roman" w:hAnsi="Times New Roman" w:cs="Times New Roman"/>
          <w:sz w:val="24"/>
          <w:szCs w:val="24"/>
        </w:rPr>
        <w:t>I. izmjen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i dopun</w:t>
      </w:r>
      <w:r w:rsidR="00E623FC">
        <w:rPr>
          <w:rFonts w:ascii="Times New Roman" w:hAnsi="Times New Roman" w:cs="Times New Roman"/>
          <w:sz w:val="24"/>
          <w:szCs w:val="24"/>
        </w:rPr>
        <w:t xml:space="preserve">u </w:t>
      </w:r>
      <w:r w:rsidRPr="00907D72">
        <w:rPr>
          <w:rFonts w:ascii="Times New Roman" w:hAnsi="Times New Roman" w:cs="Times New Roman"/>
          <w:sz w:val="24"/>
          <w:szCs w:val="24"/>
        </w:rPr>
        <w:t>Programa javnih potreba u sportu</w:t>
      </w:r>
    </w:p>
    <w:p w14:paraId="73A47AD7" w14:textId="6BFAC703" w:rsidR="00907D72" w:rsidRPr="00907D72" w:rsidRDefault="00907D72" w:rsidP="00907D72">
      <w:pPr>
        <w:pStyle w:val="Odlomakpopisa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72">
        <w:rPr>
          <w:rFonts w:ascii="Times New Roman" w:hAnsi="Times New Roman" w:cs="Times New Roman"/>
          <w:sz w:val="24"/>
          <w:szCs w:val="24"/>
        </w:rPr>
        <w:t>I. izmjen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i dopun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Programa utroška sredstava šumskog doprinosa</w:t>
      </w:r>
    </w:p>
    <w:p w14:paraId="08097748" w14:textId="76000045" w:rsidR="00907D72" w:rsidRPr="00907D72" w:rsidRDefault="00907D72" w:rsidP="00907D72">
      <w:pPr>
        <w:pStyle w:val="Odlomakpopisa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72">
        <w:rPr>
          <w:rFonts w:ascii="Times New Roman" w:hAnsi="Times New Roman" w:cs="Times New Roman"/>
          <w:sz w:val="24"/>
          <w:szCs w:val="24"/>
        </w:rPr>
        <w:t>I. izmjen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i dopun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Programa utroška sredstava od prodaje stanova na kojima postoji stanarsko pravo </w:t>
      </w:r>
    </w:p>
    <w:p w14:paraId="6E31AB4B" w14:textId="00237C36" w:rsidR="00907D72" w:rsidRPr="00907D72" w:rsidRDefault="00907D72" w:rsidP="00907D72">
      <w:pPr>
        <w:pStyle w:val="Odlomakpopisa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72">
        <w:rPr>
          <w:rFonts w:ascii="Times New Roman" w:hAnsi="Times New Roman" w:cs="Times New Roman"/>
          <w:sz w:val="24"/>
          <w:szCs w:val="24"/>
        </w:rPr>
        <w:t>I. izmjen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i dopun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Programa utroška sredstava od naknada za zadržavanje nezakonito izgrađenih zgrada</w:t>
      </w:r>
    </w:p>
    <w:p w14:paraId="0285478C" w14:textId="4E2F5238" w:rsidR="00907D72" w:rsidRPr="00907D72" w:rsidRDefault="00907D72" w:rsidP="00907D72">
      <w:pPr>
        <w:pStyle w:val="Odlomakpopisa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72">
        <w:rPr>
          <w:rFonts w:ascii="Times New Roman" w:hAnsi="Times New Roman" w:cs="Times New Roman"/>
          <w:sz w:val="24"/>
          <w:szCs w:val="24"/>
        </w:rPr>
        <w:t>I. izmjen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i dopun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Programa utroška sredstava spomeničke rente    </w:t>
      </w:r>
    </w:p>
    <w:p w14:paraId="4E167D88" w14:textId="47679FCD" w:rsidR="00907D72" w:rsidRPr="00907D72" w:rsidRDefault="00907D72" w:rsidP="00907D72">
      <w:pPr>
        <w:pStyle w:val="Odlomakpopisa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72">
        <w:rPr>
          <w:rFonts w:ascii="Times New Roman" w:hAnsi="Times New Roman" w:cs="Times New Roman"/>
          <w:sz w:val="24"/>
          <w:szCs w:val="24"/>
        </w:rPr>
        <w:t>I. izmjen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i dopun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Programa gradnje građevina za gospodarenje komunalnim otpadom</w:t>
      </w:r>
    </w:p>
    <w:p w14:paraId="4FDAA2AC" w14:textId="479EC84C" w:rsidR="00907D72" w:rsidRPr="00907D72" w:rsidRDefault="00907D72" w:rsidP="00907D72">
      <w:pPr>
        <w:pStyle w:val="Odlomakpopisa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72">
        <w:rPr>
          <w:rFonts w:ascii="Times New Roman" w:hAnsi="Times New Roman" w:cs="Times New Roman"/>
          <w:sz w:val="24"/>
          <w:szCs w:val="24"/>
        </w:rPr>
        <w:t>I. izmje</w:t>
      </w:r>
      <w:r w:rsidR="00E623FC">
        <w:rPr>
          <w:rFonts w:ascii="Times New Roman" w:hAnsi="Times New Roman" w:cs="Times New Roman"/>
          <w:sz w:val="24"/>
          <w:szCs w:val="24"/>
        </w:rPr>
        <w:t xml:space="preserve">nu </w:t>
      </w:r>
      <w:r w:rsidRPr="00907D72">
        <w:rPr>
          <w:rFonts w:ascii="Times New Roman" w:hAnsi="Times New Roman" w:cs="Times New Roman"/>
          <w:sz w:val="24"/>
          <w:szCs w:val="24"/>
        </w:rPr>
        <w:t>i dopun</w:t>
      </w:r>
      <w:r w:rsidR="00E623FC">
        <w:rPr>
          <w:rFonts w:ascii="Times New Roman" w:hAnsi="Times New Roman" w:cs="Times New Roman"/>
          <w:sz w:val="24"/>
          <w:szCs w:val="24"/>
        </w:rPr>
        <w:t>u</w:t>
      </w:r>
      <w:r w:rsidRPr="00907D72">
        <w:rPr>
          <w:rFonts w:ascii="Times New Roman" w:hAnsi="Times New Roman" w:cs="Times New Roman"/>
          <w:sz w:val="24"/>
          <w:szCs w:val="24"/>
        </w:rPr>
        <w:t xml:space="preserve"> Programa korištenja sredstava od zakupa, prodaje izravnom pogodbom, privremenog korištenja i davanje na korištenje izravnom pogodbom poljoprivrednog zemljišta u vlasništvu države na području Grada Zlatara</w:t>
      </w:r>
    </w:p>
    <w:p w14:paraId="43A29668" w14:textId="77777777" w:rsidR="00907D72" w:rsidRPr="00907D72" w:rsidRDefault="00907D72" w:rsidP="00907D7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1A41AD64" w14:textId="246ECDE6" w:rsidR="00B94EC0" w:rsidRDefault="00B94EC0" w:rsidP="00B94EC0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D41268" w14:textId="77777777" w:rsidR="00F00A10" w:rsidRDefault="00F00A10" w:rsidP="00B94EC0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E474A5" w14:textId="75036A33" w:rsidR="00F00A10" w:rsidRPr="0011202D" w:rsidRDefault="00B94EC0" w:rsidP="00F00A10">
      <w:pPr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00A10" w:rsidRPr="0011202D">
        <w:rPr>
          <w:rFonts w:ascii="Times New Roman" w:hAnsi="Times New Roman"/>
          <w:b/>
          <w:sz w:val="24"/>
          <w:szCs w:val="24"/>
        </w:rPr>
        <w:t xml:space="preserve">Točka </w:t>
      </w:r>
      <w:r w:rsidR="00F00A10">
        <w:rPr>
          <w:rFonts w:ascii="Times New Roman" w:hAnsi="Times New Roman"/>
          <w:b/>
          <w:sz w:val="24"/>
          <w:szCs w:val="24"/>
        </w:rPr>
        <w:t xml:space="preserve">13. </w:t>
      </w:r>
    </w:p>
    <w:p w14:paraId="075BC62C" w14:textId="64963961" w:rsidR="00F00A10" w:rsidRDefault="00F00A10" w:rsidP="00F00A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B94EC0">
        <w:rPr>
          <w:rFonts w:ascii="Times New Roman" w:hAnsi="Times New Roman"/>
          <w:bCs/>
          <w:color w:val="000000" w:themeColor="text1"/>
          <w:sz w:val="24"/>
          <w:szCs w:val="24"/>
        </w:rPr>
        <w:t>Predsjednica otvara raspravu pod točkom</w:t>
      </w:r>
      <w:r w:rsidRPr="00B94E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d</w:t>
      </w:r>
      <w:r w:rsidRPr="00B94EC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onošenje </w:t>
      </w:r>
      <w:r w:rsidRPr="00C156A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V. izmjene i dopune Plana nabave za 2023. godinu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. </w:t>
      </w:r>
    </w:p>
    <w:p w14:paraId="5359F485" w14:textId="7644430E" w:rsidR="003B6264" w:rsidRPr="00B94EC0" w:rsidRDefault="003B6264" w:rsidP="00F00A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Gradonačelnica govori kako je izmijenjen dio gdje je dodan natječaj za izradu dokumentacije za Galeriju izvorne umjetnosti Zlatar kojeg treba pripremiti još u ovoj godini. </w:t>
      </w:r>
    </w:p>
    <w:p w14:paraId="32B452FB" w14:textId="33CD6F17" w:rsidR="00F00A10" w:rsidRDefault="00F00A10" w:rsidP="00F00A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Nije bilo pitanja pa je predsjednica dala točku na glasanje. </w:t>
      </w:r>
      <w:r w:rsidRPr="005C15E5">
        <w:rPr>
          <w:rFonts w:ascii="Times New Roman" w:eastAsia="Calibri" w:hAnsi="Times New Roman" w:cs="Times New Roman"/>
          <w:sz w:val="24"/>
          <w:szCs w:val="24"/>
        </w:rPr>
        <w:t>Od 10 prisutnih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vijećnika, 10 je glasovalo „ZA“, 0 „PROTIV“ i 0 „SUZDRŽAN“ te je gradsko vijeće donijelo </w:t>
      </w:r>
      <w:r w:rsidRPr="00C156A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V. izmjene i dopune Plana nabave za 2023. godinu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. </w:t>
      </w:r>
    </w:p>
    <w:p w14:paraId="2C13BD1A" w14:textId="77777777" w:rsidR="00F00A10" w:rsidRDefault="00F00A10" w:rsidP="00F00A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01C8AADD" w14:textId="77777777" w:rsidR="00F00A10" w:rsidRDefault="00F00A10" w:rsidP="00F00A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0DBCE83A" w14:textId="7E84F08E" w:rsidR="00F00A10" w:rsidRPr="0011202D" w:rsidRDefault="00F00A10" w:rsidP="00D364C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02D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>14.</w:t>
      </w:r>
    </w:p>
    <w:p w14:paraId="07BDB51D" w14:textId="082AB8C8" w:rsidR="00F00A10" w:rsidRPr="00F00A10" w:rsidRDefault="00F00A10" w:rsidP="00193222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F00A10">
        <w:rPr>
          <w:rFonts w:ascii="Times New Roman" w:hAnsi="Times New Roman"/>
          <w:bCs/>
          <w:color w:val="000000" w:themeColor="text1"/>
          <w:sz w:val="24"/>
          <w:szCs w:val="24"/>
        </w:rPr>
        <w:t>Predsjednica otvara raspravu pod točkom</w:t>
      </w:r>
      <w:r w:rsidRPr="00F00A10">
        <w:rPr>
          <w:rFonts w:ascii="Times New Roman" w:hAnsi="Times New Roman"/>
          <w:sz w:val="24"/>
          <w:szCs w:val="24"/>
        </w:rPr>
        <w:t xml:space="preserve">  </w:t>
      </w:r>
      <w:r w:rsidRPr="00F00A1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donošenje Proračuna Grada Zlatara za 2024. godinu:</w:t>
      </w:r>
    </w:p>
    <w:p w14:paraId="13D9DE19" w14:textId="77777777" w:rsidR="00F00A10" w:rsidRPr="007B0688" w:rsidRDefault="00F00A10" w:rsidP="00193222">
      <w:pPr>
        <w:pStyle w:val="Odlomakpopisa"/>
        <w:shd w:val="clear" w:color="auto" w:fill="FFFFFF"/>
        <w:spacing w:after="0" w:line="240" w:lineRule="auto"/>
        <w:ind w:left="782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B068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- Proračun Grada Zlatara za 2024. godinu sa projekcijama za 2025. i 2026. godinu,</w:t>
      </w:r>
    </w:p>
    <w:p w14:paraId="282A2047" w14:textId="1769A3D8" w:rsidR="00F00A10" w:rsidRDefault="00F00A10" w:rsidP="00193222">
      <w:pPr>
        <w:pStyle w:val="Odlomakpopisa"/>
        <w:shd w:val="clear" w:color="auto" w:fill="FFFFFF"/>
        <w:spacing w:after="0" w:line="240" w:lineRule="auto"/>
        <w:ind w:left="782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7B068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- Odluka o izvršavanju Proračuna Grada Zlatara za 2024. godinu</w:t>
      </w:r>
      <w:r w:rsidR="003B626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. </w:t>
      </w:r>
    </w:p>
    <w:p w14:paraId="2A18D52A" w14:textId="35BF43A2" w:rsidR="003B6264" w:rsidRDefault="00193222" w:rsidP="00193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  <w:t>Gradonačelnica izdvaja pojedine projekte iz proračuna: tržnicu, vrtić, pastoralni centar, dvije šumske ceste, natječaj za galeriju, uređenje trga, asfaltiranje nerazvrstane ceste Donja Batina-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Vižanovec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, most u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Juranščini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kod Balića i most u Nazorovoj ulici, rekonstrukcija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Martinečke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ulice, dopuna rasvjete, dovršetak Sokolane, uređenje upravne zgrade i parkirališta, uređenje Ulice kralja Petra Krešimira IV, sanacija klizišta</w:t>
      </w:r>
      <w:r w:rsidR="00EF242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, prije svega onog u </w:t>
      </w:r>
      <w:proofErr w:type="spellStart"/>
      <w:r w:rsidR="00EF242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Šipronskoj</w:t>
      </w:r>
      <w:proofErr w:type="spellEnd"/>
      <w:r w:rsidR="00EF242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ulici koje je u najgorem stanju i kupnja zemljišta u centru Zlatara. </w:t>
      </w:r>
    </w:p>
    <w:p w14:paraId="1652571C" w14:textId="7F0B8B1F" w:rsidR="00193222" w:rsidRDefault="00193222" w:rsidP="00193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  <w:t xml:space="preserve">Vijećnik Božidar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Hanžek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postavlja pitanje kad će biti završena cesta </w:t>
      </w:r>
      <w:r w:rsidR="00EF242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Belec-Repno-</w:t>
      </w:r>
      <w:proofErr w:type="spellStart"/>
      <w:r w:rsidR="00EF242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Martinščina</w:t>
      </w:r>
      <w:proofErr w:type="spellEnd"/>
      <w:r w:rsidR="00EF242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. </w:t>
      </w:r>
    </w:p>
    <w:p w14:paraId="08DD249B" w14:textId="18B39264" w:rsidR="00EF2424" w:rsidRDefault="00EF2424" w:rsidP="00193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Gradonačelnica mu odgovara da se mora za navedenu cestu raditi geodetska izmje</w:t>
      </w:r>
      <w:r w:rsidR="00D364C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a i da će provjeriti. </w:t>
      </w:r>
    </w:p>
    <w:p w14:paraId="01C7F7EC" w14:textId="580465F7" w:rsidR="00EF2424" w:rsidRDefault="00EF2424" w:rsidP="00193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lastRenderedPageBreak/>
        <w:tab/>
        <w:t xml:space="preserve">Vijećnik Tihomir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Pazman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govori kako je zamoljen od strane Dobrovoljnog vatrogasnog društva Zlatar i Vatrogasne zajednice grada Zlatara da Grad Zlatar uvrsti u svoj proračun sufinanciranje troškova servisa novog vatrogasnog kamiona</w:t>
      </w:r>
      <w:r w:rsidR="006A02E7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. Naime, servis navedenog kamiona je vrlo skup što predstavlja veliki trošak za DVD i stoga je neophodno tražiti pomoć Grada. </w:t>
      </w:r>
    </w:p>
    <w:p w14:paraId="1AF2279B" w14:textId="25DFDD19" w:rsidR="006A02E7" w:rsidRDefault="006A02E7" w:rsidP="006A02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Gradonačelnica mu odgovara da se navedeni prijedlog trebao ranije uvrstiti u proračun kao stavka i nije moguće sada glasati za isto. Napominje da isti prijedlog može biti uvršten u rebalans proračuna. </w:t>
      </w:r>
    </w:p>
    <w:p w14:paraId="48C6D9AC" w14:textId="201A196C" w:rsidR="006A02E7" w:rsidRDefault="006A02E7" w:rsidP="006A02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Vijećnik Davor Kljak postavlja pitanje u vezi </w:t>
      </w:r>
      <w:r w:rsidR="007F43FB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financiranja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izgradnje kulturno društvenog doma</w:t>
      </w:r>
      <w:r w:rsidR="007F43FB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, odnosno od čije strane će biti financiranje. </w:t>
      </w:r>
    </w:p>
    <w:p w14:paraId="5E589076" w14:textId="5919B7AC" w:rsidR="007F43FB" w:rsidRDefault="007F43FB" w:rsidP="006A02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Gradonačelnica mu objašnjava da se navedena stavka morala tako nazvati zbog prijave na natječaj, a da još nije točno definirano koja će namjena biti, odnosno da ne postoji još idejno rješenje. </w:t>
      </w:r>
    </w:p>
    <w:p w14:paraId="247713C7" w14:textId="78322C07" w:rsidR="007F43FB" w:rsidRPr="00193222" w:rsidRDefault="007F43FB" w:rsidP="006A02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Vijećnik Davor Kljak govori da je proračun pristojan i bilo bi mu drago da se može realizirati, jedino bi molio da kad proračun bude donesen, da bude socijalan. Predlaže da bi za jednog umirovljenika bilo bolje da dobije božićnicu u vidu novca</w:t>
      </w:r>
      <w:r w:rsidR="00D364C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a ne bona u dućanu jer u tom slučaju mora potrošiti novce na prijevoz do istog. </w:t>
      </w:r>
    </w:p>
    <w:p w14:paraId="78255F59" w14:textId="1AB36F99" w:rsidR="00F00A10" w:rsidRDefault="00D364C2" w:rsidP="0019322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Daljnje rasprave nije bilo pa je</w:t>
      </w:r>
      <w:r w:rsidR="00F00A1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predsjednica dala točku na glasanje. </w:t>
      </w:r>
      <w:r w:rsidR="00F00A10" w:rsidRPr="005C15E5">
        <w:rPr>
          <w:rFonts w:ascii="Times New Roman" w:eastAsia="Calibri" w:hAnsi="Times New Roman" w:cs="Times New Roman"/>
          <w:sz w:val="24"/>
          <w:szCs w:val="24"/>
        </w:rPr>
        <w:t>Od 10 prisutnih</w:t>
      </w:r>
      <w:r w:rsidR="00F00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10" w:rsidRPr="005C15E5">
        <w:rPr>
          <w:rFonts w:ascii="Times New Roman" w:eastAsia="Calibri" w:hAnsi="Times New Roman" w:cs="Times New Roman"/>
          <w:sz w:val="24"/>
          <w:szCs w:val="24"/>
        </w:rPr>
        <w:t xml:space="preserve">vijećnika, 10 je glasovalo „ZA“, 0 „PROTIV“ i 0 „SUZDRŽAN“ te je gradsko vijeće donijelo </w:t>
      </w:r>
      <w:r w:rsidR="00F00A10" w:rsidRPr="00C156A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V. izmjene i dopune Plana nabave za 2023. godinu</w:t>
      </w:r>
      <w:r w:rsidR="00F00A1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. </w:t>
      </w:r>
    </w:p>
    <w:p w14:paraId="0FF4B6C0" w14:textId="77777777" w:rsidR="001D061C" w:rsidRDefault="001D061C" w:rsidP="0019322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1FDC185F" w14:textId="77777777" w:rsidR="001D061C" w:rsidRDefault="001D061C" w:rsidP="0019322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5AF0CC2A" w14:textId="77777777" w:rsidR="001D061C" w:rsidRDefault="001D061C" w:rsidP="001D061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</w:p>
    <w:p w14:paraId="62D5401F" w14:textId="32F717F0" w:rsidR="001D061C" w:rsidRPr="0011202D" w:rsidRDefault="001D061C" w:rsidP="001D061C">
      <w:pPr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02D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 xml:space="preserve">15. </w:t>
      </w:r>
    </w:p>
    <w:p w14:paraId="475D8C74" w14:textId="77777777" w:rsidR="00F1501D" w:rsidRDefault="001D061C" w:rsidP="00F150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F00A10">
        <w:rPr>
          <w:rFonts w:ascii="Times New Roman" w:hAnsi="Times New Roman"/>
          <w:bCs/>
          <w:color w:val="000000" w:themeColor="text1"/>
          <w:sz w:val="24"/>
          <w:szCs w:val="24"/>
        </w:rPr>
        <w:t>Predsjednica otvara raspravu pod točkom</w:t>
      </w:r>
      <w:r w:rsidRPr="00F00A10">
        <w:rPr>
          <w:rFonts w:ascii="Times New Roman" w:hAnsi="Times New Roman"/>
          <w:sz w:val="24"/>
          <w:szCs w:val="24"/>
        </w:rPr>
        <w:t xml:space="preserve">  </w:t>
      </w:r>
      <w:r w:rsidRPr="00F00A1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donošenje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Progra</w:t>
      </w:r>
      <w:r w:rsidR="00F1501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ma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uz Proračun Grada Zlatara za 2024. godinu</w:t>
      </w:r>
      <w:r w:rsidR="00F1501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.</w:t>
      </w:r>
    </w:p>
    <w:p w14:paraId="318A5951" w14:textId="0115FE0A" w:rsidR="00F1501D" w:rsidRPr="00F1501D" w:rsidRDefault="00F1501D" w:rsidP="00F1501D">
      <w:pPr>
        <w:pStyle w:val="Odlomakpopisa"/>
        <w:numPr>
          <w:ilvl w:val="0"/>
          <w:numId w:val="31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Pitanja ni rasprave nije bilo pa je</w:t>
      </w:r>
      <w:r w:rsidR="001D061C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predsjednica dala točku na glasanje. </w:t>
      </w:r>
      <w:r w:rsidR="001D061C" w:rsidRPr="005C15E5">
        <w:rPr>
          <w:rFonts w:ascii="Times New Roman" w:eastAsia="Calibri" w:hAnsi="Times New Roman" w:cs="Times New Roman"/>
          <w:sz w:val="24"/>
          <w:szCs w:val="24"/>
        </w:rPr>
        <w:t>Od 10 prisutnih</w:t>
      </w:r>
      <w:r w:rsidR="001D0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61C" w:rsidRPr="005C15E5">
        <w:rPr>
          <w:rFonts w:ascii="Times New Roman" w:eastAsia="Calibri" w:hAnsi="Times New Roman" w:cs="Times New Roman"/>
          <w:sz w:val="24"/>
          <w:szCs w:val="24"/>
        </w:rPr>
        <w:t>vijećnika, 10 je glasovalo „ZA“, 0 „PROTIV“ i 0 „SUZDRŽAN“ te je gradsko vijeće donijelo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29ADE02" w14:textId="63077E6F" w:rsidR="00F1501D" w:rsidRPr="00F1501D" w:rsidRDefault="00F1501D" w:rsidP="00F1501D">
      <w:pPr>
        <w:pStyle w:val="Odlomakpopisa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1D">
        <w:rPr>
          <w:rFonts w:ascii="Times New Roman" w:hAnsi="Times New Roman" w:cs="Times New Roman"/>
          <w:sz w:val="24"/>
          <w:szCs w:val="24"/>
        </w:rPr>
        <w:t xml:space="preserve">Program građenja komunalne infrastrukture   </w:t>
      </w:r>
    </w:p>
    <w:p w14:paraId="7A43C1EC" w14:textId="77777777" w:rsidR="00F1501D" w:rsidRPr="00F1501D" w:rsidRDefault="00F1501D" w:rsidP="00F1501D">
      <w:pPr>
        <w:pStyle w:val="Odlomakpopisa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1D">
        <w:rPr>
          <w:rFonts w:ascii="Times New Roman" w:hAnsi="Times New Roman" w:cs="Times New Roman"/>
          <w:sz w:val="24"/>
          <w:szCs w:val="24"/>
        </w:rPr>
        <w:t xml:space="preserve">Program održavanja komunalne infrastrukture </w:t>
      </w:r>
    </w:p>
    <w:p w14:paraId="14737AB7" w14:textId="77777777" w:rsidR="00F1501D" w:rsidRPr="00F1501D" w:rsidRDefault="00F1501D" w:rsidP="00F1501D">
      <w:pPr>
        <w:pStyle w:val="Odlomakpopisa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1D">
        <w:rPr>
          <w:rFonts w:ascii="Times New Roman" w:hAnsi="Times New Roman" w:cs="Times New Roman"/>
          <w:sz w:val="24"/>
          <w:szCs w:val="24"/>
        </w:rPr>
        <w:t>Program javnih potreba u kulturi</w:t>
      </w:r>
    </w:p>
    <w:p w14:paraId="2D377B40" w14:textId="77777777" w:rsidR="00F1501D" w:rsidRPr="00F1501D" w:rsidRDefault="00F1501D" w:rsidP="00F1501D">
      <w:pPr>
        <w:pStyle w:val="Odlomakpopisa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1D">
        <w:rPr>
          <w:rFonts w:ascii="Times New Roman" w:hAnsi="Times New Roman" w:cs="Times New Roman"/>
          <w:sz w:val="24"/>
          <w:szCs w:val="24"/>
        </w:rPr>
        <w:t xml:space="preserve">Program socijalne skrbi </w:t>
      </w:r>
    </w:p>
    <w:p w14:paraId="448005A4" w14:textId="77777777" w:rsidR="00F1501D" w:rsidRPr="00F1501D" w:rsidRDefault="00F1501D" w:rsidP="00F1501D">
      <w:pPr>
        <w:pStyle w:val="Odlomakpopisa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1D">
        <w:rPr>
          <w:rFonts w:ascii="Times New Roman" w:hAnsi="Times New Roman" w:cs="Times New Roman"/>
          <w:sz w:val="24"/>
          <w:szCs w:val="24"/>
        </w:rPr>
        <w:t>Program javnih potreba u sportu</w:t>
      </w:r>
    </w:p>
    <w:p w14:paraId="7E6531AD" w14:textId="77777777" w:rsidR="00F1501D" w:rsidRPr="00F1501D" w:rsidRDefault="00F1501D" w:rsidP="00F1501D">
      <w:pPr>
        <w:pStyle w:val="Odlomakpopisa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1D">
        <w:rPr>
          <w:rFonts w:ascii="Times New Roman" w:hAnsi="Times New Roman" w:cs="Times New Roman"/>
          <w:sz w:val="24"/>
          <w:szCs w:val="24"/>
        </w:rPr>
        <w:t>Program utroška sredstava šumskog doprinosa</w:t>
      </w:r>
    </w:p>
    <w:p w14:paraId="0B2FB688" w14:textId="77777777" w:rsidR="00F1501D" w:rsidRPr="00F1501D" w:rsidRDefault="00F1501D" w:rsidP="00F1501D">
      <w:pPr>
        <w:pStyle w:val="Odlomakpopisa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1D">
        <w:rPr>
          <w:rFonts w:ascii="Times New Roman" w:hAnsi="Times New Roman" w:cs="Times New Roman"/>
          <w:sz w:val="24"/>
          <w:szCs w:val="24"/>
        </w:rPr>
        <w:t>Program utroška sredstava od prodaje stanova na kojima postoji stanarsko pravo</w:t>
      </w:r>
    </w:p>
    <w:p w14:paraId="407A3C79" w14:textId="77777777" w:rsidR="00F1501D" w:rsidRPr="00F1501D" w:rsidRDefault="00F1501D" w:rsidP="00F1501D">
      <w:pPr>
        <w:pStyle w:val="Odlomakpopisa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1D">
        <w:rPr>
          <w:rFonts w:ascii="Times New Roman" w:hAnsi="Times New Roman" w:cs="Times New Roman"/>
          <w:sz w:val="24"/>
          <w:szCs w:val="24"/>
        </w:rPr>
        <w:t>Program utroška sredstava od naknada za zadržavanje nezakonito izgrađenih zgrada</w:t>
      </w:r>
    </w:p>
    <w:p w14:paraId="2C6EC939" w14:textId="77777777" w:rsidR="00F1501D" w:rsidRPr="00F1501D" w:rsidRDefault="00F1501D" w:rsidP="00F1501D">
      <w:pPr>
        <w:pStyle w:val="Odlomakpopisa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1D">
        <w:rPr>
          <w:rFonts w:ascii="Times New Roman" w:hAnsi="Times New Roman" w:cs="Times New Roman"/>
          <w:sz w:val="24"/>
          <w:szCs w:val="24"/>
        </w:rPr>
        <w:t xml:space="preserve">Program utroška sredstava spomeničke rente    </w:t>
      </w:r>
    </w:p>
    <w:p w14:paraId="312A4C53" w14:textId="77777777" w:rsidR="00F1501D" w:rsidRPr="00F1501D" w:rsidRDefault="00F1501D" w:rsidP="00F1501D">
      <w:pPr>
        <w:pStyle w:val="Odlomakpopisa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1D">
        <w:rPr>
          <w:rFonts w:ascii="Times New Roman" w:hAnsi="Times New Roman" w:cs="Times New Roman"/>
          <w:sz w:val="24"/>
          <w:szCs w:val="24"/>
        </w:rPr>
        <w:t>Program gradnje građevina za gospodarenje komunalnim otpadom</w:t>
      </w:r>
    </w:p>
    <w:p w14:paraId="3EBEE3F8" w14:textId="48324185" w:rsidR="00F1501D" w:rsidRDefault="00F1501D" w:rsidP="00F1501D">
      <w:pPr>
        <w:pStyle w:val="Odlomakpopisa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1D">
        <w:rPr>
          <w:rFonts w:ascii="Times New Roman" w:hAnsi="Times New Roman" w:cs="Times New Roman"/>
          <w:sz w:val="24"/>
          <w:szCs w:val="24"/>
        </w:rPr>
        <w:t>Program korištenja sredstava od zakupa, prodaje izravnom pogodbom, privremenog korištenja i davanje na korištenje izravnom pogodbom poljoprivrednog zemljišta u vlasništvu države na području Grada Zlatara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B0461F" w14:textId="77777777" w:rsidR="00F1501D" w:rsidRDefault="00F1501D" w:rsidP="00F150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6B4FA" w14:textId="77777777" w:rsidR="001D061C" w:rsidRPr="00F1501D" w:rsidRDefault="001D061C" w:rsidP="00F150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50B9CB36" w14:textId="77777777" w:rsidR="001D061C" w:rsidRPr="00F1501D" w:rsidRDefault="001D061C" w:rsidP="00F150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150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Pr="00F150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Pr="00F150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Pr="00F150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Pr="00F1501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</w:p>
    <w:p w14:paraId="60A88B9E" w14:textId="0ED7EB48" w:rsidR="00F1501D" w:rsidRPr="0011202D" w:rsidRDefault="00F1501D" w:rsidP="00F1501D">
      <w:pPr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02D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 xml:space="preserve">16. </w:t>
      </w:r>
    </w:p>
    <w:p w14:paraId="6FF4CAC9" w14:textId="7C424366" w:rsidR="00F1501D" w:rsidRDefault="00F1501D" w:rsidP="00F1501D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B94EC0">
        <w:rPr>
          <w:rFonts w:ascii="Times New Roman" w:hAnsi="Times New Roman"/>
          <w:bCs/>
          <w:color w:val="000000" w:themeColor="text1"/>
          <w:sz w:val="24"/>
          <w:szCs w:val="24"/>
        </w:rPr>
        <w:t>Predsjednica otvara raspravu pod točkom</w:t>
      </w:r>
      <w:r w:rsidRPr="00B94E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d</w:t>
      </w:r>
      <w:r w:rsidRPr="00B94EC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onošenje </w:t>
      </w:r>
      <w:r w:rsidRPr="007A0E6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Plana nabave za 2024. godinu</w:t>
      </w:r>
      <w:r w:rsidR="007F43FB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. </w:t>
      </w:r>
    </w:p>
    <w:p w14:paraId="6FBA3164" w14:textId="71A03DB7" w:rsidR="00F1501D" w:rsidRDefault="00F1501D" w:rsidP="00F1501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Nije bilo pitanja ni rasprave pa je predsjednica dala točku na glasanje. </w:t>
      </w:r>
      <w:r w:rsidRPr="005C15E5">
        <w:rPr>
          <w:rFonts w:ascii="Times New Roman" w:eastAsia="Calibri" w:hAnsi="Times New Roman" w:cs="Times New Roman"/>
          <w:sz w:val="24"/>
          <w:szCs w:val="24"/>
        </w:rPr>
        <w:t>Od 10 prisutnih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vijećnika, 10 je glasovalo „ZA“, 0 „PROTIV“ i 0 „SUZDRŽAN“ te je gradsko vijeće donijelo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Plan nabave za 2024. godinu. </w:t>
      </w:r>
    </w:p>
    <w:p w14:paraId="7DAC03DB" w14:textId="77777777" w:rsidR="00F1501D" w:rsidRDefault="00F1501D" w:rsidP="00F1501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2D7F4502" w14:textId="77777777" w:rsidR="00F1501D" w:rsidRDefault="00F1501D" w:rsidP="00F1501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33D1FDDD" w14:textId="77777777" w:rsidR="000002EC" w:rsidRDefault="000002EC" w:rsidP="00F1501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4876D7B6" w14:textId="77777777" w:rsidR="000002EC" w:rsidRDefault="000002EC" w:rsidP="00F1501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5505CD20" w14:textId="77777777" w:rsidR="00F1501D" w:rsidRDefault="00F1501D" w:rsidP="00F150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5CA90A55" w14:textId="02B5C225" w:rsidR="001D061C" w:rsidRPr="00F1501D" w:rsidRDefault="001D061C" w:rsidP="00F00A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1DE1DA67" w14:textId="14DB41C1" w:rsidR="00F1501D" w:rsidRPr="0011202D" w:rsidRDefault="00F1501D" w:rsidP="00F1501D">
      <w:pPr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02D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 xml:space="preserve">17. </w:t>
      </w:r>
    </w:p>
    <w:p w14:paraId="7C8451F8" w14:textId="39AFA798" w:rsidR="00F1501D" w:rsidRDefault="00F1501D" w:rsidP="000002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B94EC0">
        <w:rPr>
          <w:rFonts w:ascii="Times New Roman" w:hAnsi="Times New Roman"/>
          <w:bCs/>
          <w:color w:val="000000" w:themeColor="text1"/>
          <w:sz w:val="24"/>
          <w:szCs w:val="24"/>
        </w:rPr>
        <w:t>Predsjednica otvara raspravu pod točkom</w:t>
      </w:r>
      <w:r w:rsidRPr="00B94EC0">
        <w:rPr>
          <w:rFonts w:ascii="Times New Roman" w:hAnsi="Times New Roman"/>
          <w:sz w:val="24"/>
          <w:szCs w:val="24"/>
        </w:rPr>
        <w:t xml:space="preserve"> </w:t>
      </w:r>
      <w:r w:rsidR="000002EC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Odluk</w:t>
      </w:r>
      <w:r w:rsidR="007F43FB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a</w:t>
      </w:r>
      <w:r w:rsidR="000002EC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o raspoređivanju sredstava za redovito godišnje financiranje političkih stranaka zastupljenih u Gradskom vijeću Grada Zlatara za 2024. godinu. </w:t>
      </w:r>
    </w:p>
    <w:p w14:paraId="678C710F" w14:textId="62BEA150" w:rsidR="000002EC" w:rsidRDefault="00F1501D" w:rsidP="000002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Nije bilo pitanja ni rasprave pa je predsjednica dala točku na glasanje. </w:t>
      </w:r>
      <w:r w:rsidRPr="005C15E5">
        <w:rPr>
          <w:rFonts w:ascii="Times New Roman" w:eastAsia="Calibri" w:hAnsi="Times New Roman" w:cs="Times New Roman"/>
          <w:sz w:val="24"/>
          <w:szCs w:val="24"/>
        </w:rPr>
        <w:t>Od 10 prisutnih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vijećnika, 10 je glasovalo „ZA“, 0 „PROTIV“ i 0 „SUZDRŽAN“ te je gradsko vijeće donijelo </w:t>
      </w:r>
      <w:r w:rsidR="000002EC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Odluk</w:t>
      </w:r>
      <w:r w:rsidR="007F43FB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u </w:t>
      </w:r>
      <w:r w:rsidR="000002EC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o raspoređivanju sredstava za redovito godišnje financiranje</w:t>
      </w:r>
      <w:r w:rsidR="007F43FB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="000002EC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političkih stranaka zastupljenih u Gradskom vijeću Grada Zlatara za 2024. godinu. </w:t>
      </w:r>
    </w:p>
    <w:p w14:paraId="130A3EC5" w14:textId="77777777" w:rsidR="000002EC" w:rsidRDefault="000002EC" w:rsidP="000002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06C22B99" w14:textId="77777777" w:rsidR="000002EC" w:rsidRDefault="000002EC" w:rsidP="000002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7D72989E" w14:textId="29D61A92" w:rsidR="000002EC" w:rsidRPr="000002EC" w:rsidRDefault="000002EC" w:rsidP="000002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 w:rsidRPr="000002EC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r-HR"/>
        </w:rPr>
        <w:t xml:space="preserve">  Točka 18. </w:t>
      </w:r>
    </w:p>
    <w:p w14:paraId="1838D1F6" w14:textId="7B80DCCD" w:rsidR="000002EC" w:rsidRDefault="000002EC" w:rsidP="004044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Predsjednica otvara raspravu pod točkom Pitanja i prijedlozi. </w:t>
      </w:r>
      <w:r w:rsidR="007F43FB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Gradonačelnica govori da se u sklopu aglomeracije </w:t>
      </w:r>
      <w:r w:rsidR="004044E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vrši asfaltiranje i da</w:t>
      </w:r>
      <w:r w:rsidR="00D364C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se</w:t>
      </w:r>
      <w:r w:rsidR="004044E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="007F43FB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neće raditi </w:t>
      </w:r>
      <w:r w:rsidR="004044E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bankine pa će Grad Zlatar morati iz vlastitih sredstava završiti iste. Isto tako će se raditi dodatni radovi nastavno na aglomeraciju gdje nisu radovi dobro izvršeni. </w:t>
      </w:r>
    </w:p>
    <w:p w14:paraId="51AEEDB1" w14:textId="7A654258" w:rsidR="004044E2" w:rsidRDefault="004044E2" w:rsidP="004044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Vijećnik Juraj Žerjavić postavlja pitanje vezano uz asfaltiranje dijela Ulice Ksavera Šandora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Đalskog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gdje je ostao dio neasfaltiran koji je u jako lošem stanju. </w:t>
      </w:r>
    </w:p>
    <w:p w14:paraId="4DC71F5E" w14:textId="0000FA00" w:rsidR="004044E2" w:rsidRDefault="004044E2" w:rsidP="004044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Gradonačelnica mu odgovara da je problem u izvođenju radova jer su zatvorene asfaltne baze tako da moramo čekati da se iste otvore kako bi se moglo nastaviti s radovima. </w:t>
      </w:r>
    </w:p>
    <w:p w14:paraId="10D828AB" w14:textId="1E334CC5" w:rsidR="004044E2" w:rsidRDefault="004044E2" w:rsidP="004044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Vijećnik Davor Kljak postavlja pitanje u vezi kuće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Bolšeca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, u kojoj su fazi radovi. </w:t>
      </w:r>
    </w:p>
    <w:p w14:paraId="0AD88F28" w14:textId="15DFB670" w:rsidR="004044E2" w:rsidRDefault="004044E2" w:rsidP="004044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Gradonačelnica mu odgovara da su radovi u tijeku, privode se kraju i nada se useljenju obitelji kroz nekih mjesec dana. </w:t>
      </w:r>
    </w:p>
    <w:p w14:paraId="74B6949E" w14:textId="6CC01C66" w:rsidR="004044E2" w:rsidRDefault="004044E2" w:rsidP="004044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Vijećnik Juraj Žerjavić postavlja pitanje o roku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završenja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radova na aglomeraciji. </w:t>
      </w:r>
    </w:p>
    <w:p w14:paraId="42EEB423" w14:textId="07542E4B" w:rsidR="004044E2" w:rsidRDefault="004044E2" w:rsidP="004044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Gradonačelnica mu odgovara da mu odgovor na isto pitanje ne može dati jer to nije projekt Grada Zlatara nego Zagorskog vodovoda d.o.o. </w:t>
      </w:r>
    </w:p>
    <w:p w14:paraId="3A12D2AC" w14:textId="028C0502" w:rsidR="004044E2" w:rsidRDefault="004044E2" w:rsidP="004044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Vijećnik Tihomir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Pazman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postavlja pitanje o sanaciji dijela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Martinečke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ulice </w:t>
      </w:r>
      <w:r w:rsidR="005B054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gdje stoji voda. </w:t>
      </w:r>
    </w:p>
    <w:p w14:paraId="7943147B" w14:textId="35915188" w:rsidR="005B0548" w:rsidRDefault="005B0548" w:rsidP="004044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Gradonačelnica mu odgovara da je u planu sanacija cijele ulice i da se nada da će radovi krenuti na proljeće. </w:t>
      </w:r>
    </w:p>
    <w:p w14:paraId="2A1B5E38" w14:textId="363ACC01" w:rsidR="005B0548" w:rsidRDefault="005B0548" w:rsidP="004044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Vijećnik Davor Kljak govori da su radovi u Varaždinskoj ulici vrlo dobro napravljeni, međutim da kod kućnog broja 15 voda stoji na asfaltu i da je potrebno isto sanirati. </w:t>
      </w:r>
    </w:p>
    <w:p w14:paraId="37318D43" w14:textId="78EE1082" w:rsidR="000002EC" w:rsidRDefault="005B0548" w:rsidP="005B05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Daljnje rasprave nije bilo pa je p</w:t>
      </w:r>
      <w:r w:rsidR="000002EC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redsjednica zaključila sjednicu u 19.59 sati.</w:t>
      </w:r>
    </w:p>
    <w:p w14:paraId="2BAEB369" w14:textId="77777777" w:rsidR="000002EC" w:rsidRDefault="000002EC" w:rsidP="000002EC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4CC7C108" w14:textId="77777777" w:rsidR="00F00A10" w:rsidRPr="00F1501D" w:rsidRDefault="00F00A10" w:rsidP="000002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264538BC" w14:textId="77777777" w:rsidR="00F00A10" w:rsidRPr="00C156AD" w:rsidRDefault="00F00A10" w:rsidP="00F00A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489E3C31" w14:textId="77777777" w:rsidR="00F00A10" w:rsidRDefault="00F00A10" w:rsidP="00F00A1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1E222399" w14:textId="77777777" w:rsidR="00F00A10" w:rsidRPr="00C156AD" w:rsidRDefault="00F00A10" w:rsidP="00F00A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22ABB123" w14:textId="19108714" w:rsidR="00A6623D" w:rsidRPr="00291D9F" w:rsidRDefault="00A6623D" w:rsidP="0000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2"/>
        <w:gridCol w:w="2600"/>
        <w:gridCol w:w="3404"/>
      </w:tblGrid>
      <w:tr w:rsidR="00EC6AD2" w:rsidRPr="000D081D" w14:paraId="73E03895" w14:textId="77777777" w:rsidTr="00EC6AD2">
        <w:trPr>
          <w:jc w:val="center"/>
        </w:trPr>
        <w:tc>
          <w:tcPr>
            <w:tcW w:w="3282" w:type="dxa"/>
          </w:tcPr>
          <w:p w14:paraId="1F6F9606" w14:textId="77777777" w:rsidR="00EC6AD2" w:rsidRDefault="00EC6AD2" w:rsidP="0099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84F76" w14:textId="77777777" w:rsidR="00EC6AD2" w:rsidRPr="000D081D" w:rsidRDefault="00EC6AD2" w:rsidP="008D0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4482B" w14:textId="77777777" w:rsidR="00EC6AD2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193E7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1D">
              <w:rPr>
                <w:rFonts w:ascii="Times New Roman" w:eastAsia="Times New Roman" w:hAnsi="Times New Roman" w:cs="Times New Roman"/>
                <w:sz w:val="24"/>
                <w:szCs w:val="24"/>
              </w:rPr>
              <w:t>ZAPISNIČAR:</w:t>
            </w:r>
          </w:p>
          <w:p w14:paraId="4193EF8B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 Šimunić</w:t>
            </w:r>
          </w:p>
        </w:tc>
        <w:tc>
          <w:tcPr>
            <w:tcW w:w="2600" w:type="dxa"/>
          </w:tcPr>
          <w:p w14:paraId="0B639D08" w14:textId="77777777" w:rsidR="00EC6AD2" w:rsidRDefault="00EC6AD2" w:rsidP="0099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3596D41" w14:textId="2F7DE269" w:rsidR="00EC6AD2" w:rsidRDefault="00EC6AD2" w:rsidP="0099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13492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ABCB4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5FC03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1D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PREDSJEDNICA</w:t>
            </w:r>
          </w:p>
          <w:p w14:paraId="34D1E8E4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D081D">
              <w:rPr>
                <w:rFonts w:ascii="Times New Roman" w:eastAsia="Times New Roman" w:hAnsi="Times New Roman" w:cs="Times New Roman"/>
                <w:sz w:val="24"/>
                <w:szCs w:val="24"/>
              </w:rPr>
              <w:t>Danijela Findak</w:t>
            </w:r>
          </w:p>
        </w:tc>
      </w:tr>
    </w:tbl>
    <w:p w14:paraId="7BE7B073" w14:textId="77777777" w:rsidR="00B04EE1" w:rsidRPr="000D081D" w:rsidRDefault="00B04EE1" w:rsidP="00181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92397" w14:textId="77777777" w:rsidR="00B04EE1" w:rsidRPr="000D081D" w:rsidRDefault="00B04EE1" w:rsidP="00181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71C6B" w14:textId="77777777" w:rsidR="00636287" w:rsidRDefault="00636287" w:rsidP="0018187B">
      <w:pPr>
        <w:jc w:val="both"/>
      </w:pPr>
    </w:p>
    <w:sectPr w:rsidR="00636287" w:rsidSect="00DC324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85E0" w14:textId="77777777" w:rsidR="00DC3245" w:rsidRDefault="00DC3245">
      <w:pPr>
        <w:spacing w:after="0" w:line="240" w:lineRule="auto"/>
      </w:pPr>
      <w:r>
        <w:separator/>
      </w:r>
    </w:p>
  </w:endnote>
  <w:endnote w:type="continuationSeparator" w:id="0">
    <w:p w14:paraId="5C01AD71" w14:textId="77777777" w:rsidR="00DC3245" w:rsidRDefault="00DC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301491"/>
      <w:docPartObj>
        <w:docPartGallery w:val="Page Numbers (Bottom of Page)"/>
        <w:docPartUnique/>
      </w:docPartObj>
    </w:sdtPr>
    <w:sdtContent>
      <w:p w14:paraId="4B2717EC" w14:textId="77777777" w:rsidR="002C11A6" w:rsidRDefault="00B04EE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CDA7C7" w14:textId="77777777" w:rsidR="002C11A6" w:rsidRDefault="002C1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6004" w14:textId="77777777" w:rsidR="00DC3245" w:rsidRDefault="00DC3245">
      <w:pPr>
        <w:spacing w:after="0" w:line="240" w:lineRule="auto"/>
      </w:pPr>
      <w:r>
        <w:separator/>
      </w:r>
    </w:p>
  </w:footnote>
  <w:footnote w:type="continuationSeparator" w:id="0">
    <w:p w14:paraId="6BF0A7D6" w14:textId="77777777" w:rsidR="00DC3245" w:rsidRDefault="00DC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7F"/>
    <w:multiLevelType w:val="hybridMultilevel"/>
    <w:tmpl w:val="2BDE4DE6"/>
    <w:lvl w:ilvl="0" w:tplc="AA8C6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62A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93390"/>
    <w:multiLevelType w:val="hybridMultilevel"/>
    <w:tmpl w:val="9C563E74"/>
    <w:lvl w:ilvl="0" w:tplc="6DE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7844"/>
    <w:multiLevelType w:val="hybridMultilevel"/>
    <w:tmpl w:val="3AE0FBF8"/>
    <w:lvl w:ilvl="0" w:tplc="53149FD4">
      <w:start w:val="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C85"/>
    <w:multiLevelType w:val="multilevel"/>
    <w:tmpl w:val="8FA89BA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9F7991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1268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476DA"/>
    <w:multiLevelType w:val="hybridMultilevel"/>
    <w:tmpl w:val="528C42A8"/>
    <w:lvl w:ilvl="0" w:tplc="5E7E6AD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335168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23D00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5551D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1B5074"/>
    <w:multiLevelType w:val="hybridMultilevel"/>
    <w:tmpl w:val="A48AD2FA"/>
    <w:lvl w:ilvl="0" w:tplc="6958AD3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532EC9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D56CA"/>
    <w:multiLevelType w:val="hybridMultilevel"/>
    <w:tmpl w:val="EFB0BACC"/>
    <w:lvl w:ilvl="0" w:tplc="F1A6F022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50D48B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C6254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73EF0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3B3AE3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6770F"/>
    <w:multiLevelType w:val="multilevel"/>
    <w:tmpl w:val="A8F660E2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1" w15:restartNumberingAfterBreak="0">
    <w:nsid w:val="59392BF9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36374F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0B5143"/>
    <w:multiLevelType w:val="hybridMultilevel"/>
    <w:tmpl w:val="684CB5A0"/>
    <w:lvl w:ilvl="0" w:tplc="7C74C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896777"/>
    <w:multiLevelType w:val="hybridMultilevel"/>
    <w:tmpl w:val="CF581892"/>
    <w:lvl w:ilvl="0" w:tplc="EAEE4372">
      <w:start w:val="9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364075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F23E7F"/>
    <w:multiLevelType w:val="hybridMultilevel"/>
    <w:tmpl w:val="01F69C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C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F65670"/>
    <w:multiLevelType w:val="hybridMultilevel"/>
    <w:tmpl w:val="480AF8FE"/>
    <w:lvl w:ilvl="0" w:tplc="806643AC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A4561A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5A6A62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87424471">
    <w:abstractNumId w:val="26"/>
  </w:num>
  <w:num w:numId="2" w16cid:durableId="1632395975">
    <w:abstractNumId w:val="0"/>
  </w:num>
  <w:num w:numId="3" w16cid:durableId="1044328948">
    <w:abstractNumId w:val="9"/>
  </w:num>
  <w:num w:numId="4" w16cid:durableId="748383344">
    <w:abstractNumId w:val="15"/>
  </w:num>
  <w:num w:numId="5" w16cid:durableId="388454039">
    <w:abstractNumId w:val="20"/>
  </w:num>
  <w:num w:numId="6" w16cid:durableId="845443001">
    <w:abstractNumId w:val="4"/>
  </w:num>
  <w:num w:numId="7" w16cid:durableId="26178909">
    <w:abstractNumId w:val="19"/>
  </w:num>
  <w:num w:numId="8" w16cid:durableId="462231789">
    <w:abstractNumId w:val="5"/>
  </w:num>
  <w:num w:numId="9" w16cid:durableId="1187401998">
    <w:abstractNumId w:val="18"/>
  </w:num>
  <w:num w:numId="10" w16cid:durableId="1086154341">
    <w:abstractNumId w:val="22"/>
  </w:num>
  <w:num w:numId="11" w16cid:durableId="450824080">
    <w:abstractNumId w:val="8"/>
  </w:num>
  <w:num w:numId="12" w16cid:durableId="1746489644">
    <w:abstractNumId w:val="11"/>
  </w:num>
  <w:num w:numId="13" w16cid:durableId="612055792">
    <w:abstractNumId w:val="23"/>
  </w:num>
  <w:num w:numId="14" w16cid:durableId="521356300">
    <w:abstractNumId w:val="9"/>
  </w:num>
  <w:num w:numId="15" w16cid:durableId="1001354428">
    <w:abstractNumId w:val="7"/>
  </w:num>
  <w:num w:numId="16" w16cid:durableId="1126775091">
    <w:abstractNumId w:val="29"/>
  </w:num>
  <w:num w:numId="17" w16cid:durableId="1484539429">
    <w:abstractNumId w:val="17"/>
  </w:num>
  <w:num w:numId="18" w16cid:durableId="1671132259">
    <w:abstractNumId w:val="21"/>
  </w:num>
  <w:num w:numId="19" w16cid:durableId="322053398">
    <w:abstractNumId w:val="1"/>
  </w:num>
  <w:num w:numId="20" w16cid:durableId="249703882">
    <w:abstractNumId w:val="13"/>
  </w:num>
  <w:num w:numId="21" w16cid:durableId="944272117">
    <w:abstractNumId w:val="10"/>
  </w:num>
  <w:num w:numId="22" w16cid:durableId="1566723142">
    <w:abstractNumId w:val="24"/>
  </w:num>
  <w:num w:numId="23" w16cid:durableId="2063290170">
    <w:abstractNumId w:val="28"/>
  </w:num>
  <w:num w:numId="24" w16cid:durableId="784733528">
    <w:abstractNumId w:val="16"/>
  </w:num>
  <w:num w:numId="25" w16cid:durableId="537933083">
    <w:abstractNumId w:val="25"/>
  </w:num>
  <w:num w:numId="26" w16cid:durableId="588150287">
    <w:abstractNumId w:val="6"/>
  </w:num>
  <w:num w:numId="27" w16cid:durableId="137036310">
    <w:abstractNumId w:val="27"/>
  </w:num>
  <w:num w:numId="28" w16cid:durableId="1299191558">
    <w:abstractNumId w:val="14"/>
  </w:num>
  <w:num w:numId="29" w16cid:durableId="1438527074">
    <w:abstractNumId w:val="12"/>
  </w:num>
  <w:num w:numId="30" w16cid:durableId="816386619">
    <w:abstractNumId w:val="2"/>
  </w:num>
  <w:num w:numId="31" w16cid:durableId="669261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EE1"/>
    <w:rsid w:val="000002EC"/>
    <w:rsid w:val="0000255F"/>
    <w:rsid w:val="00005D45"/>
    <w:rsid w:val="00010A21"/>
    <w:rsid w:val="000307BB"/>
    <w:rsid w:val="000309C0"/>
    <w:rsid w:val="0003586A"/>
    <w:rsid w:val="000562C0"/>
    <w:rsid w:val="000730BF"/>
    <w:rsid w:val="00087C32"/>
    <w:rsid w:val="000A1BB9"/>
    <w:rsid w:val="000A7893"/>
    <w:rsid w:val="000B37D9"/>
    <w:rsid w:val="000C6919"/>
    <w:rsid w:val="000F7EC2"/>
    <w:rsid w:val="00102D02"/>
    <w:rsid w:val="00110EA5"/>
    <w:rsid w:val="0011202D"/>
    <w:rsid w:val="00125A5C"/>
    <w:rsid w:val="00147A8E"/>
    <w:rsid w:val="0015319E"/>
    <w:rsid w:val="00165D0E"/>
    <w:rsid w:val="00167DDC"/>
    <w:rsid w:val="0018187B"/>
    <w:rsid w:val="001821C5"/>
    <w:rsid w:val="00192DDB"/>
    <w:rsid w:val="00193222"/>
    <w:rsid w:val="00194A0C"/>
    <w:rsid w:val="00195160"/>
    <w:rsid w:val="001A090E"/>
    <w:rsid w:val="001B7F94"/>
    <w:rsid w:val="001C573A"/>
    <w:rsid w:val="001D061C"/>
    <w:rsid w:val="001D2539"/>
    <w:rsid w:val="001D52BB"/>
    <w:rsid w:val="001F6AE3"/>
    <w:rsid w:val="0020096A"/>
    <w:rsid w:val="00226502"/>
    <w:rsid w:val="00243606"/>
    <w:rsid w:val="0025016B"/>
    <w:rsid w:val="002518B3"/>
    <w:rsid w:val="00256619"/>
    <w:rsid w:val="0025760F"/>
    <w:rsid w:val="00260409"/>
    <w:rsid w:val="00261585"/>
    <w:rsid w:val="002617F9"/>
    <w:rsid w:val="002C11A6"/>
    <w:rsid w:val="002D7322"/>
    <w:rsid w:val="002E10A4"/>
    <w:rsid w:val="002E117C"/>
    <w:rsid w:val="002E11B3"/>
    <w:rsid w:val="002E50F9"/>
    <w:rsid w:val="0031518D"/>
    <w:rsid w:val="003260E4"/>
    <w:rsid w:val="00335792"/>
    <w:rsid w:val="00343BE4"/>
    <w:rsid w:val="00346A1B"/>
    <w:rsid w:val="00347EBA"/>
    <w:rsid w:val="00356968"/>
    <w:rsid w:val="00362F09"/>
    <w:rsid w:val="0036570A"/>
    <w:rsid w:val="003734D6"/>
    <w:rsid w:val="00373C62"/>
    <w:rsid w:val="00376F91"/>
    <w:rsid w:val="00383167"/>
    <w:rsid w:val="00397E9E"/>
    <w:rsid w:val="003A1D08"/>
    <w:rsid w:val="003B4BD6"/>
    <w:rsid w:val="003B6264"/>
    <w:rsid w:val="003C65CD"/>
    <w:rsid w:val="003D07BD"/>
    <w:rsid w:val="003E6574"/>
    <w:rsid w:val="003F2164"/>
    <w:rsid w:val="003F408E"/>
    <w:rsid w:val="003F7B49"/>
    <w:rsid w:val="004044E2"/>
    <w:rsid w:val="00431D75"/>
    <w:rsid w:val="00434E44"/>
    <w:rsid w:val="0043555E"/>
    <w:rsid w:val="0043781F"/>
    <w:rsid w:val="0044162C"/>
    <w:rsid w:val="004569A8"/>
    <w:rsid w:val="00456E81"/>
    <w:rsid w:val="004613F8"/>
    <w:rsid w:val="004676C3"/>
    <w:rsid w:val="004745AC"/>
    <w:rsid w:val="004846FB"/>
    <w:rsid w:val="004B3F47"/>
    <w:rsid w:val="004D7826"/>
    <w:rsid w:val="004F2EB2"/>
    <w:rsid w:val="00526120"/>
    <w:rsid w:val="00531BE4"/>
    <w:rsid w:val="005320E9"/>
    <w:rsid w:val="005419A8"/>
    <w:rsid w:val="00544159"/>
    <w:rsid w:val="0054482D"/>
    <w:rsid w:val="00547FD8"/>
    <w:rsid w:val="00557EB8"/>
    <w:rsid w:val="005618DA"/>
    <w:rsid w:val="0056300D"/>
    <w:rsid w:val="00576101"/>
    <w:rsid w:val="00583755"/>
    <w:rsid w:val="0059395D"/>
    <w:rsid w:val="005A4FD8"/>
    <w:rsid w:val="005A52AE"/>
    <w:rsid w:val="005A70DA"/>
    <w:rsid w:val="005B0548"/>
    <w:rsid w:val="005C15E5"/>
    <w:rsid w:val="005E32BA"/>
    <w:rsid w:val="005F720B"/>
    <w:rsid w:val="0060072E"/>
    <w:rsid w:val="0060200A"/>
    <w:rsid w:val="00607D5E"/>
    <w:rsid w:val="00626810"/>
    <w:rsid w:val="00636287"/>
    <w:rsid w:val="00640D54"/>
    <w:rsid w:val="006530BA"/>
    <w:rsid w:val="0066588C"/>
    <w:rsid w:val="00681852"/>
    <w:rsid w:val="00684DCB"/>
    <w:rsid w:val="00687588"/>
    <w:rsid w:val="00690EDA"/>
    <w:rsid w:val="006A02E7"/>
    <w:rsid w:val="006A51BB"/>
    <w:rsid w:val="006B09F4"/>
    <w:rsid w:val="006B4479"/>
    <w:rsid w:val="006C3443"/>
    <w:rsid w:val="006D6035"/>
    <w:rsid w:val="006D7AF8"/>
    <w:rsid w:val="006E11C1"/>
    <w:rsid w:val="006E2D7D"/>
    <w:rsid w:val="006E3356"/>
    <w:rsid w:val="006F3B96"/>
    <w:rsid w:val="00703044"/>
    <w:rsid w:val="007056EE"/>
    <w:rsid w:val="00717C8A"/>
    <w:rsid w:val="007331B3"/>
    <w:rsid w:val="0073495E"/>
    <w:rsid w:val="00740147"/>
    <w:rsid w:val="00741D0B"/>
    <w:rsid w:val="007464DF"/>
    <w:rsid w:val="0075147F"/>
    <w:rsid w:val="00752142"/>
    <w:rsid w:val="00760E2D"/>
    <w:rsid w:val="0077101F"/>
    <w:rsid w:val="00774BC4"/>
    <w:rsid w:val="00793A84"/>
    <w:rsid w:val="007961F2"/>
    <w:rsid w:val="007A3B74"/>
    <w:rsid w:val="007B3B5D"/>
    <w:rsid w:val="007D32C4"/>
    <w:rsid w:val="007D6926"/>
    <w:rsid w:val="007F2ECF"/>
    <w:rsid w:val="007F43FB"/>
    <w:rsid w:val="007F5733"/>
    <w:rsid w:val="007F5BD7"/>
    <w:rsid w:val="0083029D"/>
    <w:rsid w:val="008308A9"/>
    <w:rsid w:val="00830903"/>
    <w:rsid w:val="00842DC5"/>
    <w:rsid w:val="00852FF0"/>
    <w:rsid w:val="00861FA3"/>
    <w:rsid w:val="00867CB3"/>
    <w:rsid w:val="0087096D"/>
    <w:rsid w:val="00887F9F"/>
    <w:rsid w:val="00887FDC"/>
    <w:rsid w:val="008A17A2"/>
    <w:rsid w:val="008A6749"/>
    <w:rsid w:val="008C3C8D"/>
    <w:rsid w:val="008D0D0D"/>
    <w:rsid w:val="008D179E"/>
    <w:rsid w:val="0090283C"/>
    <w:rsid w:val="00906CA2"/>
    <w:rsid w:val="00907B78"/>
    <w:rsid w:val="00907D72"/>
    <w:rsid w:val="00913498"/>
    <w:rsid w:val="00914A24"/>
    <w:rsid w:val="00927271"/>
    <w:rsid w:val="009408E6"/>
    <w:rsid w:val="0094323C"/>
    <w:rsid w:val="00944BE4"/>
    <w:rsid w:val="00947FD4"/>
    <w:rsid w:val="0095041C"/>
    <w:rsid w:val="0095470D"/>
    <w:rsid w:val="00980BEA"/>
    <w:rsid w:val="009834BC"/>
    <w:rsid w:val="00983D54"/>
    <w:rsid w:val="00994DE9"/>
    <w:rsid w:val="00996C31"/>
    <w:rsid w:val="009B45CF"/>
    <w:rsid w:val="009C10BB"/>
    <w:rsid w:val="00A01C47"/>
    <w:rsid w:val="00A166AC"/>
    <w:rsid w:val="00A2762B"/>
    <w:rsid w:val="00A276F1"/>
    <w:rsid w:val="00A31C1A"/>
    <w:rsid w:val="00A427FE"/>
    <w:rsid w:val="00A4352A"/>
    <w:rsid w:val="00A56A56"/>
    <w:rsid w:val="00A64942"/>
    <w:rsid w:val="00A6623D"/>
    <w:rsid w:val="00A73722"/>
    <w:rsid w:val="00A85D43"/>
    <w:rsid w:val="00A92DC5"/>
    <w:rsid w:val="00AB087C"/>
    <w:rsid w:val="00AC2CCB"/>
    <w:rsid w:val="00AD0F6B"/>
    <w:rsid w:val="00AD4EBB"/>
    <w:rsid w:val="00AD68CF"/>
    <w:rsid w:val="00AE684C"/>
    <w:rsid w:val="00AF6988"/>
    <w:rsid w:val="00B04EE1"/>
    <w:rsid w:val="00B1316A"/>
    <w:rsid w:val="00B174FF"/>
    <w:rsid w:val="00B27F85"/>
    <w:rsid w:val="00B40308"/>
    <w:rsid w:val="00B40A7F"/>
    <w:rsid w:val="00B52FE7"/>
    <w:rsid w:val="00B54E7B"/>
    <w:rsid w:val="00B604C3"/>
    <w:rsid w:val="00B66319"/>
    <w:rsid w:val="00B73EF5"/>
    <w:rsid w:val="00B74D24"/>
    <w:rsid w:val="00B75E8F"/>
    <w:rsid w:val="00B9312C"/>
    <w:rsid w:val="00B94EC0"/>
    <w:rsid w:val="00B96A81"/>
    <w:rsid w:val="00BB5658"/>
    <w:rsid w:val="00BC09D2"/>
    <w:rsid w:val="00BD3692"/>
    <w:rsid w:val="00BE4629"/>
    <w:rsid w:val="00C1780C"/>
    <w:rsid w:val="00C252AA"/>
    <w:rsid w:val="00C316A4"/>
    <w:rsid w:val="00C6425C"/>
    <w:rsid w:val="00C760BF"/>
    <w:rsid w:val="00C76F3F"/>
    <w:rsid w:val="00CB2793"/>
    <w:rsid w:val="00CC1F63"/>
    <w:rsid w:val="00CD4291"/>
    <w:rsid w:val="00CF536F"/>
    <w:rsid w:val="00D029B6"/>
    <w:rsid w:val="00D142F7"/>
    <w:rsid w:val="00D17566"/>
    <w:rsid w:val="00D24A0D"/>
    <w:rsid w:val="00D364C2"/>
    <w:rsid w:val="00D36B2A"/>
    <w:rsid w:val="00D416A9"/>
    <w:rsid w:val="00D57AD6"/>
    <w:rsid w:val="00D62EE6"/>
    <w:rsid w:val="00D66387"/>
    <w:rsid w:val="00D932DB"/>
    <w:rsid w:val="00D97EE2"/>
    <w:rsid w:val="00DA640B"/>
    <w:rsid w:val="00DC3245"/>
    <w:rsid w:val="00DD3813"/>
    <w:rsid w:val="00DF1AC9"/>
    <w:rsid w:val="00DF238F"/>
    <w:rsid w:val="00E01781"/>
    <w:rsid w:val="00E27374"/>
    <w:rsid w:val="00E42890"/>
    <w:rsid w:val="00E45053"/>
    <w:rsid w:val="00E535DC"/>
    <w:rsid w:val="00E623FC"/>
    <w:rsid w:val="00E632D9"/>
    <w:rsid w:val="00E70095"/>
    <w:rsid w:val="00E73DE7"/>
    <w:rsid w:val="00E87D19"/>
    <w:rsid w:val="00E94C4B"/>
    <w:rsid w:val="00E96F36"/>
    <w:rsid w:val="00EA4520"/>
    <w:rsid w:val="00EC13E8"/>
    <w:rsid w:val="00EC2D7B"/>
    <w:rsid w:val="00EC6AD2"/>
    <w:rsid w:val="00EE0673"/>
    <w:rsid w:val="00EF0183"/>
    <w:rsid w:val="00EF2424"/>
    <w:rsid w:val="00F00A10"/>
    <w:rsid w:val="00F06B64"/>
    <w:rsid w:val="00F13E75"/>
    <w:rsid w:val="00F1501D"/>
    <w:rsid w:val="00F23164"/>
    <w:rsid w:val="00F26CA0"/>
    <w:rsid w:val="00F47C02"/>
    <w:rsid w:val="00F53AB5"/>
    <w:rsid w:val="00F75E2B"/>
    <w:rsid w:val="00F85205"/>
    <w:rsid w:val="00F8551D"/>
    <w:rsid w:val="00F933BE"/>
    <w:rsid w:val="00F9596A"/>
    <w:rsid w:val="00FD4921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3335"/>
  <w15:docId w15:val="{5959335C-EC12-4F65-9FA6-96FA0519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04EE1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B04EE1"/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B04E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EE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D782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A5C1-382D-4EDD-BE9C-22508AB0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7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Zabek</dc:creator>
  <cp:keywords/>
  <dc:description/>
  <cp:lastModifiedBy>Maja Šimunić</cp:lastModifiedBy>
  <cp:revision>53</cp:revision>
  <cp:lastPrinted>2023-06-19T09:31:00Z</cp:lastPrinted>
  <dcterms:created xsi:type="dcterms:W3CDTF">2022-11-14T13:45:00Z</dcterms:created>
  <dcterms:modified xsi:type="dcterms:W3CDTF">2024-02-20T11:28:00Z</dcterms:modified>
</cp:coreProperties>
</file>