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65C9F" w14:textId="77777777" w:rsidR="007302E6" w:rsidRPr="00D14A03" w:rsidRDefault="007302E6" w:rsidP="007302E6">
      <w:pPr>
        <w:pStyle w:val="Odlomakpopisa"/>
        <w:spacing w:after="0" w:line="240" w:lineRule="auto"/>
        <w:ind w:left="0"/>
      </w:pPr>
      <w:r w:rsidRPr="00D14A03">
        <w:tab/>
        <w:t xml:space="preserve">Na temelju članka 27. Statuta Grada Zlatara („Službeni glasnik Krapinsko – zagorske županije“ broj 36A/13, 9/18, 9/20, 17A/21) i članka 7. Odluke o javnim priznanjima  Grada Zlatara („Službeni glasnik Krapinsko – zagorske županije“ broj: 6/07) Gradsko vijeće Grada Zlatara na </w:t>
      </w:r>
      <w:r>
        <w:t>__</w:t>
      </w:r>
      <w:r w:rsidRPr="00D14A03">
        <w:t xml:space="preserve">. sjednici održanoj </w:t>
      </w:r>
      <w:r>
        <w:t xml:space="preserve">___. travnja </w:t>
      </w:r>
      <w:r w:rsidRPr="00D14A03">
        <w:t>202</w:t>
      </w:r>
      <w:r>
        <w:t>4</w:t>
      </w:r>
      <w:r w:rsidRPr="00D14A03">
        <w:t>. godine, donosi</w:t>
      </w:r>
    </w:p>
    <w:p w14:paraId="16BC3B65" w14:textId="77777777" w:rsidR="007302E6" w:rsidRPr="00D14A03" w:rsidRDefault="007302E6" w:rsidP="007302E6">
      <w:pPr>
        <w:pStyle w:val="Odlomakpopisa"/>
        <w:spacing w:after="0"/>
        <w:ind w:left="0"/>
      </w:pPr>
    </w:p>
    <w:p w14:paraId="4E3F6071" w14:textId="77777777" w:rsidR="007302E6" w:rsidRPr="00D14A03" w:rsidRDefault="007302E6" w:rsidP="007302E6">
      <w:pPr>
        <w:pStyle w:val="Odlomakpopisa"/>
        <w:spacing w:after="0" w:line="240" w:lineRule="auto"/>
        <w:ind w:left="0"/>
        <w:jc w:val="center"/>
        <w:rPr>
          <w:b/>
        </w:rPr>
      </w:pPr>
      <w:r w:rsidRPr="00D14A03">
        <w:rPr>
          <w:b/>
        </w:rPr>
        <w:t>ZAKLJUČAK</w:t>
      </w:r>
    </w:p>
    <w:p w14:paraId="7063A537" w14:textId="77777777" w:rsidR="007302E6" w:rsidRPr="00D14A03" w:rsidRDefault="007302E6" w:rsidP="007302E6">
      <w:pPr>
        <w:pStyle w:val="Odlomakpopisa"/>
        <w:spacing w:after="0" w:line="240" w:lineRule="auto"/>
        <w:ind w:left="0"/>
        <w:jc w:val="center"/>
        <w:rPr>
          <w:b/>
        </w:rPr>
      </w:pPr>
      <w:r w:rsidRPr="00D14A03">
        <w:rPr>
          <w:b/>
        </w:rPr>
        <w:t>o dodjeli javnih priznanja Grada Zlatara za 202</w:t>
      </w:r>
      <w:r>
        <w:rPr>
          <w:b/>
        </w:rPr>
        <w:t>4</w:t>
      </w:r>
      <w:r w:rsidRPr="00D14A03">
        <w:rPr>
          <w:b/>
        </w:rPr>
        <w:t>. godinu</w:t>
      </w:r>
    </w:p>
    <w:p w14:paraId="39C62AD6" w14:textId="77777777" w:rsidR="007302E6" w:rsidRPr="00D14A03" w:rsidRDefault="007302E6" w:rsidP="007302E6">
      <w:pPr>
        <w:pStyle w:val="Odlomakpopisa"/>
        <w:spacing w:after="0"/>
        <w:ind w:left="0"/>
        <w:jc w:val="center"/>
        <w:rPr>
          <w:b/>
        </w:rPr>
      </w:pPr>
    </w:p>
    <w:p w14:paraId="02663753" w14:textId="77777777" w:rsidR="007302E6" w:rsidRPr="00D14A03" w:rsidRDefault="007302E6" w:rsidP="007302E6">
      <w:pPr>
        <w:pStyle w:val="Odlomakpopisa"/>
        <w:spacing w:after="0"/>
        <w:ind w:left="0"/>
        <w:jc w:val="center"/>
        <w:rPr>
          <w:b/>
        </w:rPr>
      </w:pPr>
      <w:r>
        <w:rPr>
          <w:b/>
        </w:rPr>
        <w:t>Članak 1.</w:t>
      </w:r>
    </w:p>
    <w:p w14:paraId="26652DFE" w14:textId="77777777" w:rsidR="007302E6" w:rsidRPr="007434DA" w:rsidRDefault="007302E6" w:rsidP="007302E6">
      <w:pPr>
        <w:pStyle w:val="Odlomakpopisa"/>
        <w:spacing w:line="240" w:lineRule="auto"/>
        <w:ind w:left="0"/>
        <w:rPr>
          <w:bCs/>
        </w:rPr>
      </w:pPr>
      <w:r w:rsidRPr="007434DA">
        <w:rPr>
          <w:bCs/>
        </w:rPr>
        <w:t>Plaketa Grada Zlatara dodjeljuje se :</w:t>
      </w:r>
    </w:p>
    <w:p w14:paraId="12A21DA7" w14:textId="77777777" w:rsidR="007302E6" w:rsidRPr="00122613" w:rsidRDefault="007302E6" w:rsidP="007302E6">
      <w:pPr>
        <w:pStyle w:val="Odlomakpopisa"/>
        <w:numPr>
          <w:ilvl w:val="0"/>
          <w:numId w:val="1"/>
        </w:numPr>
        <w:spacing w:after="0" w:line="240" w:lineRule="auto"/>
        <w:rPr>
          <w:bCs/>
        </w:rPr>
      </w:pPr>
      <w:r>
        <w:rPr>
          <w:b/>
        </w:rPr>
        <w:t xml:space="preserve">Dječji vrtić i jaslice Zlatarsko zlato, </w:t>
      </w:r>
      <w:r w:rsidRPr="00122613">
        <w:rPr>
          <w:bCs/>
        </w:rPr>
        <w:t xml:space="preserve">za 70 godina uspješnog djelovanja. </w:t>
      </w:r>
    </w:p>
    <w:p w14:paraId="705858DF" w14:textId="77777777" w:rsidR="007302E6" w:rsidRPr="00951BBB" w:rsidRDefault="007302E6" w:rsidP="007302E6">
      <w:pPr>
        <w:spacing w:line="240" w:lineRule="auto"/>
        <w:ind w:firstLine="708"/>
        <w:rPr>
          <w:bCs/>
        </w:rPr>
      </w:pPr>
      <w:r w:rsidRPr="00951BBB">
        <w:rPr>
          <w:bCs/>
          <w:u w:val="single"/>
        </w:rPr>
        <w:t>Obrazloženje:</w:t>
      </w:r>
      <w:r>
        <w:rPr>
          <w:bCs/>
          <w:u w:val="single"/>
        </w:rPr>
        <w:t xml:space="preserve"> </w:t>
      </w:r>
      <w:r>
        <w:t>Dječji vrtić i jaslice Zlatarsko zlato</w:t>
      </w:r>
      <w:r w:rsidRPr="00837D98">
        <w:t xml:space="preserve"> 2023. godine obilježava </w:t>
      </w:r>
      <w:r>
        <w:t>70</w:t>
      </w:r>
      <w:r w:rsidRPr="00837D98">
        <w:t xml:space="preserve"> godina uspješnog rada. </w:t>
      </w:r>
      <w:r>
        <w:t>Početak rada Dječjeg vrtića u Zlataru je 1954. godina kada je na inicijativu jedne učiteljice oformljena jedna skupina predškolske djece. Značajan porast djece bilježi se 1977./78. kada je s radom počela i druga odgojna skupina.  U 1982. godini otvoren je novi objekt, a 1992. adaptirana je zgrada prijašnjeg vrtića u zgradu budućih jaslica. Od te godine vrtić, uz 3 mješovite vrtićke skupine, ima i jednu mješovitu jasličku skupinu. U 2021. godini dovršeno je proširenje kapaciteta te vrtić danas djeluje sa 6 odgojno-obrazovnih skupina.</w:t>
      </w:r>
    </w:p>
    <w:p w14:paraId="08564E9D" w14:textId="77777777" w:rsidR="007302E6" w:rsidRDefault="007302E6" w:rsidP="007302E6">
      <w:pPr>
        <w:pStyle w:val="Odlomakpopisa"/>
        <w:numPr>
          <w:ilvl w:val="0"/>
          <w:numId w:val="1"/>
        </w:numPr>
        <w:spacing w:after="0" w:line="240" w:lineRule="auto"/>
      </w:pPr>
      <w:r>
        <w:rPr>
          <w:b/>
          <w:bCs/>
        </w:rPr>
        <w:t>Zlatko Varga</w:t>
      </w:r>
      <w:r>
        <w:t>, za osobit doprinos razvoju malog poduzetništva u Gradu Zlataru.</w:t>
      </w:r>
    </w:p>
    <w:p w14:paraId="72128A37" w14:textId="77777777" w:rsidR="007302E6" w:rsidRDefault="007302E6" w:rsidP="007302E6">
      <w:pPr>
        <w:spacing w:line="240" w:lineRule="auto"/>
        <w:ind w:firstLine="708"/>
      </w:pPr>
      <w:r w:rsidRPr="00A16191">
        <w:rPr>
          <w:u w:val="single"/>
        </w:rPr>
        <w:t>Obrazloženje:</w:t>
      </w:r>
      <w:r w:rsidRPr="00D2468C">
        <w:t xml:space="preserve"> </w:t>
      </w:r>
      <w:r>
        <w:t xml:space="preserve">Zlatko Varga svojedobno je bio jedan od najmlađih obrtnika u Hrvatskoj te jedini radiomehaničar između Zagreba i Varaždina. 1953. godine položio je majstorski ispit i otvorio obrt. Bio je jedan od inicijatora za osnivanje Udruženja samostalnih zanatlija, a 1971. godine jedan od osnivača i članova Organizacijskog odbora „Dana kajkavske riječi“. Danas je kao 95-godišnjak i dalje aktivan u raznim događanjima te još uvijek radi u obrtu. </w:t>
      </w:r>
    </w:p>
    <w:p w14:paraId="4C4D4E20" w14:textId="77777777" w:rsidR="007302E6" w:rsidRPr="00F50363" w:rsidRDefault="007302E6" w:rsidP="007302E6">
      <w:pPr>
        <w:pStyle w:val="Odlomakpopisa"/>
        <w:numPr>
          <w:ilvl w:val="0"/>
          <w:numId w:val="1"/>
        </w:numPr>
        <w:spacing w:after="0" w:line="240" w:lineRule="auto"/>
        <w:rPr>
          <w:u w:val="single"/>
        </w:rPr>
      </w:pPr>
      <w:r w:rsidRPr="00F50363">
        <w:rPr>
          <w:b/>
          <w:bCs/>
        </w:rPr>
        <w:t>Darko Vujica</w:t>
      </w:r>
      <w:r>
        <w:t xml:space="preserve">, </w:t>
      </w:r>
      <w:bookmarkStart w:id="0" w:name="_Hlk161993266"/>
      <w:r w:rsidRPr="00F50363">
        <w:t>za nesebičnu pomoć u realizaciji humanitarne akcije „Velikim srcem za topli dom“.</w:t>
      </w:r>
    </w:p>
    <w:bookmarkEnd w:id="0"/>
    <w:p w14:paraId="4CBAFC10" w14:textId="77777777" w:rsidR="007302E6" w:rsidRDefault="007302E6" w:rsidP="007302E6">
      <w:pPr>
        <w:pStyle w:val="Odlomakpopisa"/>
        <w:spacing w:after="0" w:line="240" w:lineRule="auto"/>
        <w:ind w:left="0" w:firstLine="720"/>
      </w:pPr>
      <w:r w:rsidRPr="00F50363">
        <w:rPr>
          <w:u w:val="single"/>
        </w:rPr>
        <w:t>Obrazloženj</w:t>
      </w:r>
      <w:r>
        <w:rPr>
          <w:u w:val="single"/>
        </w:rPr>
        <w:t>e</w:t>
      </w:r>
      <w:r w:rsidRPr="00F50363">
        <w:t xml:space="preserve"> Darko Vujica </w:t>
      </w:r>
      <w:r>
        <w:t xml:space="preserve">je magistar inženjer građevinarstva, koji se svojim radom i znanjem uključio u </w:t>
      </w:r>
      <w:r w:rsidRPr="00F50363">
        <w:t>humanitarnu akciju Grada Zlatara „Velikim srcem za topli dom“</w:t>
      </w:r>
      <w:r>
        <w:t xml:space="preserve">. Koordinacijom radova oko realizacije akcije, značajno je doprinio njezinom uspješnom završetku. </w:t>
      </w:r>
    </w:p>
    <w:p w14:paraId="3C64D4DE" w14:textId="77777777" w:rsidR="007302E6" w:rsidRDefault="007302E6" w:rsidP="007302E6">
      <w:pPr>
        <w:spacing w:after="0" w:line="240" w:lineRule="auto"/>
        <w:ind w:firstLine="708"/>
      </w:pPr>
    </w:p>
    <w:p w14:paraId="03472770" w14:textId="77777777" w:rsidR="007302E6" w:rsidRPr="00D14A03" w:rsidRDefault="007302E6" w:rsidP="007302E6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Članak 2. </w:t>
      </w:r>
    </w:p>
    <w:p w14:paraId="5BC09E8C" w14:textId="77777777" w:rsidR="007302E6" w:rsidRPr="007434DA" w:rsidRDefault="007302E6" w:rsidP="007302E6">
      <w:pPr>
        <w:pStyle w:val="Odlomakpopisa"/>
        <w:spacing w:after="0" w:line="240" w:lineRule="auto"/>
        <w:ind w:left="0"/>
        <w:rPr>
          <w:bCs/>
        </w:rPr>
      </w:pPr>
      <w:r w:rsidRPr="007434DA">
        <w:rPr>
          <w:bCs/>
        </w:rPr>
        <w:t>Diploma Grada Zlatara dodjeljuje se:</w:t>
      </w:r>
    </w:p>
    <w:p w14:paraId="078F36CF" w14:textId="77777777" w:rsidR="007302E6" w:rsidRDefault="007302E6" w:rsidP="007302E6">
      <w:pPr>
        <w:pStyle w:val="Odlomakpopisa"/>
        <w:numPr>
          <w:ilvl w:val="0"/>
          <w:numId w:val="2"/>
        </w:numPr>
        <w:spacing w:before="240" w:after="0" w:line="240" w:lineRule="auto"/>
      </w:pPr>
      <w:r>
        <w:rPr>
          <w:b/>
          <w:bCs/>
        </w:rPr>
        <w:t xml:space="preserve">Marija Štahan, </w:t>
      </w:r>
      <w:r w:rsidRPr="00465987">
        <w:t xml:space="preserve">za </w:t>
      </w:r>
      <w:r>
        <w:t>dugogodišnji doprinos očuvanju običaja i kulturnog identiteta Grada Zlatara.</w:t>
      </w:r>
    </w:p>
    <w:p w14:paraId="1C36546E" w14:textId="77777777" w:rsidR="007302E6" w:rsidRDefault="007302E6" w:rsidP="007302E6">
      <w:pPr>
        <w:spacing w:line="240" w:lineRule="auto"/>
        <w:ind w:firstLine="708"/>
      </w:pPr>
      <w:r w:rsidRPr="00465987">
        <w:rPr>
          <w:u w:val="single"/>
        </w:rPr>
        <w:t>Obrazloženje:</w:t>
      </w:r>
      <w:r w:rsidRPr="00465987">
        <w:t xml:space="preserve"> </w:t>
      </w:r>
      <w:r>
        <w:t xml:space="preserve">Marija Štahan članica je Udruge žena u Zlataru od samih začetaka, a aktivno i s puno doprinosa uključena je u rad udruge i danas. </w:t>
      </w:r>
      <w:r w:rsidRPr="00F50363">
        <w:t>Dugogodišnjim zalaganjem i nesebičnim radom značajno je doprinijela očuvanju kulturnih običaja i prepoznavanju Grada Zlatara</w:t>
      </w:r>
      <w:r>
        <w:t>.</w:t>
      </w:r>
    </w:p>
    <w:p w14:paraId="6B51C066" w14:textId="77777777" w:rsidR="007302E6" w:rsidRDefault="007302E6" w:rsidP="007302E6">
      <w:pPr>
        <w:pStyle w:val="Odlomakpopisa"/>
        <w:numPr>
          <w:ilvl w:val="0"/>
          <w:numId w:val="2"/>
        </w:numPr>
        <w:spacing w:after="0" w:line="240" w:lineRule="auto"/>
      </w:pPr>
      <w:proofErr w:type="spellStart"/>
      <w:r w:rsidRPr="00F50363">
        <w:rPr>
          <w:b/>
          <w:bCs/>
        </w:rPr>
        <w:t>Holz</w:t>
      </w:r>
      <w:proofErr w:type="spellEnd"/>
      <w:r w:rsidRPr="00F50363">
        <w:rPr>
          <w:b/>
          <w:bCs/>
        </w:rPr>
        <w:t xml:space="preserve"> konstrukt d.o.o.,</w:t>
      </w:r>
      <w:r>
        <w:t xml:space="preserve"> </w:t>
      </w:r>
      <w:r w:rsidRPr="00F50363">
        <w:t>za nesebičnu pomoć u realizaciji humanitarne akcije „Velikim srcem za topli dom“.</w:t>
      </w:r>
    </w:p>
    <w:p w14:paraId="3A4EEAFD" w14:textId="77777777" w:rsidR="007302E6" w:rsidRDefault="007302E6" w:rsidP="007302E6">
      <w:pPr>
        <w:pStyle w:val="Odlomakpopisa"/>
        <w:spacing w:line="240" w:lineRule="auto"/>
        <w:ind w:left="0" w:firstLine="709"/>
      </w:pPr>
      <w:r w:rsidRPr="00DA5660">
        <w:rPr>
          <w:u w:val="single"/>
        </w:rPr>
        <w:t>Obrazloženje</w:t>
      </w:r>
      <w:r>
        <w:t xml:space="preserve">: Poduzeće </w:t>
      </w:r>
      <w:proofErr w:type="spellStart"/>
      <w:r>
        <w:t>Holz</w:t>
      </w:r>
      <w:proofErr w:type="spellEnd"/>
      <w:r>
        <w:t xml:space="preserve"> konstrukt d.o.o., iako registrirano u Zagrebu, osnovao je </w:t>
      </w:r>
      <w:proofErr w:type="spellStart"/>
      <w:r>
        <w:t>zlatarščanin</w:t>
      </w:r>
      <w:proofErr w:type="spellEnd"/>
      <w:r>
        <w:t xml:space="preserve"> te posluje već više godina u široj okolici. U 2023. godini uključili su se u </w:t>
      </w:r>
      <w:r w:rsidRPr="00DA5660">
        <w:t>humanitarnu akciju Grada Zlatara „Velikim srcem za topli dom“</w:t>
      </w:r>
      <w:r>
        <w:t xml:space="preserve"> te su r</w:t>
      </w:r>
      <w:r w:rsidRPr="00DA5660">
        <w:t>adov</w:t>
      </w:r>
      <w:r>
        <w:t>ima</w:t>
      </w:r>
      <w:r w:rsidRPr="00DA5660">
        <w:t xml:space="preserve"> </w:t>
      </w:r>
      <w:r>
        <w:t>na</w:t>
      </w:r>
      <w:r w:rsidRPr="00DA5660">
        <w:t xml:space="preserve"> realizacij</w:t>
      </w:r>
      <w:r>
        <w:t>i izgradnje kuće</w:t>
      </w:r>
      <w:r w:rsidRPr="00DA5660">
        <w:t>, značajno je doprin</w:t>
      </w:r>
      <w:r>
        <w:t>ijeli</w:t>
      </w:r>
      <w:r w:rsidRPr="00DA5660">
        <w:t xml:space="preserve"> njezinom uspješnom završetku.</w:t>
      </w:r>
    </w:p>
    <w:p w14:paraId="0099AEFA" w14:textId="77777777" w:rsidR="007302E6" w:rsidRDefault="007302E6" w:rsidP="007302E6">
      <w:pPr>
        <w:pStyle w:val="Odlomakpopisa"/>
        <w:spacing w:line="240" w:lineRule="auto"/>
        <w:ind w:left="0" w:firstLine="709"/>
      </w:pPr>
    </w:p>
    <w:p w14:paraId="22DA4FBD" w14:textId="77777777" w:rsidR="007302E6" w:rsidRDefault="007302E6" w:rsidP="007302E6">
      <w:pPr>
        <w:pStyle w:val="Odlomakpopisa"/>
        <w:numPr>
          <w:ilvl w:val="0"/>
          <w:numId w:val="2"/>
        </w:numPr>
        <w:spacing w:before="240" w:after="0" w:line="240" w:lineRule="auto"/>
      </w:pPr>
      <w:r>
        <w:rPr>
          <w:b/>
          <w:bCs/>
        </w:rPr>
        <w:t>Elektro-Pozaić</w:t>
      </w:r>
      <w:r w:rsidRPr="00F50363">
        <w:rPr>
          <w:b/>
          <w:bCs/>
        </w:rPr>
        <w:t xml:space="preserve"> d.o.o.,</w:t>
      </w:r>
      <w:r>
        <w:t xml:space="preserve"> </w:t>
      </w:r>
      <w:r w:rsidRPr="00F50363">
        <w:t>za nesebičnu pomoć u realizaciji humanitarne akcije „Velikim srcem za topli dom“.</w:t>
      </w:r>
    </w:p>
    <w:p w14:paraId="2C31D1DD" w14:textId="77777777" w:rsidR="007302E6" w:rsidRDefault="007302E6" w:rsidP="007302E6">
      <w:pPr>
        <w:pStyle w:val="Odlomakpopisa"/>
        <w:spacing w:line="240" w:lineRule="auto"/>
        <w:ind w:left="0" w:firstLine="709"/>
      </w:pPr>
      <w:r w:rsidRPr="00DA5660">
        <w:rPr>
          <w:u w:val="single"/>
        </w:rPr>
        <w:lastRenderedPageBreak/>
        <w:t>Obrazloženje</w:t>
      </w:r>
      <w:r>
        <w:t xml:space="preserve">: Poduzeće Elektro-Pozaić d.o.o. </w:t>
      </w:r>
      <w:r w:rsidRPr="007434DA">
        <w:t xml:space="preserve">na tržištu djeluje od 2010. godine u </w:t>
      </w:r>
      <w:r>
        <w:t>području</w:t>
      </w:r>
      <w:r w:rsidRPr="007434DA">
        <w:t xml:space="preserve"> elektroinstala</w:t>
      </w:r>
      <w:r>
        <w:t xml:space="preserve">terskih radova. U 2023. godini uključili su se u </w:t>
      </w:r>
      <w:r w:rsidRPr="00DA5660">
        <w:t>humanitarnu akciju Grada Zlatara „Velikim srcem za topli dom</w:t>
      </w:r>
      <w:r>
        <w:t>“ te su r</w:t>
      </w:r>
      <w:r w:rsidRPr="00DA5660">
        <w:t>adov</w:t>
      </w:r>
      <w:r>
        <w:t>ima</w:t>
      </w:r>
      <w:r w:rsidRPr="00DA5660">
        <w:t xml:space="preserve"> </w:t>
      </w:r>
      <w:r>
        <w:t>na</w:t>
      </w:r>
      <w:r w:rsidRPr="00DA5660">
        <w:t xml:space="preserve"> realizacij</w:t>
      </w:r>
      <w:r>
        <w:t>i izgradnje kuće</w:t>
      </w:r>
      <w:r w:rsidRPr="00DA5660">
        <w:t>, značajno je doprin</w:t>
      </w:r>
      <w:r>
        <w:t>ijeli</w:t>
      </w:r>
      <w:r w:rsidRPr="00DA5660">
        <w:t xml:space="preserve"> njezinom uspješnom završetku.</w:t>
      </w:r>
    </w:p>
    <w:p w14:paraId="0E4CE637" w14:textId="77777777" w:rsidR="007302E6" w:rsidRDefault="007302E6" w:rsidP="007302E6">
      <w:pPr>
        <w:pStyle w:val="Odlomakpopisa"/>
        <w:spacing w:line="240" w:lineRule="auto"/>
        <w:ind w:left="0" w:firstLine="709"/>
      </w:pPr>
    </w:p>
    <w:p w14:paraId="37287C6C" w14:textId="77777777" w:rsidR="007302E6" w:rsidRDefault="007302E6" w:rsidP="007302E6">
      <w:pPr>
        <w:pStyle w:val="Odlomakpopisa"/>
        <w:numPr>
          <w:ilvl w:val="0"/>
          <w:numId w:val="2"/>
        </w:numPr>
        <w:spacing w:after="0" w:line="240" w:lineRule="auto"/>
      </w:pPr>
      <w:r>
        <w:rPr>
          <w:b/>
          <w:bCs/>
        </w:rPr>
        <w:t>„GKB-</w:t>
      </w:r>
      <w:proofErr w:type="spellStart"/>
      <w:r>
        <w:rPr>
          <w:b/>
          <w:bCs/>
        </w:rPr>
        <w:t>mont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Plancutić</w:t>
      </w:r>
      <w:proofErr w:type="spellEnd"/>
      <w:r w:rsidRPr="007434DA">
        <w:rPr>
          <w:b/>
          <w:bCs/>
        </w:rPr>
        <w:t xml:space="preserve">“, ostali </w:t>
      </w:r>
      <w:proofErr w:type="spellStart"/>
      <w:r w:rsidRPr="007434DA">
        <w:rPr>
          <w:b/>
          <w:bCs/>
        </w:rPr>
        <w:t>zaršni</w:t>
      </w:r>
      <w:proofErr w:type="spellEnd"/>
      <w:r w:rsidRPr="007434DA">
        <w:rPr>
          <w:b/>
          <w:bCs/>
        </w:rPr>
        <w:t xml:space="preserve"> radovi u građevinarstvu, </w:t>
      </w:r>
      <w:proofErr w:type="spellStart"/>
      <w:r w:rsidRPr="007434DA">
        <w:rPr>
          <w:b/>
          <w:bCs/>
        </w:rPr>
        <w:t>vl</w:t>
      </w:r>
      <w:proofErr w:type="spellEnd"/>
      <w:r w:rsidRPr="007434DA">
        <w:rPr>
          <w:b/>
          <w:bCs/>
        </w:rPr>
        <w:t xml:space="preserve">. Ivica </w:t>
      </w:r>
      <w:proofErr w:type="spellStart"/>
      <w:r w:rsidRPr="007434DA">
        <w:rPr>
          <w:b/>
          <w:bCs/>
        </w:rPr>
        <w:t>Plancutić</w:t>
      </w:r>
      <w:proofErr w:type="spellEnd"/>
      <w:r w:rsidRPr="007434DA">
        <w:t>,</w:t>
      </w:r>
      <w:r>
        <w:t xml:space="preserve"> </w:t>
      </w:r>
      <w:r w:rsidRPr="00F50363">
        <w:t>za nesebičnu pomoć u realizaciji humanitarne akcije „Velikim srcem za topli dom“.</w:t>
      </w:r>
    </w:p>
    <w:p w14:paraId="273A126A" w14:textId="77777777" w:rsidR="007302E6" w:rsidRDefault="007302E6" w:rsidP="007302E6">
      <w:pPr>
        <w:pStyle w:val="Odlomakpopisa"/>
        <w:spacing w:after="0" w:line="240" w:lineRule="auto"/>
        <w:ind w:left="0" w:firstLine="709"/>
      </w:pPr>
      <w:r w:rsidRPr="00DA5660">
        <w:rPr>
          <w:u w:val="single"/>
        </w:rPr>
        <w:t>Obrazloženje</w:t>
      </w:r>
      <w:r>
        <w:t xml:space="preserve">: Obrt </w:t>
      </w:r>
      <w:r w:rsidRPr="00610578">
        <w:t>„GKB-</w:t>
      </w:r>
      <w:proofErr w:type="spellStart"/>
      <w:r w:rsidRPr="00610578">
        <w:t>mont</w:t>
      </w:r>
      <w:proofErr w:type="spellEnd"/>
      <w:r w:rsidRPr="00610578">
        <w:t xml:space="preserve"> </w:t>
      </w:r>
      <w:proofErr w:type="spellStart"/>
      <w:r w:rsidRPr="00610578">
        <w:t>Plancutić</w:t>
      </w:r>
      <w:proofErr w:type="spellEnd"/>
      <w:r w:rsidRPr="00610578">
        <w:t xml:space="preserve">“, </w:t>
      </w:r>
      <w:proofErr w:type="spellStart"/>
      <w:r w:rsidRPr="00610578">
        <w:t>vl</w:t>
      </w:r>
      <w:proofErr w:type="spellEnd"/>
      <w:r w:rsidRPr="00610578">
        <w:t xml:space="preserve">. Ivica </w:t>
      </w:r>
      <w:proofErr w:type="spellStart"/>
      <w:r w:rsidRPr="00610578">
        <w:t>Plancutić</w:t>
      </w:r>
      <w:proofErr w:type="spellEnd"/>
      <w:r w:rsidRPr="00610578">
        <w:t xml:space="preserve"> </w:t>
      </w:r>
      <w:r>
        <w:t xml:space="preserve">posluje od 2002. godine u području završnih radova u građevinarstvu. U 2023. godini uključili su se u </w:t>
      </w:r>
      <w:r w:rsidRPr="00DA5660">
        <w:t>humanitarnu akciju Grada Zlatara „Velikim srcem za topli dom“</w:t>
      </w:r>
      <w:r>
        <w:t xml:space="preserve"> te</w:t>
      </w:r>
      <w:r w:rsidRPr="00DA5660">
        <w:t xml:space="preserve"> </w:t>
      </w:r>
      <w:r>
        <w:t>su r</w:t>
      </w:r>
      <w:r w:rsidRPr="00DA5660">
        <w:t>adov</w:t>
      </w:r>
      <w:r>
        <w:t>ima</w:t>
      </w:r>
      <w:r w:rsidRPr="00DA5660">
        <w:t xml:space="preserve"> </w:t>
      </w:r>
      <w:r>
        <w:t>na</w:t>
      </w:r>
      <w:r w:rsidRPr="00DA5660">
        <w:t xml:space="preserve"> realizacij</w:t>
      </w:r>
      <w:r>
        <w:t>i izgradnje kuće</w:t>
      </w:r>
      <w:r w:rsidRPr="00DA5660">
        <w:t>, značajno je doprin</w:t>
      </w:r>
      <w:r>
        <w:t>ijeli</w:t>
      </w:r>
      <w:r w:rsidRPr="00DA5660">
        <w:t xml:space="preserve"> njezinom uspješnom završetku.</w:t>
      </w:r>
    </w:p>
    <w:p w14:paraId="79E14020" w14:textId="77777777" w:rsidR="007302E6" w:rsidRDefault="007302E6" w:rsidP="007302E6">
      <w:pPr>
        <w:pStyle w:val="Odlomakpopisa"/>
        <w:spacing w:after="0" w:line="240" w:lineRule="auto"/>
        <w:ind w:left="0" w:firstLine="709"/>
      </w:pPr>
    </w:p>
    <w:p w14:paraId="516600BD" w14:textId="77777777" w:rsidR="007302E6" w:rsidRDefault="007302E6" w:rsidP="007302E6">
      <w:pPr>
        <w:pStyle w:val="Odlomakpopisa"/>
        <w:numPr>
          <w:ilvl w:val="0"/>
          <w:numId w:val="2"/>
        </w:numPr>
        <w:spacing w:after="0" w:line="240" w:lineRule="auto"/>
      </w:pPr>
      <w:r>
        <w:rPr>
          <w:b/>
          <w:bCs/>
        </w:rPr>
        <w:t xml:space="preserve">R.T. </w:t>
      </w:r>
      <w:proofErr w:type="spellStart"/>
      <w:r>
        <w:rPr>
          <w:b/>
          <w:bCs/>
        </w:rPr>
        <w:t>Commercium</w:t>
      </w:r>
      <w:proofErr w:type="spellEnd"/>
      <w:r w:rsidRPr="00F50363">
        <w:rPr>
          <w:b/>
          <w:bCs/>
        </w:rPr>
        <w:t xml:space="preserve"> d.o.o.,</w:t>
      </w:r>
      <w:r>
        <w:t xml:space="preserve"> </w:t>
      </w:r>
      <w:r w:rsidRPr="00F50363">
        <w:t>za nesebičnu pomoć u realizaciji humanitarne akcije „Velikim srcem za topli dom“.</w:t>
      </w:r>
    </w:p>
    <w:p w14:paraId="513728E7" w14:textId="77777777" w:rsidR="007302E6" w:rsidRDefault="007302E6" w:rsidP="007302E6">
      <w:pPr>
        <w:pStyle w:val="Odlomakpopisa"/>
        <w:spacing w:after="0" w:line="240" w:lineRule="auto"/>
        <w:ind w:left="0" w:firstLine="709"/>
      </w:pPr>
      <w:r w:rsidRPr="00DA5660">
        <w:rPr>
          <w:u w:val="single"/>
        </w:rPr>
        <w:t>Obrazloženje</w:t>
      </w:r>
      <w:r>
        <w:t xml:space="preserve">: Poduzeće R.T. </w:t>
      </w:r>
      <w:proofErr w:type="spellStart"/>
      <w:r>
        <w:t>Commercium</w:t>
      </w:r>
      <w:proofErr w:type="spellEnd"/>
      <w:r>
        <w:t xml:space="preserve"> d.o.o. na tržištu posluje od 2004. godine  u području građevinarskih radova. U 2023. godini uključili su se u </w:t>
      </w:r>
      <w:r w:rsidRPr="00DA5660">
        <w:t>humanitarnu akciju Grada Zlatara „Velikim srcem za topli dom</w:t>
      </w:r>
      <w:r>
        <w:t>“ te su r</w:t>
      </w:r>
      <w:r w:rsidRPr="00DA5660">
        <w:t>adov</w:t>
      </w:r>
      <w:r>
        <w:t>ima</w:t>
      </w:r>
      <w:r w:rsidRPr="00DA5660">
        <w:t xml:space="preserve"> </w:t>
      </w:r>
      <w:r>
        <w:t>na</w:t>
      </w:r>
      <w:r w:rsidRPr="00DA5660">
        <w:t xml:space="preserve"> realizacij</w:t>
      </w:r>
      <w:r>
        <w:t>i izgradnje kuće</w:t>
      </w:r>
      <w:r w:rsidRPr="00DA5660">
        <w:t>, značajno je doprin</w:t>
      </w:r>
      <w:r>
        <w:t>ijeli</w:t>
      </w:r>
      <w:r w:rsidRPr="00DA5660">
        <w:t xml:space="preserve"> njezinom uspješnom završetku.</w:t>
      </w:r>
    </w:p>
    <w:p w14:paraId="4C290261" w14:textId="77777777" w:rsidR="007302E6" w:rsidRDefault="007302E6" w:rsidP="007302E6">
      <w:pPr>
        <w:spacing w:after="0" w:line="240" w:lineRule="auto"/>
      </w:pPr>
    </w:p>
    <w:p w14:paraId="5C4D229F" w14:textId="77777777" w:rsidR="007302E6" w:rsidRDefault="007302E6" w:rsidP="007302E6">
      <w:pPr>
        <w:pStyle w:val="Odlomakpopisa"/>
        <w:spacing w:after="0" w:line="240" w:lineRule="auto"/>
        <w:ind w:left="0"/>
        <w:jc w:val="center"/>
        <w:rPr>
          <w:b/>
        </w:rPr>
      </w:pPr>
    </w:p>
    <w:p w14:paraId="1636105F" w14:textId="77777777" w:rsidR="007302E6" w:rsidRPr="00D14A03" w:rsidRDefault="007302E6" w:rsidP="007302E6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Članak 3. </w:t>
      </w:r>
    </w:p>
    <w:p w14:paraId="331EC17D" w14:textId="77777777" w:rsidR="007302E6" w:rsidRPr="00D14A03" w:rsidRDefault="007302E6" w:rsidP="007302E6">
      <w:pPr>
        <w:pStyle w:val="Odlomakpopisa"/>
        <w:spacing w:after="0" w:line="240" w:lineRule="auto"/>
        <w:ind w:left="0"/>
      </w:pPr>
      <w:r w:rsidRPr="00D14A03">
        <w:t xml:space="preserve">Ovaj zaključak objavit će se u „Službenom glasniku Krapinsko – zagorske županije“. </w:t>
      </w:r>
    </w:p>
    <w:p w14:paraId="3DF19BFF" w14:textId="77777777" w:rsidR="007302E6" w:rsidRPr="00D14A03" w:rsidRDefault="007302E6" w:rsidP="007302E6">
      <w:pPr>
        <w:pStyle w:val="Odlomakpopisa"/>
        <w:spacing w:after="0" w:line="240" w:lineRule="auto"/>
        <w:ind w:left="0"/>
        <w:jc w:val="center"/>
      </w:pPr>
    </w:p>
    <w:p w14:paraId="78FA5954" w14:textId="77777777" w:rsidR="007302E6" w:rsidRPr="00D14A03" w:rsidRDefault="007302E6" w:rsidP="007302E6">
      <w:pPr>
        <w:pStyle w:val="Odlomakpopisa"/>
        <w:spacing w:after="0" w:line="240" w:lineRule="auto"/>
        <w:ind w:left="0"/>
      </w:pPr>
    </w:p>
    <w:p w14:paraId="3741E799" w14:textId="77777777" w:rsidR="007302E6" w:rsidRPr="00D14A03" w:rsidRDefault="007302E6" w:rsidP="007302E6">
      <w:pPr>
        <w:spacing w:after="0"/>
        <w:ind w:right="5103"/>
        <w:rPr>
          <w:rFonts w:cs="Times New Roman"/>
        </w:rPr>
      </w:pPr>
      <w:r w:rsidRPr="00D14A03">
        <w:rPr>
          <w:rFonts w:cs="Times New Roman"/>
        </w:rPr>
        <w:t>KLASA: 061-01/2</w:t>
      </w:r>
      <w:r>
        <w:rPr>
          <w:rFonts w:cs="Times New Roman"/>
        </w:rPr>
        <w:t>4</w:t>
      </w:r>
      <w:r w:rsidRPr="00D14A03">
        <w:rPr>
          <w:rFonts w:cs="Times New Roman"/>
        </w:rPr>
        <w:t>-01/01</w:t>
      </w:r>
    </w:p>
    <w:p w14:paraId="765EAAA0" w14:textId="77777777" w:rsidR="007302E6" w:rsidRPr="00D14A03" w:rsidRDefault="007302E6" w:rsidP="007302E6">
      <w:pPr>
        <w:spacing w:after="0"/>
        <w:ind w:right="5103"/>
        <w:rPr>
          <w:rFonts w:cs="Times New Roman"/>
        </w:rPr>
      </w:pPr>
      <w:r w:rsidRPr="00D14A03">
        <w:rPr>
          <w:rFonts w:cs="Times New Roman"/>
        </w:rPr>
        <w:t xml:space="preserve">URBROJ: </w:t>
      </w:r>
      <w:r>
        <w:rPr>
          <w:rFonts w:cs="Times New Roman"/>
        </w:rPr>
        <w:t>2140-07-01-24-___</w:t>
      </w:r>
    </w:p>
    <w:p w14:paraId="28C4B85C" w14:textId="77777777" w:rsidR="007302E6" w:rsidRPr="00D14A03" w:rsidRDefault="007302E6" w:rsidP="007302E6">
      <w:pPr>
        <w:spacing w:after="0"/>
        <w:ind w:right="5103"/>
        <w:rPr>
          <w:rFonts w:cs="Times New Roman"/>
        </w:rPr>
      </w:pPr>
      <w:r w:rsidRPr="00D14A03">
        <w:rPr>
          <w:rFonts w:cs="Times New Roman"/>
        </w:rPr>
        <w:t xml:space="preserve">Zlatar, </w:t>
      </w:r>
      <w:r>
        <w:rPr>
          <w:rFonts w:cs="Times New Roman"/>
        </w:rPr>
        <w:t xml:space="preserve">__. travnja 2024. </w:t>
      </w:r>
    </w:p>
    <w:p w14:paraId="1DE15B32" w14:textId="77777777" w:rsidR="007302E6" w:rsidRPr="00D14A03" w:rsidRDefault="007302E6" w:rsidP="007302E6">
      <w:pPr>
        <w:pStyle w:val="Odlomakpopisa"/>
        <w:spacing w:after="0" w:line="240" w:lineRule="auto"/>
        <w:ind w:left="0"/>
      </w:pPr>
    </w:p>
    <w:p w14:paraId="6974425C" w14:textId="77777777" w:rsidR="007302E6" w:rsidRPr="00D14A03" w:rsidRDefault="007302E6" w:rsidP="007302E6">
      <w:pPr>
        <w:pStyle w:val="Odlomakpopisa"/>
        <w:spacing w:after="0" w:line="240" w:lineRule="auto"/>
        <w:ind w:left="0"/>
      </w:pPr>
    </w:p>
    <w:p w14:paraId="2C22C247" w14:textId="77777777" w:rsidR="007302E6" w:rsidRPr="00D14A03" w:rsidRDefault="007302E6" w:rsidP="007302E6">
      <w:pPr>
        <w:pStyle w:val="Odlomakpopisa"/>
        <w:spacing w:after="0" w:line="240" w:lineRule="auto"/>
        <w:ind w:left="0"/>
      </w:pPr>
    </w:p>
    <w:p w14:paraId="4C83E520" w14:textId="77777777" w:rsidR="007302E6" w:rsidRPr="00D14A03" w:rsidRDefault="007302E6" w:rsidP="007302E6">
      <w:pPr>
        <w:pStyle w:val="Odlomakpopisa"/>
        <w:spacing w:after="0" w:line="240" w:lineRule="auto"/>
        <w:ind w:left="5103"/>
        <w:jc w:val="center"/>
      </w:pPr>
      <w:r w:rsidRPr="00D14A03">
        <w:t>PREDSJEDNICA</w:t>
      </w:r>
    </w:p>
    <w:p w14:paraId="7AF9D377" w14:textId="77777777" w:rsidR="007302E6" w:rsidRPr="00D14A03" w:rsidRDefault="007302E6" w:rsidP="007302E6">
      <w:pPr>
        <w:pStyle w:val="Odlomakpopisa"/>
        <w:spacing w:after="0" w:line="240" w:lineRule="auto"/>
        <w:ind w:left="5103"/>
        <w:jc w:val="center"/>
      </w:pPr>
      <w:r w:rsidRPr="00D14A03">
        <w:t>Danijela Findak</w:t>
      </w:r>
    </w:p>
    <w:p w14:paraId="5EA0B619" w14:textId="77777777" w:rsidR="00125A39" w:rsidRDefault="00125A39"/>
    <w:sectPr w:rsidR="00125A39" w:rsidSect="0000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485375"/>
    <w:multiLevelType w:val="hybridMultilevel"/>
    <w:tmpl w:val="04CC5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BBE"/>
    <w:multiLevelType w:val="hybridMultilevel"/>
    <w:tmpl w:val="04CC57A8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21771">
    <w:abstractNumId w:val="1"/>
  </w:num>
  <w:num w:numId="2" w16cid:durableId="189735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E6"/>
    <w:rsid w:val="00005349"/>
    <w:rsid w:val="00125A39"/>
    <w:rsid w:val="0073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3D8A"/>
  <w15:chartTrackingRefBased/>
  <w15:docId w15:val="{441E0C0A-0F3A-47A7-9079-757F92D3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2E6"/>
    <w:pPr>
      <w:spacing w:after="200" w:line="276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1</cp:revision>
  <dcterms:created xsi:type="dcterms:W3CDTF">2024-03-28T11:18:00Z</dcterms:created>
  <dcterms:modified xsi:type="dcterms:W3CDTF">2024-03-28T11:25:00Z</dcterms:modified>
</cp:coreProperties>
</file>