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DCEEB" w14:textId="77777777" w:rsidR="00787901" w:rsidRPr="00787901" w:rsidRDefault="00787901" w:rsidP="00787901">
      <w:pPr>
        <w:spacing w:after="0"/>
        <w:textAlignment w:val="baseline"/>
        <w:rPr>
          <w:rFonts w:eastAsia="Arial Unicode MS" w:cs="Times New Roman"/>
          <w:szCs w:val="24"/>
          <w:lang w:eastAsia="hr-HR"/>
        </w:rPr>
      </w:pPr>
      <w:r w:rsidRPr="00787901">
        <w:rPr>
          <w:rFonts w:eastAsia="Arial Unicode MS" w:cs="Times New Roman"/>
          <w:szCs w:val="24"/>
          <w:lang w:eastAsia="hr-HR"/>
        </w:rPr>
        <w:t xml:space="preserve">            </w:t>
      </w:r>
      <w:r w:rsidRPr="00787901">
        <w:rPr>
          <w:rFonts w:eastAsia="Arial Unicode MS" w:cs="Times New Roman"/>
          <w:noProof/>
          <w:szCs w:val="24"/>
          <w:lang w:eastAsia="hr-HR"/>
        </w:rPr>
        <w:drawing>
          <wp:inline distT="0" distB="0" distL="0" distR="0" wp14:anchorId="58598976" wp14:editId="7DFB4B74">
            <wp:extent cx="513256" cy="628650"/>
            <wp:effectExtent l="0" t="0" r="127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569" cy="6327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F7E809" w14:textId="77777777" w:rsidR="00787901" w:rsidRPr="00787901" w:rsidRDefault="00787901" w:rsidP="00787901">
      <w:pPr>
        <w:spacing w:after="0"/>
        <w:textAlignment w:val="baseline"/>
        <w:rPr>
          <w:rFonts w:eastAsia="Arial Unicode MS" w:cs="Times New Roman"/>
          <w:szCs w:val="24"/>
          <w:lang w:eastAsia="hr-HR"/>
        </w:rPr>
      </w:pPr>
      <w:r w:rsidRPr="00787901">
        <w:rPr>
          <w:rFonts w:ascii="Calibri" w:eastAsia="Times New Roman" w:hAnsi="Calibri" w:cs="Calibri"/>
          <w:b/>
          <w:noProof/>
          <w:lang w:eastAsia="hr-HR"/>
        </w:rPr>
        <w:t xml:space="preserve">REPUBLIKA HRVATSKA                                                                                    </w:t>
      </w:r>
    </w:p>
    <w:p w14:paraId="048D72DF" w14:textId="77777777" w:rsidR="00787901" w:rsidRPr="00787901" w:rsidRDefault="00787901" w:rsidP="00787901">
      <w:pPr>
        <w:spacing w:after="0" w:line="240" w:lineRule="auto"/>
        <w:rPr>
          <w:rFonts w:ascii="Calibri" w:eastAsia="Calibri" w:hAnsi="Calibri" w:cs="Calibri"/>
          <w:b/>
          <w:lang w:eastAsia="hr-HR"/>
        </w:rPr>
      </w:pPr>
      <w:r w:rsidRPr="00787901">
        <w:rPr>
          <w:rFonts w:ascii="Calibri" w:eastAsia="Calibri" w:hAnsi="Calibri" w:cs="Calibri"/>
          <w:b/>
          <w:lang w:eastAsia="hr-HR"/>
        </w:rPr>
        <w:t>KRAPINSKO-ZAGORSKA ŽUPANIJA</w:t>
      </w:r>
    </w:p>
    <w:p w14:paraId="417C8112" w14:textId="248EC920" w:rsidR="00787901" w:rsidRPr="00787901" w:rsidRDefault="00E41EBC" w:rsidP="00787901">
      <w:pPr>
        <w:spacing w:after="0" w:line="240" w:lineRule="auto"/>
        <w:rPr>
          <w:rFonts w:ascii="Calibri" w:eastAsia="Calibri" w:hAnsi="Calibri" w:cs="Calibri"/>
          <w:b/>
          <w:lang w:eastAsia="hr-HR"/>
        </w:rPr>
      </w:pPr>
      <w:r>
        <w:rPr>
          <w:rFonts w:ascii="Calibri" w:eastAsia="Calibri" w:hAnsi="Calibri" w:cs="Calibri"/>
          <w:b/>
          <w:lang w:eastAsia="hr-HR"/>
        </w:rPr>
        <w:t>GRAD</w:t>
      </w:r>
      <w:r w:rsidR="00AE48C2">
        <w:rPr>
          <w:rFonts w:ascii="Calibri" w:eastAsia="Calibri" w:hAnsi="Calibri" w:cs="Calibri"/>
          <w:b/>
          <w:lang w:eastAsia="hr-HR"/>
        </w:rPr>
        <w:t xml:space="preserve"> </w:t>
      </w:r>
      <w:r w:rsidR="00A15627">
        <w:rPr>
          <w:rFonts w:ascii="Calibri" w:eastAsia="Calibri" w:hAnsi="Calibri" w:cs="Calibri"/>
          <w:b/>
          <w:lang w:eastAsia="hr-HR"/>
        </w:rPr>
        <w:t>ZLATAR</w:t>
      </w:r>
    </w:p>
    <w:p w14:paraId="607061E2" w14:textId="11829399" w:rsidR="00787901" w:rsidRPr="00787901" w:rsidRDefault="00E41EBC" w:rsidP="00787901">
      <w:pPr>
        <w:spacing w:after="0" w:line="240" w:lineRule="auto"/>
        <w:rPr>
          <w:rFonts w:ascii="Calibri" w:eastAsia="Calibri" w:hAnsi="Calibri" w:cs="Calibri"/>
          <w:b/>
          <w:lang w:eastAsia="hr-HR"/>
        </w:rPr>
      </w:pPr>
      <w:r>
        <w:rPr>
          <w:rFonts w:ascii="Calibri" w:eastAsia="Calibri" w:hAnsi="Calibri" w:cs="Calibri"/>
          <w:b/>
          <w:lang w:eastAsia="hr-HR"/>
        </w:rPr>
        <w:t>Gradsko</w:t>
      </w:r>
      <w:r w:rsidR="00D437B4">
        <w:rPr>
          <w:rFonts w:ascii="Calibri" w:eastAsia="Calibri" w:hAnsi="Calibri" w:cs="Calibri"/>
          <w:b/>
          <w:lang w:eastAsia="hr-HR"/>
        </w:rPr>
        <w:t xml:space="preserve"> </w:t>
      </w:r>
      <w:r w:rsidR="00787901" w:rsidRPr="00787901">
        <w:rPr>
          <w:rFonts w:ascii="Calibri" w:eastAsia="Calibri" w:hAnsi="Calibri" w:cs="Calibri"/>
          <w:b/>
          <w:lang w:eastAsia="hr-HR"/>
        </w:rPr>
        <w:t>vijeće</w:t>
      </w:r>
    </w:p>
    <w:p w14:paraId="52680CD8" w14:textId="0BE5D22D" w:rsidR="00787901" w:rsidRPr="00787901" w:rsidRDefault="00787901" w:rsidP="00787901">
      <w:pPr>
        <w:spacing w:after="0" w:line="240" w:lineRule="auto"/>
        <w:rPr>
          <w:rFonts w:ascii="Calibri" w:eastAsia="Calibri" w:hAnsi="Calibri" w:cs="Calibri"/>
          <w:lang w:eastAsia="hr-HR"/>
        </w:rPr>
      </w:pPr>
      <w:r w:rsidRPr="00787901">
        <w:rPr>
          <w:rFonts w:ascii="Calibri" w:eastAsia="Calibri" w:hAnsi="Calibri" w:cs="Calibri"/>
          <w:lang w:eastAsia="hr-HR"/>
        </w:rPr>
        <w:t xml:space="preserve">KLASA: </w:t>
      </w:r>
      <w:r w:rsidR="00042306">
        <w:rPr>
          <w:rFonts w:ascii="Calibri" w:eastAsia="Calibri" w:hAnsi="Calibri" w:cs="Calibri"/>
          <w:lang w:eastAsia="hr-HR"/>
        </w:rPr>
        <w:t>245-01/25-01/01</w:t>
      </w:r>
      <w:r w:rsidRPr="00787901">
        <w:rPr>
          <w:rFonts w:ascii="Calibri" w:eastAsia="Calibri" w:hAnsi="Calibri" w:cs="Calibri"/>
          <w:lang w:eastAsia="hr-HR"/>
        </w:rPr>
        <w:t xml:space="preserve">                                                               </w:t>
      </w:r>
    </w:p>
    <w:p w14:paraId="7CC189F7" w14:textId="43D11A55" w:rsidR="00787901" w:rsidRPr="00787901" w:rsidRDefault="00787901" w:rsidP="00787901">
      <w:pPr>
        <w:spacing w:after="0" w:line="240" w:lineRule="auto"/>
        <w:rPr>
          <w:rFonts w:ascii="Calibri" w:eastAsia="Calibri" w:hAnsi="Calibri" w:cs="Calibri"/>
          <w:lang w:eastAsia="hr-HR"/>
        </w:rPr>
      </w:pPr>
      <w:r w:rsidRPr="00787901">
        <w:rPr>
          <w:rFonts w:ascii="Calibri" w:eastAsia="Calibri" w:hAnsi="Calibri" w:cs="Calibri"/>
          <w:lang w:eastAsia="hr-HR"/>
        </w:rPr>
        <w:t>URBROJ:</w:t>
      </w:r>
      <w:r w:rsidR="00042306">
        <w:rPr>
          <w:rFonts w:ascii="Calibri" w:eastAsia="Calibri" w:hAnsi="Calibri" w:cs="Calibri"/>
          <w:lang w:eastAsia="hr-HR"/>
        </w:rPr>
        <w:t xml:space="preserve"> 2140-07-01-25-</w:t>
      </w:r>
      <w:r w:rsidR="00607AC0">
        <w:rPr>
          <w:rFonts w:ascii="Calibri" w:eastAsia="Calibri" w:hAnsi="Calibri" w:cs="Calibri"/>
          <w:lang w:eastAsia="hr-HR"/>
        </w:rPr>
        <w:t>3</w:t>
      </w:r>
    </w:p>
    <w:p w14:paraId="27D6BE38" w14:textId="7C8D9FC7" w:rsidR="00787901" w:rsidRPr="00787901" w:rsidRDefault="00A15627" w:rsidP="00787901">
      <w:pPr>
        <w:spacing w:after="240" w:line="240" w:lineRule="auto"/>
        <w:rPr>
          <w:rFonts w:ascii="Calibri" w:eastAsia="Calibri" w:hAnsi="Calibri" w:cs="Calibri"/>
          <w:lang w:eastAsia="hr-HR"/>
        </w:rPr>
      </w:pPr>
      <w:r>
        <w:rPr>
          <w:rFonts w:ascii="Calibri" w:eastAsia="Calibri" w:hAnsi="Calibri" w:cs="Calibri"/>
          <w:lang w:eastAsia="hr-HR"/>
        </w:rPr>
        <w:t>Zlatar</w:t>
      </w:r>
      <w:r w:rsidR="00D437B4">
        <w:rPr>
          <w:rFonts w:ascii="Calibri" w:eastAsia="Calibri" w:hAnsi="Calibri" w:cs="Calibri"/>
          <w:lang w:eastAsia="hr-HR"/>
        </w:rPr>
        <w:t xml:space="preserve">, </w:t>
      </w:r>
      <w:r w:rsidR="009278BC">
        <w:rPr>
          <w:rFonts w:ascii="Calibri" w:eastAsia="Calibri" w:hAnsi="Calibri" w:cs="Calibri"/>
          <w:lang w:eastAsia="hr-HR"/>
        </w:rPr>
        <w:t>__</w:t>
      </w:r>
      <w:r w:rsidR="00042306">
        <w:rPr>
          <w:rFonts w:ascii="Calibri" w:eastAsia="Calibri" w:hAnsi="Calibri" w:cs="Calibri"/>
          <w:lang w:eastAsia="hr-HR"/>
        </w:rPr>
        <w:t>.</w:t>
      </w:r>
      <w:r w:rsidR="009278BC">
        <w:rPr>
          <w:rFonts w:ascii="Calibri" w:eastAsia="Calibri" w:hAnsi="Calibri" w:cs="Calibri"/>
          <w:lang w:eastAsia="hr-HR"/>
        </w:rPr>
        <w:t>__</w:t>
      </w:r>
      <w:r w:rsidR="00787901" w:rsidRPr="00787901">
        <w:rPr>
          <w:rFonts w:ascii="Calibri" w:eastAsia="Calibri" w:hAnsi="Calibri" w:cs="Calibri"/>
          <w:lang w:eastAsia="hr-HR"/>
        </w:rPr>
        <w:t>.</w:t>
      </w:r>
      <w:r w:rsidR="00523133">
        <w:rPr>
          <w:rFonts w:ascii="Calibri" w:eastAsia="Calibri" w:hAnsi="Calibri" w:cs="Calibri"/>
          <w:lang w:eastAsia="hr-HR"/>
        </w:rPr>
        <w:t>2025</w:t>
      </w:r>
      <w:r w:rsidR="00787901" w:rsidRPr="00787901">
        <w:rPr>
          <w:rFonts w:ascii="Calibri" w:eastAsia="Calibri" w:hAnsi="Calibri" w:cs="Calibri"/>
          <w:lang w:eastAsia="hr-HR"/>
        </w:rPr>
        <w:t>.</w:t>
      </w:r>
    </w:p>
    <w:p w14:paraId="744C3CFD" w14:textId="0953F04B" w:rsidR="00C13719" w:rsidRPr="004B33B5" w:rsidRDefault="008D5410" w:rsidP="00787901">
      <w:pPr>
        <w:spacing w:after="120"/>
        <w:ind w:firstLine="708"/>
        <w:rPr>
          <w:rFonts w:asciiTheme="minorHAnsi" w:hAnsiTheme="minorHAnsi" w:cstheme="minorHAnsi"/>
          <w:szCs w:val="24"/>
        </w:rPr>
      </w:pPr>
      <w:r w:rsidRPr="004B33B5">
        <w:rPr>
          <w:rFonts w:asciiTheme="minorHAnsi" w:hAnsiTheme="minorHAnsi" w:cstheme="minorHAnsi"/>
          <w:szCs w:val="24"/>
        </w:rPr>
        <w:t>Na temelju članka 12. stavka 3</w:t>
      </w:r>
      <w:r w:rsidR="00787901">
        <w:rPr>
          <w:rFonts w:asciiTheme="minorHAnsi" w:hAnsiTheme="minorHAnsi" w:cstheme="minorHAnsi"/>
          <w:szCs w:val="24"/>
        </w:rPr>
        <w:t>.</w:t>
      </w:r>
      <w:r w:rsidRPr="004B33B5">
        <w:rPr>
          <w:rFonts w:asciiTheme="minorHAnsi" w:hAnsiTheme="minorHAnsi" w:cstheme="minorHAnsi"/>
          <w:szCs w:val="24"/>
        </w:rPr>
        <w:t xml:space="preserve"> i članka 13. stavka 4. Zakona o zaštiti od požara </w:t>
      </w:r>
      <w:r w:rsidR="00C10F99" w:rsidRPr="004B33B5">
        <w:rPr>
          <w:rFonts w:asciiTheme="minorHAnsi" w:hAnsiTheme="minorHAnsi" w:cstheme="minorHAnsi"/>
          <w:szCs w:val="24"/>
        </w:rPr>
        <w:t>(„Narodne novine“</w:t>
      </w:r>
      <w:r w:rsidR="004B33B5">
        <w:rPr>
          <w:rFonts w:asciiTheme="minorHAnsi" w:hAnsiTheme="minorHAnsi" w:cstheme="minorHAnsi"/>
          <w:szCs w:val="24"/>
        </w:rPr>
        <w:t>,</w:t>
      </w:r>
      <w:r w:rsidR="00C10F99" w:rsidRPr="004B33B5">
        <w:rPr>
          <w:rFonts w:asciiTheme="minorHAnsi" w:hAnsiTheme="minorHAnsi" w:cstheme="minorHAnsi"/>
          <w:szCs w:val="24"/>
        </w:rPr>
        <w:t xml:space="preserve"> broj 92/10</w:t>
      </w:r>
      <w:r w:rsidR="008B5A48">
        <w:rPr>
          <w:rFonts w:asciiTheme="minorHAnsi" w:hAnsiTheme="minorHAnsi" w:cstheme="minorHAnsi"/>
          <w:szCs w:val="24"/>
        </w:rPr>
        <w:t>, 114/22</w:t>
      </w:r>
      <w:r w:rsidR="00C10F99" w:rsidRPr="004B33B5">
        <w:rPr>
          <w:rFonts w:asciiTheme="minorHAnsi" w:hAnsiTheme="minorHAnsi" w:cstheme="minorHAnsi"/>
          <w:szCs w:val="24"/>
        </w:rPr>
        <w:t xml:space="preserve">), </w:t>
      </w:r>
      <w:r w:rsidR="00C13719" w:rsidRPr="004B33B5">
        <w:rPr>
          <w:rFonts w:asciiTheme="minorHAnsi" w:hAnsiTheme="minorHAnsi" w:cstheme="minorHAnsi"/>
          <w:szCs w:val="24"/>
        </w:rPr>
        <w:t xml:space="preserve">Godišnjeg provedbenog plana </w:t>
      </w:r>
      <w:r w:rsidR="00C13719" w:rsidRPr="00787901">
        <w:rPr>
          <w:rFonts w:asciiTheme="minorHAnsi" w:hAnsiTheme="minorHAnsi" w:cstheme="minorHAnsi"/>
          <w:szCs w:val="24"/>
        </w:rPr>
        <w:t xml:space="preserve">unaprjeđenja zaštite od požara za područje </w:t>
      </w:r>
      <w:r w:rsidR="00A01DCB" w:rsidRPr="00787901">
        <w:rPr>
          <w:rFonts w:asciiTheme="minorHAnsi" w:hAnsiTheme="minorHAnsi" w:cstheme="minorHAnsi"/>
          <w:szCs w:val="24"/>
        </w:rPr>
        <w:t xml:space="preserve">Krapinsko-zagorske </w:t>
      </w:r>
      <w:r w:rsidR="00C13719" w:rsidRPr="00787901">
        <w:rPr>
          <w:rFonts w:asciiTheme="minorHAnsi" w:hAnsiTheme="minorHAnsi" w:cstheme="minorHAnsi"/>
          <w:szCs w:val="24"/>
        </w:rPr>
        <w:t xml:space="preserve">županije za </w:t>
      </w:r>
      <w:r w:rsidR="00523133">
        <w:rPr>
          <w:rFonts w:asciiTheme="minorHAnsi" w:hAnsiTheme="minorHAnsi" w:cstheme="minorHAnsi"/>
          <w:szCs w:val="24"/>
        </w:rPr>
        <w:t>2025</w:t>
      </w:r>
      <w:r w:rsidR="00C13719" w:rsidRPr="00787901">
        <w:rPr>
          <w:rFonts w:asciiTheme="minorHAnsi" w:hAnsiTheme="minorHAnsi" w:cstheme="minorHAnsi"/>
          <w:szCs w:val="24"/>
        </w:rPr>
        <w:t>.</w:t>
      </w:r>
      <w:r w:rsidR="00A01DCB" w:rsidRPr="00787901">
        <w:rPr>
          <w:rFonts w:asciiTheme="minorHAnsi" w:hAnsiTheme="minorHAnsi" w:cstheme="minorHAnsi"/>
          <w:szCs w:val="24"/>
        </w:rPr>
        <w:t xml:space="preserve"> </w:t>
      </w:r>
      <w:r w:rsidR="00C13719" w:rsidRPr="00787901">
        <w:rPr>
          <w:rFonts w:asciiTheme="minorHAnsi" w:hAnsiTheme="minorHAnsi" w:cstheme="minorHAnsi"/>
          <w:szCs w:val="24"/>
        </w:rPr>
        <w:t>godinu</w:t>
      </w:r>
      <w:r w:rsidR="00787901" w:rsidRPr="00787901">
        <w:rPr>
          <w:rFonts w:asciiTheme="minorHAnsi" w:hAnsiTheme="minorHAnsi" w:cstheme="minorHAnsi"/>
          <w:szCs w:val="24"/>
        </w:rPr>
        <w:t xml:space="preserve"> (</w:t>
      </w:r>
      <w:r w:rsidR="00523133">
        <w:rPr>
          <w:rFonts w:asciiTheme="minorHAnsi" w:hAnsiTheme="minorHAnsi" w:cstheme="minorHAnsi"/>
          <w:szCs w:val="24"/>
        </w:rPr>
        <w:t>KLASA: 245-01/24-01/04, URBROJ: 2140-01-24-4, od dana 10. prosinca 2024. godine</w:t>
      </w:r>
      <w:r w:rsidR="00787901" w:rsidRPr="00787901">
        <w:rPr>
          <w:rFonts w:ascii="Calibri" w:eastAsia="SimSun" w:hAnsi="Calibri" w:cs="Times New Roman"/>
          <w:szCs w:val="24"/>
        </w:rPr>
        <w:t xml:space="preserve">) i </w:t>
      </w:r>
      <w:r w:rsidR="00C13719" w:rsidRPr="00787901">
        <w:rPr>
          <w:rFonts w:asciiTheme="minorHAnsi" w:hAnsiTheme="minorHAnsi" w:cstheme="minorHAnsi"/>
          <w:szCs w:val="24"/>
        </w:rPr>
        <w:t>članka</w:t>
      </w:r>
      <w:r w:rsidR="00787901" w:rsidRPr="00787901">
        <w:rPr>
          <w:rFonts w:asciiTheme="minorHAnsi" w:hAnsiTheme="minorHAnsi" w:cstheme="minorHAnsi"/>
          <w:szCs w:val="24"/>
        </w:rPr>
        <w:t xml:space="preserve"> </w:t>
      </w:r>
      <w:r w:rsidR="00042306">
        <w:rPr>
          <w:rFonts w:asciiTheme="minorHAnsi" w:hAnsiTheme="minorHAnsi" w:cstheme="minorHAnsi"/>
          <w:szCs w:val="24"/>
        </w:rPr>
        <w:t>27</w:t>
      </w:r>
      <w:r w:rsidR="00787901" w:rsidRPr="00787901">
        <w:rPr>
          <w:rFonts w:asciiTheme="minorHAnsi" w:hAnsiTheme="minorHAnsi" w:cstheme="minorHAnsi"/>
          <w:szCs w:val="24"/>
        </w:rPr>
        <w:t xml:space="preserve">. </w:t>
      </w:r>
      <w:r w:rsidR="00C13719" w:rsidRPr="00787901">
        <w:rPr>
          <w:rFonts w:asciiTheme="minorHAnsi" w:hAnsiTheme="minorHAnsi" w:cstheme="minorHAnsi"/>
          <w:szCs w:val="24"/>
        </w:rPr>
        <w:t xml:space="preserve">Statuta </w:t>
      </w:r>
      <w:r w:rsidR="001212BE">
        <w:rPr>
          <w:rFonts w:asciiTheme="minorHAnsi" w:hAnsiTheme="minorHAnsi" w:cstheme="minorHAnsi"/>
          <w:szCs w:val="24"/>
        </w:rPr>
        <w:t>Grada</w:t>
      </w:r>
      <w:r w:rsidR="00AE48C2">
        <w:rPr>
          <w:rFonts w:asciiTheme="minorHAnsi" w:hAnsiTheme="minorHAnsi" w:cstheme="minorHAnsi"/>
          <w:szCs w:val="24"/>
        </w:rPr>
        <w:t xml:space="preserve"> </w:t>
      </w:r>
      <w:r w:rsidR="00A15627">
        <w:rPr>
          <w:rFonts w:asciiTheme="minorHAnsi" w:hAnsiTheme="minorHAnsi" w:cstheme="minorHAnsi"/>
          <w:szCs w:val="24"/>
        </w:rPr>
        <w:t>Zlatar</w:t>
      </w:r>
      <w:r w:rsidR="00C13719" w:rsidRPr="00787901">
        <w:rPr>
          <w:rFonts w:asciiTheme="minorHAnsi" w:hAnsiTheme="minorHAnsi" w:cstheme="minorHAnsi"/>
          <w:szCs w:val="24"/>
        </w:rPr>
        <w:t xml:space="preserve"> („Službeni </w:t>
      </w:r>
      <w:r w:rsidR="00A01DCB" w:rsidRPr="00787901">
        <w:rPr>
          <w:rFonts w:asciiTheme="minorHAnsi" w:hAnsiTheme="minorHAnsi" w:cstheme="minorHAnsi"/>
          <w:szCs w:val="24"/>
        </w:rPr>
        <w:t xml:space="preserve">glasnik </w:t>
      </w:r>
      <w:r w:rsidR="00A10E59">
        <w:rPr>
          <w:rFonts w:asciiTheme="minorHAnsi" w:hAnsiTheme="minorHAnsi" w:cstheme="minorHAnsi"/>
          <w:szCs w:val="24"/>
        </w:rPr>
        <w:t>Krapinsko-zagorske županije</w:t>
      </w:r>
      <w:r w:rsidR="00C13719" w:rsidRPr="00787901">
        <w:rPr>
          <w:rFonts w:asciiTheme="minorHAnsi" w:hAnsiTheme="minorHAnsi" w:cstheme="minorHAnsi"/>
          <w:szCs w:val="24"/>
        </w:rPr>
        <w:t>“ broj</w:t>
      </w:r>
      <w:r w:rsidR="00A01DCB" w:rsidRPr="00787901">
        <w:rPr>
          <w:rFonts w:asciiTheme="minorHAnsi" w:hAnsiTheme="minorHAnsi" w:cstheme="minorHAnsi"/>
          <w:szCs w:val="24"/>
        </w:rPr>
        <w:t xml:space="preserve"> </w:t>
      </w:r>
      <w:r w:rsidR="00042306">
        <w:rPr>
          <w:rFonts w:asciiTheme="minorHAnsi" w:hAnsiTheme="minorHAnsi" w:cstheme="minorHAnsi"/>
          <w:szCs w:val="24"/>
        </w:rPr>
        <w:t>36A</w:t>
      </w:r>
      <w:r w:rsidR="00C13719" w:rsidRPr="00787901">
        <w:rPr>
          <w:rFonts w:asciiTheme="minorHAnsi" w:hAnsiTheme="minorHAnsi" w:cstheme="minorHAnsi"/>
          <w:szCs w:val="24"/>
        </w:rPr>
        <w:t>/</w:t>
      </w:r>
      <w:r w:rsidR="00042306">
        <w:rPr>
          <w:rFonts w:asciiTheme="minorHAnsi" w:hAnsiTheme="minorHAnsi" w:cstheme="minorHAnsi"/>
          <w:szCs w:val="24"/>
        </w:rPr>
        <w:t>13, 9/18, 9/20, 17A/21</w:t>
      </w:r>
      <w:r w:rsidR="00C13719" w:rsidRPr="00787901">
        <w:rPr>
          <w:rFonts w:asciiTheme="minorHAnsi" w:hAnsiTheme="minorHAnsi" w:cstheme="minorHAnsi"/>
          <w:szCs w:val="24"/>
        </w:rPr>
        <w:t xml:space="preserve">), </w:t>
      </w:r>
      <w:r w:rsidR="00E41EBC">
        <w:rPr>
          <w:rFonts w:asciiTheme="minorHAnsi" w:hAnsiTheme="minorHAnsi" w:cstheme="minorHAnsi"/>
          <w:szCs w:val="24"/>
        </w:rPr>
        <w:t>Gradsko</w:t>
      </w:r>
      <w:r w:rsidR="00D437B4">
        <w:rPr>
          <w:rFonts w:asciiTheme="minorHAnsi" w:hAnsiTheme="minorHAnsi" w:cstheme="minorHAnsi"/>
          <w:szCs w:val="24"/>
        </w:rPr>
        <w:t xml:space="preserve"> vijeće </w:t>
      </w:r>
      <w:r w:rsidR="001212BE">
        <w:rPr>
          <w:rFonts w:asciiTheme="minorHAnsi" w:hAnsiTheme="minorHAnsi" w:cstheme="minorHAnsi"/>
          <w:szCs w:val="24"/>
        </w:rPr>
        <w:t>Grada</w:t>
      </w:r>
      <w:r w:rsidR="00AE48C2">
        <w:rPr>
          <w:rFonts w:asciiTheme="minorHAnsi" w:hAnsiTheme="minorHAnsi" w:cstheme="minorHAnsi"/>
          <w:szCs w:val="24"/>
        </w:rPr>
        <w:t xml:space="preserve"> </w:t>
      </w:r>
      <w:r w:rsidR="00A15627">
        <w:rPr>
          <w:rFonts w:asciiTheme="minorHAnsi" w:hAnsiTheme="minorHAnsi" w:cstheme="minorHAnsi"/>
          <w:szCs w:val="24"/>
        </w:rPr>
        <w:t>Zlatar</w:t>
      </w:r>
      <w:r w:rsidR="00A01DCB" w:rsidRPr="00787901">
        <w:rPr>
          <w:rFonts w:asciiTheme="minorHAnsi" w:hAnsiTheme="minorHAnsi" w:cstheme="minorHAnsi"/>
          <w:szCs w:val="24"/>
        </w:rPr>
        <w:t xml:space="preserve"> na _</w:t>
      </w:r>
      <w:r w:rsidR="00C13719" w:rsidRPr="00787901">
        <w:rPr>
          <w:rFonts w:asciiTheme="minorHAnsi" w:hAnsiTheme="minorHAnsi" w:cstheme="minorHAnsi"/>
          <w:szCs w:val="24"/>
        </w:rPr>
        <w:t>_</w:t>
      </w:r>
      <w:r w:rsidR="00A01DCB" w:rsidRPr="00787901">
        <w:rPr>
          <w:rFonts w:asciiTheme="minorHAnsi" w:hAnsiTheme="minorHAnsi" w:cstheme="minorHAnsi"/>
          <w:szCs w:val="24"/>
        </w:rPr>
        <w:t xml:space="preserve">. </w:t>
      </w:r>
      <w:r w:rsidR="00C13719" w:rsidRPr="00787901">
        <w:rPr>
          <w:rFonts w:asciiTheme="minorHAnsi" w:hAnsiTheme="minorHAnsi" w:cstheme="minorHAnsi"/>
          <w:szCs w:val="24"/>
        </w:rPr>
        <w:t xml:space="preserve">sjednici održanoj </w:t>
      </w:r>
      <w:r w:rsidR="00A01DCB" w:rsidRPr="00787901">
        <w:rPr>
          <w:rFonts w:asciiTheme="minorHAnsi" w:hAnsiTheme="minorHAnsi" w:cstheme="minorHAnsi"/>
          <w:szCs w:val="24"/>
        </w:rPr>
        <w:t xml:space="preserve">__.__. </w:t>
      </w:r>
      <w:r w:rsidR="00523133">
        <w:rPr>
          <w:rFonts w:asciiTheme="minorHAnsi" w:hAnsiTheme="minorHAnsi" w:cstheme="minorHAnsi"/>
          <w:szCs w:val="24"/>
        </w:rPr>
        <w:t>2025</w:t>
      </w:r>
      <w:r w:rsidR="00C13719" w:rsidRPr="00787901">
        <w:rPr>
          <w:rFonts w:asciiTheme="minorHAnsi" w:hAnsiTheme="minorHAnsi" w:cstheme="minorHAnsi"/>
          <w:szCs w:val="24"/>
        </w:rPr>
        <w:t>. godine, donosi</w:t>
      </w:r>
    </w:p>
    <w:p w14:paraId="2BCC9D2A" w14:textId="77777777" w:rsidR="00C13719" w:rsidRPr="004B33B5" w:rsidRDefault="00C13719" w:rsidP="00C13719">
      <w:pPr>
        <w:spacing w:after="0"/>
        <w:jc w:val="center"/>
        <w:rPr>
          <w:rFonts w:asciiTheme="minorHAnsi" w:hAnsiTheme="minorHAnsi" w:cstheme="minorHAnsi"/>
          <w:szCs w:val="24"/>
        </w:rPr>
      </w:pPr>
    </w:p>
    <w:p w14:paraId="63B6136C" w14:textId="77777777" w:rsidR="00C13719" w:rsidRPr="004B33B5" w:rsidRDefault="00C13719" w:rsidP="00C13719">
      <w:pPr>
        <w:spacing w:after="0"/>
        <w:jc w:val="center"/>
        <w:rPr>
          <w:rFonts w:asciiTheme="minorHAnsi" w:hAnsiTheme="minorHAnsi" w:cstheme="minorHAnsi"/>
          <w:b/>
          <w:szCs w:val="24"/>
        </w:rPr>
      </w:pPr>
      <w:r w:rsidRPr="004B33B5">
        <w:rPr>
          <w:rFonts w:asciiTheme="minorHAnsi" w:hAnsiTheme="minorHAnsi" w:cstheme="minorHAnsi"/>
          <w:b/>
          <w:szCs w:val="24"/>
        </w:rPr>
        <w:t>GODIŠNJI PROVEDBENI PLAN</w:t>
      </w:r>
    </w:p>
    <w:p w14:paraId="5B13F4CB" w14:textId="64F0CA98" w:rsidR="00C13719" w:rsidRPr="004B33B5" w:rsidRDefault="00C13719" w:rsidP="00C13719">
      <w:pPr>
        <w:spacing w:after="0"/>
        <w:jc w:val="center"/>
        <w:rPr>
          <w:rFonts w:asciiTheme="minorHAnsi" w:hAnsiTheme="minorHAnsi" w:cstheme="minorHAnsi"/>
          <w:b/>
          <w:szCs w:val="24"/>
        </w:rPr>
      </w:pPr>
      <w:r w:rsidRPr="004B33B5">
        <w:rPr>
          <w:rFonts w:asciiTheme="minorHAnsi" w:hAnsiTheme="minorHAnsi" w:cstheme="minorHAnsi"/>
          <w:b/>
          <w:szCs w:val="24"/>
        </w:rPr>
        <w:t xml:space="preserve">unaprjeđenja zaštite od požara za područje </w:t>
      </w:r>
      <w:r w:rsidR="001212BE">
        <w:rPr>
          <w:rFonts w:asciiTheme="minorHAnsi" w:hAnsiTheme="minorHAnsi" w:cstheme="minorHAnsi"/>
          <w:b/>
          <w:szCs w:val="24"/>
        </w:rPr>
        <w:t>Grada</w:t>
      </w:r>
      <w:r w:rsidR="00AE48C2">
        <w:rPr>
          <w:rFonts w:asciiTheme="minorHAnsi" w:hAnsiTheme="minorHAnsi" w:cstheme="minorHAnsi"/>
          <w:b/>
          <w:szCs w:val="24"/>
        </w:rPr>
        <w:t xml:space="preserve"> </w:t>
      </w:r>
      <w:r w:rsidR="00A15627">
        <w:rPr>
          <w:rFonts w:asciiTheme="minorHAnsi" w:hAnsiTheme="minorHAnsi" w:cstheme="minorHAnsi"/>
          <w:b/>
          <w:szCs w:val="24"/>
        </w:rPr>
        <w:t>Zlatar</w:t>
      </w:r>
      <w:r w:rsidRPr="004B33B5">
        <w:rPr>
          <w:rFonts w:asciiTheme="minorHAnsi" w:hAnsiTheme="minorHAnsi" w:cstheme="minorHAnsi"/>
          <w:b/>
          <w:szCs w:val="24"/>
        </w:rPr>
        <w:t xml:space="preserve"> za </w:t>
      </w:r>
      <w:r w:rsidR="00523133">
        <w:rPr>
          <w:rFonts w:asciiTheme="minorHAnsi" w:hAnsiTheme="minorHAnsi" w:cstheme="minorHAnsi"/>
          <w:b/>
          <w:szCs w:val="24"/>
        </w:rPr>
        <w:t>2025</w:t>
      </w:r>
      <w:r w:rsidRPr="004B33B5">
        <w:rPr>
          <w:rFonts w:asciiTheme="minorHAnsi" w:hAnsiTheme="minorHAnsi" w:cstheme="minorHAnsi"/>
          <w:b/>
          <w:szCs w:val="24"/>
        </w:rPr>
        <w:t>.</w:t>
      </w:r>
      <w:r w:rsidR="00416F2A">
        <w:rPr>
          <w:rFonts w:asciiTheme="minorHAnsi" w:hAnsiTheme="minorHAnsi" w:cstheme="minorHAnsi"/>
          <w:b/>
          <w:szCs w:val="24"/>
        </w:rPr>
        <w:t xml:space="preserve"> </w:t>
      </w:r>
      <w:r w:rsidRPr="004B33B5">
        <w:rPr>
          <w:rFonts w:asciiTheme="minorHAnsi" w:hAnsiTheme="minorHAnsi" w:cstheme="minorHAnsi"/>
          <w:b/>
          <w:szCs w:val="24"/>
        </w:rPr>
        <w:t>godinu</w:t>
      </w:r>
    </w:p>
    <w:p w14:paraId="27A2F26E" w14:textId="77777777" w:rsidR="00A01DCB" w:rsidRDefault="00A01DCB" w:rsidP="00C13719">
      <w:pPr>
        <w:jc w:val="center"/>
        <w:rPr>
          <w:rFonts w:asciiTheme="minorHAnsi" w:hAnsiTheme="minorHAnsi" w:cstheme="minorHAnsi"/>
          <w:b/>
          <w:szCs w:val="24"/>
        </w:rPr>
      </w:pPr>
    </w:p>
    <w:p w14:paraId="313B21E8" w14:textId="77777777" w:rsidR="00FB73E2" w:rsidRPr="004B33B5" w:rsidRDefault="00C13719" w:rsidP="00A01DCB">
      <w:pPr>
        <w:spacing w:after="0"/>
        <w:jc w:val="center"/>
        <w:rPr>
          <w:rFonts w:asciiTheme="minorHAnsi" w:hAnsiTheme="minorHAnsi" w:cstheme="minorHAnsi"/>
          <w:b/>
          <w:szCs w:val="24"/>
        </w:rPr>
      </w:pPr>
      <w:r w:rsidRPr="004B33B5">
        <w:rPr>
          <w:rFonts w:asciiTheme="minorHAnsi" w:hAnsiTheme="minorHAnsi" w:cstheme="minorHAnsi"/>
          <w:b/>
          <w:szCs w:val="24"/>
        </w:rPr>
        <w:t>I.</w:t>
      </w:r>
    </w:p>
    <w:p w14:paraId="449080BF" w14:textId="7009F610" w:rsidR="00F236D0" w:rsidRDefault="00F236D0" w:rsidP="00144152">
      <w:pPr>
        <w:ind w:firstLine="708"/>
        <w:rPr>
          <w:rFonts w:asciiTheme="minorHAnsi" w:eastAsia="Arial Unicode MS" w:hAnsiTheme="minorHAnsi" w:cstheme="minorHAnsi"/>
          <w:szCs w:val="24"/>
          <w:lang w:eastAsia="hr-HR"/>
        </w:rPr>
      </w:pPr>
      <w:r w:rsidRPr="00F236D0">
        <w:rPr>
          <w:rFonts w:asciiTheme="minorHAnsi" w:eastAsia="Arial Unicode MS" w:hAnsiTheme="minorHAnsi" w:cstheme="minorHAnsi"/>
          <w:szCs w:val="24"/>
          <w:lang w:eastAsia="hr-HR"/>
        </w:rPr>
        <w:t xml:space="preserve">U cilju </w:t>
      </w:r>
      <w:r w:rsidR="003D361E">
        <w:rPr>
          <w:rFonts w:asciiTheme="minorHAnsi" w:eastAsia="Arial Unicode MS" w:hAnsiTheme="minorHAnsi" w:cstheme="minorHAnsi"/>
          <w:szCs w:val="24"/>
          <w:lang w:eastAsia="hr-HR"/>
        </w:rPr>
        <w:t xml:space="preserve">unapređenja i </w:t>
      </w:r>
      <w:r w:rsidRPr="00F236D0">
        <w:rPr>
          <w:rFonts w:asciiTheme="minorHAnsi" w:eastAsia="Arial Unicode MS" w:hAnsiTheme="minorHAnsi" w:cstheme="minorHAnsi"/>
          <w:szCs w:val="24"/>
          <w:lang w:eastAsia="hr-HR"/>
        </w:rPr>
        <w:t xml:space="preserve">postizanja učinkovitije i efikasnije razine zaštite od požara na području </w:t>
      </w:r>
      <w:r w:rsidR="001212BE">
        <w:rPr>
          <w:rFonts w:asciiTheme="minorHAnsi" w:eastAsia="Arial Unicode MS" w:hAnsiTheme="minorHAnsi" w:cstheme="minorHAnsi"/>
          <w:szCs w:val="24"/>
          <w:lang w:eastAsia="hr-HR"/>
        </w:rPr>
        <w:t>Grada</w:t>
      </w:r>
      <w:r w:rsidR="00AE48C2">
        <w:rPr>
          <w:rFonts w:asciiTheme="minorHAnsi" w:eastAsia="Arial Unicode MS" w:hAnsiTheme="minorHAnsi" w:cstheme="minorHAnsi"/>
          <w:szCs w:val="24"/>
          <w:lang w:eastAsia="hr-HR"/>
        </w:rPr>
        <w:t xml:space="preserve"> </w:t>
      </w:r>
      <w:r w:rsidR="00A15627">
        <w:rPr>
          <w:rFonts w:asciiTheme="minorHAnsi" w:eastAsia="Arial Unicode MS" w:hAnsiTheme="minorHAnsi" w:cstheme="minorHAnsi"/>
          <w:szCs w:val="24"/>
          <w:lang w:eastAsia="hr-HR"/>
        </w:rPr>
        <w:t>Zlatar</w:t>
      </w:r>
      <w:r w:rsidR="00E60345">
        <w:rPr>
          <w:rFonts w:asciiTheme="minorHAnsi" w:eastAsia="Arial Unicode MS" w:hAnsiTheme="minorHAnsi" w:cstheme="minorHAnsi"/>
          <w:szCs w:val="24"/>
          <w:lang w:eastAsia="hr-HR"/>
        </w:rPr>
        <w:t xml:space="preserve">, </w:t>
      </w:r>
      <w:r w:rsidRPr="00F236D0">
        <w:rPr>
          <w:rFonts w:asciiTheme="minorHAnsi" w:eastAsia="Arial Unicode MS" w:hAnsiTheme="minorHAnsi" w:cstheme="minorHAnsi"/>
          <w:szCs w:val="24"/>
          <w:lang w:eastAsia="hr-HR"/>
        </w:rPr>
        <w:t xml:space="preserve">donosi </w:t>
      </w:r>
      <w:r w:rsidR="003D361E">
        <w:rPr>
          <w:rFonts w:asciiTheme="minorHAnsi" w:eastAsia="Arial Unicode MS" w:hAnsiTheme="minorHAnsi" w:cstheme="minorHAnsi"/>
          <w:szCs w:val="24"/>
          <w:lang w:eastAsia="hr-HR"/>
        </w:rPr>
        <w:t xml:space="preserve">se </w:t>
      </w:r>
      <w:r w:rsidRPr="00F236D0">
        <w:rPr>
          <w:rFonts w:asciiTheme="minorHAnsi" w:eastAsia="Arial Unicode MS" w:hAnsiTheme="minorHAnsi" w:cstheme="minorHAnsi"/>
          <w:szCs w:val="24"/>
          <w:lang w:eastAsia="hr-HR"/>
        </w:rPr>
        <w:t xml:space="preserve">Godišnji provedbeni plan unapređenja zaštite od požara za područje </w:t>
      </w:r>
      <w:r w:rsidR="001212BE">
        <w:rPr>
          <w:rFonts w:asciiTheme="minorHAnsi" w:eastAsia="Arial Unicode MS" w:hAnsiTheme="minorHAnsi" w:cstheme="minorHAnsi"/>
          <w:szCs w:val="24"/>
          <w:lang w:eastAsia="hr-HR"/>
        </w:rPr>
        <w:t>Grada</w:t>
      </w:r>
      <w:r w:rsidR="00AE48C2">
        <w:rPr>
          <w:rFonts w:asciiTheme="minorHAnsi" w:eastAsia="Arial Unicode MS" w:hAnsiTheme="minorHAnsi" w:cstheme="minorHAnsi"/>
          <w:szCs w:val="24"/>
          <w:lang w:eastAsia="hr-HR"/>
        </w:rPr>
        <w:t xml:space="preserve"> </w:t>
      </w:r>
      <w:r w:rsidR="00A15627">
        <w:rPr>
          <w:rFonts w:asciiTheme="minorHAnsi" w:eastAsia="Arial Unicode MS" w:hAnsiTheme="minorHAnsi" w:cstheme="minorHAnsi"/>
          <w:szCs w:val="24"/>
          <w:lang w:eastAsia="hr-HR"/>
        </w:rPr>
        <w:t>Zlatar</w:t>
      </w:r>
      <w:r w:rsidRPr="00F236D0">
        <w:rPr>
          <w:rFonts w:asciiTheme="minorHAnsi" w:eastAsia="Arial Unicode MS" w:hAnsiTheme="minorHAnsi" w:cstheme="minorHAnsi"/>
          <w:szCs w:val="24"/>
          <w:lang w:eastAsia="hr-HR"/>
        </w:rPr>
        <w:t xml:space="preserve"> za </w:t>
      </w:r>
      <w:r w:rsidR="00523133">
        <w:rPr>
          <w:rFonts w:asciiTheme="minorHAnsi" w:eastAsia="Arial Unicode MS" w:hAnsiTheme="minorHAnsi" w:cstheme="minorHAnsi"/>
          <w:szCs w:val="24"/>
          <w:lang w:eastAsia="hr-HR"/>
        </w:rPr>
        <w:t>2025</w:t>
      </w:r>
      <w:r w:rsidRPr="00F236D0">
        <w:rPr>
          <w:rFonts w:asciiTheme="minorHAnsi" w:eastAsia="Arial Unicode MS" w:hAnsiTheme="minorHAnsi" w:cstheme="minorHAnsi"/>
          <w:szCs w:val="24"/>
          <w:lang w:eastAsia="hr-HR"/>
        </w:rPr>
        <w:t>. godinu</w:t>
      </w:r>
      <w:r w:rsidR="006417D1">
        <w:rPr>
          <w:rFonts w:asciiTheme="minorHAnsi" w:eastAsia="Arial Unicode MS" w:hAnsiTheme="minorHAnsi" w:cstheme="minorHAnsi"/>
          <w:szCs w:val="24"/>
          <w:lang w:eastAsia="hr-HR"/>
        </w:rPr>
        <w:t xml:space="preserve">. </w:t>
      </w:r>
      <w:r w:rsidRPr="00F236D0">
        <w:rPr>
          <w:rFonts w:asciiTheme="minorHAnsi" w:eastAsia="Arial Unicode MS" w:hAnsiTheme="minorHAnsi" w:cstheme="minorHAnsi"/>
          <w:szCs w:val="24"/>
          <w:lang w:eastAsia="hr-HR"/>
        </w:rPr>
        <w:t xml:space="preserve">  </w:t>
      </w:r>
    </w:p>
    <w:p w14:paraId="76A7F374" w14:textId="77777777" w:rsidR="00135A32" w:rsidRPr="004B33B5" w:rsidRDefault="00135A32" w:rsidP="005963B6">
      <w:pPr>
        <w:autoSpaceDE w:val="0"/>
        <w:autoSpaceDN w:val="0"/>
        <w:adjustRightInd w:val="0"/>
        <w:spacing w:after="0"/>
        <w:jc w:val="center"/>
        <w:rPr>
          <w:rFonts w:asciiTheme="minorHAnsi" w:eastAsia="Arial Unicode MS" w:hAnsiTheme="minorHAnsi" w:cstheme="minorHAnsi"/>
          <w:b/>
          <w:szCs w:val="24"/>
          <w:lang w:eastAsia="hr-HR"/>
        </w:rPr>
      </w:pPr>
      <w:r w:rsidRPr="004B33B5">
        <w:rPr>
          <w:rFonts w:asciiTheme="minorHAnsi" w:eastAsia="Arial Unicode MS" w:hAnsiTheme="minorHAnsi" w:cstheme="minorHAnsi"/>
          <w:b/>
          <w:szCs w:val="24"/>
          <w:lang w:eastAsia="hr-HR"/>
        </w:rPr>
        <w:t>II.</w:t>
      </w:r>
    </w:p>
    <w:p w14:paraId="2433A1B4" w14:textId="13651435" w:rsidR="00135A32" w:rsidRDefault="00135A32" w:rsidP="00C95C57">
      <w:pPr>
        <w:autoSpaceDE w:val="0"/>
        <w:autoSpaceDN w:val="0"/>
        <w:adjustRightInd w:val="0"/>
        <w:spacing w:after="120"/>
        <w:ind w:firstLine="567"/>
        <w:rPr>
          <w:rFonts w:asciiTheme="minorHAnsi" w:eastAsia="Arial Unicode MS" w:hAnsiTheme="minorHAnsi" w:cstheme="minorHAnsi"/>
          <w:szCs w:val="24"/>
          <w:lang w:eastAsia="hr-HR"/>
        </w:rPr>
      </w:pPr>
      <w:r w:rsidRPr="004B33B5">
        <w:rPr>
          <w:rFonts w:asciiTheme="minorHAnsi" w:eastAsia="Arial Unicode MS" w:hAnsiTheme="minorHAnsi" w:cstheme="minorHAnsi"/>
          <w:szCs w:val="24"/>
          <w:lang w:eastAsia="hr-HR"/>
        </w:rPr>
        <w:t xml:space="preserve">Za unapređenje mjera zaštite od požara na području </w:t>
      </w:r>
      <w:r w:rsidR="001212BE">
        <w:rPr>
          <w:rFonts w:asciiTheme="minorHAnsi" w:eastAsia="Arial Unicode MS" w:hAnsiTheme="minorHAnsi" w:cstheme="minorHAnsi"/>
          <w:szCs w:val="24"/>
          <w:lang w:eastAsia="hr-HR"/>
        </w:rPr>
        <w:t>Grada</w:t>
      </w:r>
      <w:r w:rsidR="00AE48C2">
        <w:rPr>
          <w:rFonts w:asciiTheme="minorHAnsi" w:eastAsia="Arial Unicode MS" w:hAnsiTheme="minorHAnsi" w:cstheme="minorHAnsi"/>
          <w:szCs w:val="24"/>
          <w:lang w:eastAsia="hr-HR"/>
        </w:rPr>
        <w:t xml:space="preserve"> </w:t>
      </w:r>
      <w:r w:rsidR="00A15627">
        <w:rPr>
          <w:rFonts w:asciiTheme="minorHAnsi" w:eastAsia="Arial Unicode MS" w:hAnsiTheme="minorHAnsi" w:cstheme="minorHAnsi"/>
          <w:szCs w:val="24"/>
          <w:lang w:eastAsia="hr-HR"/>
        </w:rPr>
        <w:t>Zlatar</w:t>
      </w:r>
      <w:r w:rsidR="003D361E">
        <w:rPr>
          <w:rFonts w:asciiTheme="minorHAnsi" w:eastAsia="Arial Unicode MS" w:hAnsiTheme="minorHAnsi" w:cstheme="minorHAnsi"/>
          <w:szCs w:val="24"/>
          <w:lang w:eastAsia="hr-HR"/>
        </w:rPr>
        <w:t xml:space="preserve">, tijekom </w:t>
      </w:r>
      <w:r w:rsidR="00F630F5">
        <w:rPr>
          <w:rFonts w:asciiTheme="minorHAnsi" w:eastAsia="Arial Unicode MS" w:hAnsiTheme="minorHAnsi" w:cstheme="minorHAnsi"/>
          <w:szCs w:val="24"/>
          <w:lang w:eastAsia="hr-HR"/>
        </w:rPr>
        <w:t>2025</w:t>
      </w:r>
      <w:r w:rsidR="003D361E">
        <w:rPr>
          <w:rFonts w:asciiTheme="minorHAnsi" w:eastAsia="Arial Unicode MS" w:hAnsiTheme="minorHAnsi" w:cstheme="minorHAnsi"/>
          <w:szCs w:val="24"/>
          <w:lang w:eastAsia="hr-HR"/>
        </w:rPr>
        <w:t xml:space="preserve">. godine </w:t>
      </w:r>
      <w:r w:rsidRPr="004B33B5">
        <w:rPr>
          <w:rFonts w:asciiTheme="minorHAnsi" w:eastAsia="Arial Unicode MS" w:hAnsiTheme="minorHAnsi" w:cstheme="minorHAnsi"/>
          <w:szCs w:val="24"/>
          <w:lang w:eastAsia="hr-HR"/>
        </w:rPr>
        <w:t>potrebno je provesti sljedeće mjere:</w:t>
      </w:r>
    </w:p>
    <w:p w14:paraId="6BCF33E8" w14:textId="2B950F87" w:rsidR="005963B6" w:rsidRPr="00851C4A" w:rsidRDefault="00E41EBC" w:rsidP="00851C4A">
      <w:pPr>
        <w:pStyle w:val="Odlomakpopisa"/>
        <w:numPr>
          <w:ilvl w:val="0"/>
          <w:numId w:val="10"/>
        </w:numPr>
        <w:spacing w:before="240" w:after="120"/>
        <w:ind w:left="357" w:hanging="357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Grad</w:t>
      </w:r>
      <w:r w:rsidR="00AE48C2">
        <w:rPr>
          <w:rFonts w:asciiTheme="minorHAnsi" w:hAnsiTheme="minorHAnsi" w:cstheme="minorHAnsi"/>
          <w:szCs w:val="24"/>
        </w:rPr>
        <w:t xml:space="preserve"> </w:t>
      </w:r>
      <w:r w:rsidR="00A15627">
        <w:rPr>
          <w:rFonts w:asciiTheme="minorHAnsi" w:hAnsiTheme="minorHAnsi" w:cstheme="minorHAnsi"/>
          <w:szCs w:val="24"/>
        </w:rPr>
        <w:t>Zlatar</w:t>
      </w:r>
      <w:r w:rsidR="005963B6" w:rsidRPr="00851C4A">
        <w:rPr>
          <w:rFonts w:asciiTheme="minorHAnsi" w:hAnsiTheme="minorHAnsi" w:cstheme="minorHAnsi"/>
          <w:szCs w:val="24"/>
        </w:rPr>
        <w:t xml:space="preserve"> </w:t>
      </w:r>
      <w:r w:rsidR="008B5A48" w:rsidRPr="00851C4A">
        <w:rPr>
          <w:rFonts w:asciiTheme="minorHAnsi" w:hAnsiTheme="minorHAnsi" w:cstheme="minorHAnsi"/>
          <w:szCs w:val="24"/>
        </w:rPr>
        <w:t xml:space="preserve">je usvojenu </w:t>
      </w:r>
      <w:r w:rsidR="005963B6" w:rsidRPr="00851C4A">
        <w:rPr>
          <w:rFonts w:asciiTheme="minorHAnsi" w:hAnsiTheme="minorHAnsi" w:cstheme="minorHAnsi"/>
          <w:szCs w:val="24"/>
        </w:rPr>
        <w:t xml:space="preserve">Procjenu ugroženosti od požara </w:t>
      </w:r>
      <w:r w:rsidR="00241B82" w:rsidRPr="00851C4A">
        <w:rPr>
          <w:rFonts w:asciiTheme="minorHAnsi" w:hAnsiTheme="minorHAnsi" w:cstheme="minorHAnsi"/>
          <w:szCs w:val="24"/>
        </w:rPr>
        <w:t xml:space="preserve">i tehnološke eksplozije </w:t>
      </w:r>
      <w:r w:rsidR="00E31C7F">
        <w:rPr>
          <w:rFonts w:asciiTheme="minorHAnsi" w:hAnsiTheme="minorHAnsi" w:cstheme="minorHAnsi"/>
          <w:szCs w:val="24"/>
        </w:rPr>
        <w:t xml:space="preserve">za </w:t>
      </w:r>
      <w:r w:rsidR="00C41787">
        <w:rPr>
          <w:rFonts w:asciiTheme="minorHAnsi" w:hAnsiTheme="minorHAnsi" w:cstheme="minorHAnsi"/>
          <w:szCs w:val="24"/>
        </w:rPr>
        <w:t>Grad</w:t>
      </w:r>
      <w:r w:rsidR="00AE48C2">
        <w:rPr>
          <w:rFonts w:asciiTheme="minorHAnsi" w:hAnsiTheme="minorHAnsi" w:cstheme="minorHAnsi"/>
          <w:szCs w:val="24"/>
        </w:rPr>
        <w:t xml:space="preserve"> </w:t>
      </w:r>
      <w:r w:rsidR="00A15627">
        <w:rPr>
          <w:rFonts w:asciiTheme="minorHAnsi" w:hAnsiTheme="minorHAnsi" w:cstheme="minorHAnsi"/>
          <w:szCs w:val="24"/>
        </w:rPr>
        <w:t>Zlatar</w:t>
      </w:r>
      <w:r w:rsidR="000C608B" w:rsidRPr="00851C4A">
        <w:rPr>
          <w:rFonts w:asciiTheme="minorHAnsi" w:hAnsiTheme="minorHAnsi" w:cstheme="minorHAnsi"/>
          <w:szCs w:val="24"/>
        </w:rPr>
        <w:t xml:space="preserve"> </w:t>
      </w:r>
      <w:r w:rsidR="00241B82" w:rsidRPr="00851C4A">
        <w:rPr>
          <w:rFonts w:asciiTheme="minorHAnsi" w:hAnsiTheme="minorHAnsi" w:cstheme="minorHAnsi"/>
          <w:szCs w:val="24"/>
        </w:rPr>
        <w:t xml:space="preserve">te </w:t>
      </w:r>
      <w:r w:rsidR="009A4A42" w:rsidRPr="00851C4A">
        <w:rPr>
          <w:rFonts w:asciiTheme="minorHAnsi" w:hAnsiTheme="minorHAnsi" w:cstheme="minorHAnsi"/>
          <w:szCs w:val="24"/>
        </w:rPr>
        <w:t>Plan zaštite od požara</w:t>
      </w:r>
      <w:r w:rsidR="000C608B" w:rsidRPr="00851C4A">
        <w:rPr>
          <w:rFonts w:asciiTheme="minorHAnsi" w:hAnsiTheme="minorHAnsi" w:cstheme="minorHAnsi"/>
          <w:szCs w:val="24"/>
        </w:rPr>
        <w:t xml:space="preserve"> </w:t>
      </w:r>
      <w:r w:rsidR="00E31C7F">
        <w:rPr>
          <w:rFonts w:asciiTheme="minorHAnsi" w:hAnsiTheme="minorHAnsi" w:cstheme="minorHAnsi"/>
          <w:szCs w:val="24"/>
        </w:rPr>
        <w:t xml:space="preserve">za </w:t>
      </w:r>
      <w:r w:rsidR="00C41787">
        <w:rPr>
          <w:rFonts w:asciiTheme="minorHAnsi" w:hAnsiTheme="minorHAnsi" w:cstheme="minorHAnsi"/>
          <w:szCs w:val="24"/>
        </w:rPr>
        <w:t>Grad</w:t>
      </w:r>
      <w:r w:rsidR="00AE48C2">
        <w:rPr>
          <w:rFonts w:asciiTheme="minorHAnsi" w:hAnsiTheme="minorHAnsi" w:cstheme="minorHAnsi"/>
          <w:szCs w:val="24"/>
        </w:rPr>
        <w:t xml:space="preserve"> </w:t>
      </w:r>
      <w:r w:rsidR="00A15627">
        <w:rPr>
          <w:rFonts w:asciiTheme="minorHAnsi" w:hAnsiTheme="minorHAnsi" w:cstheme="minorHAnsi"/>
          <w:szCs w:val="24"/>
        </w:rPr>
        <w:t>Zlatar</w:t>
      </w:r>
      <w:r w:rsidR="008B5A48" w:rsidRPr="00851C4A">
        <w:rPr>
          <w:rFonts w:asciiTheme="minorHAnsi" w:hAnsiTheme="minorHAnsi" w:cstheme="minorHAnsi"/>
          <w:szCs w:val="24"/>
        </w:rPr>
        <w:t>,</w:t>
      </w:r>
      <w:r w:rsidR="009A4A42" w:rsidRPr="00851C4A">
        <w:rPr>
          <w:rFonts w:asciiTheme="minorHAnsi" w:hAnsiTheme="minorHAnsi" w:cstheme="minorHAnsi"/>
          <w:szCs w:val="24"/>
        </w:rPr>
        <w:t xml:space="preserve"> </w:t>
      </w:r>
      <w:r w:rsidR="002F1926" w:rsidRPr="00851C4A">
        <w:rPr>
          <w:rFonts w:asciiTheme="minorHAnsi" w:hAnsiTheme="minorHAnsi" w:cstheme="minorHAnsi"/>
          <w:szCs w:val="24"/>
        </w:rPr>
        <w:t>u skladu s člankom 13. Zakona o zaštiti od požara („Narodne novine“, broj 92/10</w:t>
      </w:r>
      <w:r w:rsidR="008B5A48" w:rsidRPr="00851C4A">
        <w:rPr>
          <w:rFonts w:asciiTheme="minorHAnsi" w:hAnsiTheme="minorHAnsi" w:cstheme="minorHAnsi"/>
          <w:szCs w:val="24"/>
        </w:rPr>
        <w:t>, 114/22</w:t>
      </w:r>
      <w:r w:rsidR="002F1926" w:rsidRPr="00851C4A">
        <w:rPr>
          <w:rFonts w:asciiTheme="minorHAnsi" w:hAnsiTheme="minorHAnsi" w:cstheme="minorHAnsi"/>
          <w:szCs w:val="24"/>
        </w:rPr>
        <w:t xml:space="preserve">) i </w:t>
      </w:r>
      <w:r w:rsidR="000C608B" w:rsidRPr="00851C4A">
        <w:rPr>
          <w:rFonts w:asciiTheme="minorHAnsi" w:hAnsiTheme="minorHAnsi" w:cstheme="minorHAnsi"/>
          <w:szCs w:val="24"/>
        </w:rPr>
        <w:t xml:space="preserve">s </w:t>
      </w:r>
      <w:r w:rsidR="002F1926" w:rsidRPr="00851C4A">
        <w:rPr>
          <w:rFonts w:asciiTheme="minorHAnsi" w:hAnsiTheme="minorHAnsi" w:cstheme="minorHAnsi"/>
          <w:szCs w:val="24"/>
        </w:rPr>
        <w:t>člankom 5. Pravilnika o planu zaštite od požara („Narodne novine“, broj 51/12)</w:t>
      </w:r>
      <w:r w:rsidR="000C608B" w:rsidRPr="00851C4A">
        <w:rPr>
          <w:rFonts w:asciiTheme="minorHAnsi" w:hAnsiTheme="minorHAnsi" w:cstheme="minorHAnsi"/>
          <w:szCs w:val="24"/>
        </w:rPr>
        <w:t>, duž</w:t>
      </w:r>
      <w:r w:rsidR="00AE48C2">
        <w:rPr>
          <w:rFonts w:asciiTheme="minorHAnsi" w:hAnsiTheme="minorHAnsi" w:cstheme="minorHAnsi"/>
          <w:szCs w:val="24"/>
        </w:rPr>
        <w:t>na</w:t>
      </w:r>
      <w:r w:rsidR="000C608B" w:rsidRPr="00851C4A">
        <w:rPr>
          <w:rFonts w:asciiTheme="minorHAnsi" w:hAnsiTheme="minorHAnsi" w:cstheme="minorHAnsi"/>
          <w:szCs w:val="24"/>
        </w:rPr>
        <w:t xml:space="preserve"> u propisanim rokovima usklađivati s </w:t>
      </w:r>
      <w:r w:rsidR="00106AF0" w:rsidRPr="00851C4A">
        <w:rPr>
          <w:rFonts w:asciiTheme="minorHAnsi" w:hAnsiTheme="minorHAnsi" w:cstheme="minorHAnsi"/>
          <w:szCs w:val="24"/>
        </w:rPr>
        <w:t>novonastalim uvjetima</w:t>
      </w:r>
      <w:r w:rsidR="009A4A42" w:rsidRPr="00851C4A">
        <w:rPr>
          <w:rFonts w:asciiTheme="minorHAnsi" w:hAnsiTheme="minorHAnsi" w:cstheme="minorHAnsi"/>
          <w:szCs w:val="24"/>
        </w:rPr>
        <w:t>.</w:t>
      </w:r>
    </w:p>
    <w:tbl>
      <w:tblPr>
        <w:tblStyle w:val="Reetkatablic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5948"/>
      </w:tblGrid>
      <w:tr w:rsidR="002C6F68" w14:paraId="6DDA781B" w14:textId="77777777" w:rsidTr="004A1A66">
        <w:tc>
          <w:tcPr>
            <w:tcW w:w="2693" w:type="dxa"/>
            <w:vAlign w:val="center"/>
          </w:tcPr>
          <w:p w14:paraId="070729FF" w14:textId="5230EF6A" w:rsidR="002C6F68" w:rsidRPr="008B5A48" w:rsidRDefault="002C6F68" w:rsidP="008B5A48">
            <w:pPr>
              <w:jc w:val="left"/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8B5A48">
              <w:rPr>
                <w:rFonts w:asciiTheme="minorHAnsi" w:hAnsiTheme="minorHAnsi" w:cstheme="minorHAnsi"/>
                <w:i/>
                <w:iCs/>
                <w:szCs w:val="24"/>
              </w:rPr>
              <w:t>Izvršitelj</w:t>
            </w:r>
            <w:r w:rsidR="00411CEC">
              <w:rPr>
                <w:rFonts w:asciiTheme="minorHAnsi" w:hAnsiTheme="minorHAnsi" w:cstheme="minorHAnsi"/>
                <w:i/>
                <w:iCs/>
                <w:szCs w:val="24"/>
              </w:rPr>
              <w:t>i mjere</w:t>
            </w:r>
            <w:r w:rsidRPr="008B5A48">
              <w:rPr>
                <w:rFonts w:asciiTheme="minorHAnsi" w:hAnsiTheme="minorHAnsi" w:cstheme="minorHAnsi"/>
                <w:i/>
                <w:iCs/>
                <w:szCs w:val="24"/>
              </w:rPr>
              <w:t>:</w:t>
            </w:r>
          </w:p>
        </w:tc>
        <w:tc>
          <w:tcPr>
            <w:tcW w:w="5948" w:type="dxa"/>
          </w:tcPr>
          <w:p w14:paraId="38E2BF87" w14:textId="4B7DE508" w:rsidR="002C6F68" w:rsidRDefault="00E41EBC" w:rsidP="002C6F6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Grad</w:t>
            </w:r>
            <w:r w:rsidR="00AE48C2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A15627">
              <w:rPr>
                <w:rFonts w:asciiTheme="minorHAnsi" w:hAnsiTheme="minorHAnsi" w:cstheme="minorHAnsi"/>
                <w:szCs w:val="24"/>
              </w:rPr>
              <w:t>Zlatar</w:t>
            </w:r>
          </w:p>
        </w:tc>
      </w:tr>
      <w:tr w:rsidR="002C6F68" w14:paraId="1A47F392" w14:textId="77777777" w:rsidTr="00E31C7F">
        <w:trPr>
          <w:trHeight w:val="647"/>
        </w:trPr>
        <w:tc>
          <w:tcPr>
            <w:tcW w:w="2693" w:type="dxa"/>
          </w:tcPr>
          <w:p w14:paraId="713E8A62" w14:textId="5D04CEAB" w:rsidR="002C6F68" w:rsidRPr="008B5A48" w:rsidRDefault="004A1A66" w:rsidP="00E31C7F">
            <w:pPr>
              <w:jc w:val="left"/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4A1A66">
              <w:rPr>
                <w:rFonts w:asciiTheme="minorHAnsi" w:hAnsiTheme="minorHAnsi" w:cstheme="minorHAnsi"/>
                <w:i/>
                <w:iCs/>
                <w:szCs w:val="24"/>
              </w:rPr>
              <w:t>Sudionici:</w:t>
            </w:r>
          </w:p>
        </w:tc>
        <w:tc>
          <w:tcPr>
            <w:tcW w:w="5948" w:type="dxa"/>
          </w:tcPr>
          <w:p w14:paraId="5F89F90F" w14:textId="453F85DD" w:rsidR="006746CA" w:rsidRDefault="000C608B" w:rsidP="002C6F68">
            <w:pPr>
              <w:rPr>
                <w:rFonts w:asciiTheme="minorHAnsi" w:eastAsia="Arial Unicode MS" w:hAnsiTheme="minorHAnsi" w:cstheme="minorHAnsi"/>
                <w:szCs w:val="24"/>
                <w:lang w:eastAsia="hr-HR"/>
              </w:rPr>
            </w:pPr>
            <w:r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 xml:space="preserve">PUCZ Varaždin, </w:t>
            </w:r>
            <w:r w:rsidR="006E0CE1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 xml:space="preserve">Služba </w:t>
            </w:r>
            <w:r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>CZ</w:t>
            </w:r>
            <w:r w:rsidR="006E0CE1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 xml:space="preserve"> Krapina</w:t>
            </w:r>
          </w:p>
          <w:p w14:paraId="074FC512" w14:textId="4AFE1EA1" w:rsidR="002C6F68" w:rsidRPr="00E31C7F" w:rsidRDefault="006E0CE1" w:rsidP="002C6F68">
            <w:pPr>
              <w:rPr>
                <w:rFonts w:asciiTheme="minorHAnsi" w:eastAsia="Arial Unicode MS" w:hAnsiTheme="minorHAnsi" w:cstheme="minorHAnsi"/>
                <w:szCs w:val="24"/>
                <w:lang w:eastAsia="hr-HR"/>
              </w:rPr>
            </w:pPr>
            <w:r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 xml:space="preserve">Vatrogasna zajednica </w:t>
            </w:r>
            <w:r w:rsidR="001212BE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>Grada</w:t>
            </w:r>
            <w:r w:rsidR="00AE48C2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 xml:space="preserve"> </w:t>
            </w:r>
            <w:r w:rsidR="00A15627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>Zlatar</w:t>
            </w:r>
          </w:p>
        </w:tc>
      </w:tr>
    </w:tbl>
    <w:p w14:paraId="1B10E1FE" w14:textId="51FCC2F5" w:rsidR="009A4A42" w:rsidRPr="00851C4A" w:rsidRDefault="00E41EBC" w:rsidP="00851C4A">
      <w:pPr>
        <w:pStyle w:val="Odlomakpopisa"/>
        <w:numPr>
          <w:ilvl w:val="0"/>
          <w:numId w:val="10"/>
        </w:numPr>
        <w:spacing w:before="240" w:after="120"/>
        <w:ind w:left="357" w:hanging="357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Gradsko</w:t>
      </w:r>
      <w:r w:rsidR="00D437B4" w:rsidRPr="00851C4A">
        <w:rPr>
          <w:rFonts w:asciiTheme="minorHAnsi" w:hAnsiTheme="minorHAnsi" w:cstheme="minorHAnsi"/>
          <w:szCs w:val="24"/>
        </w:rPr>
        <w:t xml:space="preserve"> </w:t>
      </w:r>
      <w:r w:rsidR="009A4A42" w:rsidRPr="00851C4A">
        <w:rPr>
          <w:rFonts w:asciiTheme="minorHAnsi" w:hAnsiTheme="minorHAnsi" w:cstheme="minorHAnsi"/>
          <w:szCs w:val="24"/>
        </w:rPr>
        <w:t xml:space="preserve">vijeće </w:t>
      </w:r>
      <w:r w:rsidR="001212BE">
        <w:rPr>
          <w:rFonts w:asciiTheme="minorHAnsi" w:hAnsiTheme="minorHAnsi" w:cstheme="minorHAnsi"/>
          <w:szCs w:val="24"/>
        </w:rPr>
        <w:t>Grada</w:t>
      </w:r>
      <w:r w:rsidR="00AE48C2">
        <w:rPr>
          <w:rFonts w:asciiTheme="minorHAnsi" w:hAnsiTheme="minorHAnsi" w:cstheme="minorHAnsi"/>
          <w:szCs w:val="24"/>
        </w:rPr>
        <w:t xml:space="preserve"> </w:t>
      </w:r>
      <w:r w:rsidR="00A15627">
        <w:rPr>
          <w:rFonts w:asciiTheme="minorHAnsi" w:hAnsiTheme="minorHAnsi" w:cstheme="minorHAnsi"/>
          <w:szCs w:val="24"/>
        </w:rPr>
        <w:t>Zlatar</w:t>
      </w:r>
      <w:r w:rsidR="009A4A42" w:rsidRPr="00851C4A">
        <w:rPr>
          <w:rFonts w:asciiTheme="minorHAnsi" w:hAnsiTheme="minorHAnsi" w:cstheme="minorHAnsi"/>
          <w:szCs w:val="24"/>
        </w:rPr>
        <w:t xml:space="preserve"> dužno je kontinuirano ažurirati akt</w:t>
      </w:r>
      <w:r w:rsidR="00A17C9E" w:rsidRPr="00851C4A">
        <w:rPr>
          <w:rFonts w:asciiTheme="minorHAnsi" w:hAnsiTheme="minorHAnsi" w:cstheme="minorHAnsi"/>
          <w:szCs w:val="24"/>
        </w:rPr>
        <w:t>e</w:t>
      </w:r>
      <w:r w:rsidR="000C608B" w:rsidRPr="00851C4A">
        <w:rPr>
          <w:rFonts w:asciiTheme="minorHAnsi" w:hAnsiTheme="minorHAnsi" w:cstheme="minorHAnsi"/>
          <w:szCs w:val="24"/>
        </w:rPr>
        <w:t xml:space="preserve"> kojima propisuju mjere </w:t>
      </w:r>
      <w:r w:rsidR="009A4A42" w:rsidRPr="00851C4A">
        <w:rPr>
          <w:rFonts w:asciiTheme="minorHAnsi" w:eastAsia="Arial Unicode MS" w:hAnsiTheme="minorHAnsi" w:cstheme="minorHAnsi"/>
          <w:szCs w:val="24"/>
          <w:lang w:eastAsia="hr-HR"/>
        </w:rPr>
        <w:t>za uređivanje i održavanje poljoprivrednih rudina, sukladno odredbama članka 12. Zakona o poljoprivrednom zemljištu („Narodne novine"</w:t>
      </w:r>
      <w:r w:rsidR="003D361E" w:rsidRPr="00851C4A">
        <w:rPr>
          <w:rFonts w:asciiTheme="minorHAnsi" w:eastAsia="Arial Unicode MS" w:hAnsiTheme="minorHAnsi" w:cstheme="minorHAnsi"/>
          <w:szCs w:val="24"/>
          <w:lang w:eastAsia="hr-HR"/>
        </w:rPr>
        <w:t>,</w:t>
      </w:r>
      <w:r w:rsidR="009A4A42" w:rsidRPr="00851C4A">
        <w:rPr>
          <w:rFonts w:asciiTheme="minorHAnsi" w:eastAsia="Arial Unicode MS" w:hAnsiTheme="minorHAnsi" w:cstheme="minorHAnsi"/>
          <w:szCs w:val="24"/>
          <w:lang w:eastAsia="hr-HR"/>
        </w:rPr>
        <w:t xml:space="preserve"> broj </w:t>
      </w:r>
      <w:r w:rsidR="006E0CE1" w:rsidRPr="00851C4A">
        <w:rPr>
          <w:rFonts w:asciiTheme="minorHAnsi" w:eastAsia="Arial Unicode MS" w:hAnsiTheme="minorHAnsi" w:cstheme="minorHAnsi"/>
          <w:szCs w:val="24"/>
          <w:lang w:eastAsia="hr-HR"/>
        </w:rPr>
        <w:t>20/18, 115/18, 98/19</w:t>
      </w:r>
      <w:r w:rsidR="000C608B" w:rsidRPr="00851C4A">
        <w:rPr>
          <w:rFonts w:asciiTheme="minorHAnsi" w:eastAsia="Arial Unicode MS" w:hAnsiTheme="minorHAnsi" w:cstheme="minorHAnsi"/>
          <w:szCs w:val="24"/>
          <w:lang w:eastAsia="hr-HR"/>
        </w:rPr>
        <w:t>, 57/22</w:t>
      </w:r>
      <w:r w:rsidR="009A4A42" w:rsidRPr="00851C4A">
        <w:rPr>
          <w:rFonts w:asciiTheme="minorHAnsi" w:eastAsia="Arial Unicode MS" w:hAnsiTheme="minorHAnsi" w:cstheme="minorHAnsi"/>
          <w:szCs w:val="24"/>
          <w:lang w:eastAsia="hr-HR"/>
        </w:rPr>
        <w:t>).</w:t>
      </w:r>
    </w:p>
    <w:tbl>
      <w:tblPr>
        <w:tblStyle w:val="Reetkatablic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5948"/>
      </w:tblGrid>
      <w:tr w:rsidR="002C6F68" w14:paraId="60409A58" w14:textId="77777777" w:rsidTr="004A1A66">
        <w:trPr>
          <w:trHeight w:val="336"/>
        </w:trPr>
        <w:tc>
          <w:tcPr>
            <w:tcW w:w="2693" w:type="dxa"/>
          </w:tcPr>
          <w:p w14:paraId="71BA8E02" w14:textId="10E0C329" w:rsidR="002C6F68" w:rsidRPr="00851C4A" w:rsidRDefault="00411CEC" w:rsidP="00CF3818">
            <w:pPr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411CEC">
              <w:rPr>
                <w:rFonts w:asciiTheme="minorHAnsi" w:hAnsiTheme="minorHAnsi" w:cstheme="minorHAnsi"/>
                <w:i/>
                <w:iCs/>
                <w:szCs w:val="24"/>
              </w:rPr>
              <w:lastRenderedPageBreak/>
              <w:t>Izvršitelji mjere:</w:t>
            </w:r>
          </w:p>
        </w:tc>
        <w:tc>
          <w:tcPr>
            <w:tcW w:w="5948" w:type="dxa"/>
          </w:tcPr>
          <w:p w14:paraId="1CE6E089" w14:textId="16158FA9" w:rsidR="002C6F68" w:rsidRDefault="00E41EBC" w:rsidP="00CF381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>Grad</w:t>
            </w:r>
            <w:r w:rsidR="00AE48C2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 xml:space="preserve"> </w:t>
            </w:r>
            <w:r w:rsidR="00A15627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>Zlatar</w:t>
            </w:r>
          </w:p>
        </w:tc>
      </w:tr>
    </w:tbl>
    <w:p w14:paraId="535F4DB4" w14:textId="77777777" w:rsidR="00A17C9E" w:rsidRPr="004B33B5" w:rsidRDefault="00A17C9E" w:rsidP="009A4A42">
      <w:pPr>
        <w:pStyle w:val="Odlomakpopisa"/>
        <w:ind w:left="1080"/>
        <w:rPr>
          <w:rFonts w:asciiTheme="minorHAnsi" w:hAnsiTheme="minorHAnsi" w:cstheme="minorHAnsi"/>
          <w:szCs w:val="24"/>
        </w:rPr>
      </w:pPr>
    </w:p>
    <w:p w14:paraId="0A34CF88" w14:textId="37BC789A" w:rsidR="00241B82" w:rsidRPr="00411CEC" w:rsidRDefault="00241B82" w:rsidP="00851C4A">
      <w:pPr>
        <w:pStyle w:val="Odlomakpopisa"/>
        <w:numPr>
          <w:ilvl w:val="0"/>
          <w:numId w:val="10"/>
        </w:numPr>
        <w:spacing w:before="240" w:after="120"/>
        <w:ind w:left="357" w:hanging="357"/>
        <w:rPr>
          <w:rFonts w:asciiTheme="minorHAnsi" w:hAnsiTheme="minorHAnsi" w:cstheme="minorHAnsi"/>
          <w:szCs w:val="24"/>
        </w:rPr>
      </w:pPr>
      <w:r w:rsidRPr="00411CEC">
        <w:rPr>
          <w:rFonts w:asciiTheme="minorHAnsi" w:hAnsiTheme="minorHAnsi" w:cstheme="minorHAnsi"/>
          <w:szCs w:val="24"/>
        </w:rPr>
        <w:t>Sukladno izračunu o potrebnom broju vatrogasaca iz Procjene ugroženosti od požara i tehnološke eksplozije</w:t>
      </w:r>
      <w:r w:rsidR="00411CEC" w:rsidRPr="00411CEC">
        <w:rPr>
          <w:rFonts w:asciiTheme="minorHAnsi" w:hAnsiTheme="minorHAnsi" w:cstheme="minorHAnsi"/>
          <w:szCs w:val="24"/>
        </w:rPr>
        <w:t xml:space="preserve"> </w:t>
      </w:r>
      <w:r w:rsidR="00E31C7F">
        <w:rPr>
          <w:rFonts w:asciiTheme="minorHAnsi" w:hAnsiTheme="minorHAnsi" w:cstheme="minorHAnsi"/>
          <w:szCs w:val="24"/>
        </w:rPr>
        <w:t xml:space="preserve">za </w:t>
      </w:r>
      <w:r w:rsidR="00C41787">
        <w:rPr>
          <w:rFonts w:asciiTheme="minorHAnsi" w:hAnsiTheme="minorHAnsi" w:cstheme="minorHAnsi"/>
          <w:szCs w:val="24"/>
        </w:rPr>
        <w:t>Grad</w:t>
      </w:r>
      <w:r w:rsidR="00AE48C2">
        <w:rPr>
          <w:rFonts w:asciiTheme="minorHAnsi" w:hAnsiTheme="minorHAnsi" w:cstheme="minorHAnsi"/>
          <w:szCs w:val="24"/>
        </w:rPr>
        <w:t xml:space="preserve"> </w:t>
      </w:r>
      <w:r w:rsidR="00A15627">
        <w:rPr>
          <w:rFonts w:asciiTheme="minorHAnsi" w:hAnsiTheme="minorHAnsi" w:cstheme="minorHAnsi"/>
          <w:szCs w:val="24"/>
        </w:rPr>
        <w:t>Zlatar</w:t>
      </w:r>
      <w:r w:rsidRPr="00411CEC">
        <w:rPr>
          <w:rFonts w:asciiTheme="minorHAnsi" w:hAnsiTheme="minorHAnsi" w:cstheme="minorHAnsi"/>
          <w:szCs w:val="24"/>
        </w:rPr>
        <w:t xml:space="preserve"> te Plana zaštite od požara </w:t>
      </w:r>
      <w:r w:rsidR="00E31C7F">
        <w:rPr>
          <w:rFonts w:asciiTheme="minorHAnsi" w:hAnsiTheme="minorHAnsi" w:cstheme="minorHAnsi"/>
          <w:szCs w:val="24"/>
        </w:rPr>
        <w:t xml:space="preserve">za </w:t>
      </w:r>
      <w:r w:rsidR="00C41787">
        <w:rPr>
          <w:rFonts w:asciiTheme="minorHAnsi" w:hAnsiTheme="minorHAnsi" w:cstheme="minorHAnsi"/>
          <w:szCs w:val="24"/>
        </w:rPr>
        <w:t>Grad</w:t>
      </w:r>
      <w:r w:rsidR="00AE48C2">
        <w:rPr>
          <w:rFonts w:asciiTheme="minorHAnsi" w:hAnsiTheme="minorHAnsi" w:cstheme="minorHAnsi"/>
          <w:szCs w:val="24"/>
        </w:rPr>
        <w:t xml:space="preserve"> </w:t>
      </w:r>
      <w:r w:rsidR="00A15627">
        <w:rPr>
          <w:rFonts w:asciiTheme="minorHAnsi" w:hAnsiTheme="minorHAnsi" w:cstheme="minorHAnsi"/>
          <w:szCs w:val="24"/>
        </w:rPr>
        <w:t>Zlatar</w:t>
      </w:r>
      <w:r w:rsidR="006A4598" w:rsidRPr="00411CEC">
        <w:rPr>
          <w:rFonts w:asciiTheme="minorHAnsi" w:hAnsiTheme="minorHAnsi" w:cstheme="minorHAnsi"/>
          <w:szCs w:val="24"/>
        </w:rPr>
        <w:t xml:space="preserve">, potrebno je osigurati potreban broj </w:t>
      </w:r>
      <w:r w:rsidRPr="00411CEC">
        <w:rPr>
          <w:rFonts w:asciiTheme="minorHAnsi" w:hAnsiTheme="minorHAnsi" w:cstheme="minorHAnsi"/>
          <w:szCs w:val="24"/>
        </w:rPr>
        <w:t>operativnih vatrogasaca</w:t>
      </w:r>
      <w:r w:rsidR="006A4598" w:rsidRPr="00411CEC">
        <w:rPr>
          <w:rFonts w:asciiTheme="minorHAnsi" w:hAnsiTheme="minorHAnsi" w:cstheme="minorHAnsi"/>
          <w:szCs w:val="24"/>
        </w:rPr>
        <w:t xml:space="preserve">, te ih kontinuirano osposobljavati i obučavati za različite specijalnosti u vatrogastvu. </w:t>
      </w:r>
    </w:p>
    <w:tbl>
      <w:tblPr>
        <w:tblStyle w:val="Reetkatablic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5948"/>
      </w:tblGrid>
      <w:tr w:rsidR="003B4AC2" w14:paraId="728219AC" w14:textId="77777777" w:rsidTr="004A1A66">
        <w:tc>
          <w:tcPr>
            <w:tcW w:w="2693" w:type="dxa"/>
            <w:vAlign w:val="center"/>
          </w:tcPr>
          <w:p w14:paraId="270A3F6B" w14:textId="4D7149FA" w:rsidR="003B4AC2" w:rsidRPr="00851C4A" w:rsidRDefault="00411CEC" w:rsidP="00851C4A">
            <w:pPr>
              <w:jc w:val="left"/>
              <w:rPr>
                <w:rFonts w:asciiTheme="minorHAnsi" w:hAnsiTheme="minorHAnsi" w:cstheme="minorHAnsi"/>
                <w:i/>
                <w:iCs/>
                <w:szCs w:val="24"/>
              </w:rPr>
            </w:pPr>
            <w:bookmarkStart w:id="0" w:name="_Hlk5357052"/>
            <w:r w:rsidRPr="00411CEC">
              <w:rPr>
                <w:rFonts w:asciiTheme="minorHAnsi" w:hAnsiTheme="minorHAnsi" w:cstheme="minorHAnsi"/>
                <w:i/>
                <w:iCs/>
                <w:szCs w:val="24"/>
              </w:rPr>
              <w:t>Izvršitelji mjere:</w:t>
            </w:r>
          </w:p>
        </w:tc>
        <w:tc>
          <w:tcPr>
            <w:tcW w:w="5948" w:type="dxa"/>
          </w:tcPr>
          <w:p w14:paraId="4F2FA963" w14:textId="0EF85679" w:rsidR="003B4AC2" w:rsidRDefault="00E41EBC" w:rsidP="00CF381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>Grad</w:t>
            </w:r>
            <w:r w:rsidR="00AE48C2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 xml:space="preserve"> </w:t>
            </w:r>
            <w:r w:rsidR="00A15627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>Zlatar</w:t>
            </w:r>
          </w:p>
        </w:tc>
      </w:tr>
      <w:tr w:rsidR="003B4AC2" w14:paraId="5725D0AC" w14:textId="77777777" w:rsidTr="006C3111">
        <w:tc>
          <w:tcPr>
            <w:tcW w:w="2693" w:type="dxa"/>
          </w:tcPr>
          <w:p w14:paraId="041FCC1B" w14:textId="2F9E767C" w:rsidR="003B4AC2" w:rsidRPr="00851C4A" w:rsidRDefault="004A1A66" w:rsidP="006C3111">
            <w:pPr>
              <w:jc w:val="left"/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4A1A66">
              <w:rPr>
                <w:rFonts w:asciiTheme="minorHAnsi" w:hAnsiTheme="minorHAnsi" w:cstheme="minorHAnsi"/>
                <w:i/>
                <w:iCs/>
                <w:szCs w:val="24"/>
              </w:rPr>
              <w:t>Sudionici:</w:t>
            </w:r>
          </w:p>
        </w:tc>
        <w:tc>
          <w:tcPr>
            <w:tcW w:w="5948" w:type="dxa"/>
          </w:tcPr>
          <w:p w14:paraId="3354305D" w14:textId="2E50F710" w:rsidR="00814F29" w:rsidRDefault="00814F29" w:rsidP="00CF381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Vatrogasna zajednica Krapinsko-zagorske županije</w:t>
            </w:r>
          </w:p>
          <w:p w14:paraId="52E5DB95" w14:textId="11876345" w:rsidR="003B4AC2" w:rsidRPr="003B4AC2" w:rsidRDefault="00851C4A" w:rsidP="00CF381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Vatrogasna zajednica </w:t>
            </w:r>
            <w:r w:rsidR="001212BE">
              <w:rPr>
                <w:rFonts w:asciiTheme="minorHAnsi" w:hAnsiTheme="minorHAnsi" w:cstheme="minorHAnsi"/>
                <w:szCs w:val="24"/>
              </w:rPr>
              <w:t>Grada</w:t>
            </w:r>
            <w:r w:rsidR="00AE48C2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A15627">
              <w:rPr>
                <w:rFonts w:asciiTheme="minorHAnsi" w:hAnsiTheme="minorHAnsi" w:cstheme="minorHAnsi"/>
                <w:szCs w:val="24"/>
              </w:rPr>
              <w:t>Zlatar</w:t>
            </w:r>
          </w:p>
        </w:tc>
      </w:tr>
      <w:bookmarkEnd w:id="0"/>
    </w:tbl>
    <w:p w14:paraId="1F689F37" w14:textId="77777777" w:rsidR="003B4AC2" w:rsidRDefault="003B4AC2" w:rsidP="005A1DB0">
      <w:pPr>
        <w:pStyle w:val="Odlomakpopisa"/>
        <w:ind w:left="1080"/>
        <w:rPr>
          <w:rFonts w:asciiTheme="minorHAnsi" w:hAnsiTheme="minorHAnsi" w:cstheme="minorHAnsi"/>
          <w:szCs w:val="24"/>
        </w:rPr>
      </w:pPr>
    </w:p>
    <w:p w14:paraId="0BB0C2FF" w14:textId="2ADFD94F" w:rsidR="00A629ED" w:rsidRPr="00851C4A" w:rsidRDefault="00E41EBC" w:rsidP="00851C4A">
      <w:pPr>
        <w:pStyle w:val="Odlomakpopisa"/>
        <w:numPr>
          <w:ilvl w:val="0"/>
          <w:numId w:val="10"/>
        </w:numPr>
        <w:spacing w:before="240" w:after="120"/>
        <w:ind w:left="357" w:hanging="357"/>
        <w:rPr>
          <w:rFonts w:asciiTheme="minorHAnsi" w:eastAsia="Arial Unicode MS" w:hAnsiTheme="minorHAnsi" w:cstheme="minorHAnsi"/>
          <w:iCs/>
          <w:szCs w:val="24"/>
          <w:lang w:eastAsia="hr-HR"/>
        </w:rPr>
      </w:pPr>
      <w:r>
        <w:rPr>
          <w:rFonts w:asciiTheme="minorHAnsi" w:eastAsia="Arial Unicode MS" w:hAnsiTheme="minorHAnsi" w:cstheme="minorHAnsi"/>
          <w:iCs/>
          <w:szCs w:val="24"/>
          <w:lang w:eastAsia="hr-HR"/>
        </w:rPr>
        <w:t>Grad</w:t>
      </w:r>
      <w:r w:rsidR="00AE48C2">
        <w:rPr>
          <w:rFonts w:asciiTheme="minorHAnsi" w:eastAsia="Arial Unicode MS" w:hAnsiTheme="minorHAnsi" w:cstheme="minorHAnsi"/>
          <w:iCs/>
          <w:szCs w:val="24"/>
          <w:lang w:eastAsia="hr-HR"/>
        </w:rPr>
        <w:t xml:space="preserve"> </w:t>
      </w:r>
      <w:r w:rsidR="00A15627">
        <w:rPr>
          <w:rFonts w:asciiTheme="minorHAnsi" w:eastAsia="Arial Unicode MS" w:hAnsiTheme="minorHAnsi" w:cstheme="minorHAnsi"/>
          <w:iCs/>
          <w:szCs w:val="24"/>
          <w:lang w:eastAsia="hr-HR"/>
        </w:rPr>
        <w:t>Zlatar</w:t>
      </w:r>
      <w:r w:rsidR="00A629ED" w:rsidRPr="00851C4A">
        <w:rPr>
          <w:rFonts w:asciiTheme="minorHAnsi" w:eastAsia="Arial Unicode MS" w:hAnsiTheme="minorHAnsi" w:cstheme="minorHAnsi"/>
          <w:iCs/>
          <w:szCs w:val="24"/>
          <w:lang w:eastAsia="hr-HR"/>
        </w:rPr>
        <w:t xml:space="preserve"> duž</w:t>
      </w:r>
      <w:r w:rsidR="00D437B4" w:rsidRPr="00851C4A">
        <w:rPr>
          <w:rFonts w:asciiTheme="minorHAnsi" w:eastAsia="Arial Unicode MS" w:hAnsiTheme="minorHAnsi" w:cstheme="minorHAnsi"/>
          <w:iCs/>
          <w:szCs w:val="24"/>
          <w:lang w:eastAsia="hr-HR"/>
        </w:rPr>
        <w:t>n</w:t>
      </w:r>
      <w:r w:rsidR="00AE48C2">
        <w:rPr>
          <w:rFonts w:asciiTheme="minorHAnsi" w:eastAsia="Arial Unicode MS" w:hAnsiTheme="minorHAnsi" w:cstheme="minorHAnsi"/>
          <w:iCs/>
          <w:szCs w:val="24"/>
          <w:lang w:eastAsia="hr-HR"/>
        </w:rPr>
        <w:t>a</w:t>
      </w:r>
      <w:r w:rsidR="00D437B4" w:rsidRPr="00851C4A">
        <w:rPr>
          <w:rFonts w:asciiTheme="minorHAnsi" w:eastAsia="Arial Unicode MS" w:hAnsiTheme="minorHAnsi" w:cstheme="minorHAnsi"/>
          <w:iCs/>
          <w:szCs w:val="24"/>
          <w:lang w:eastAsia="hr-HR"/>
        </w:rPr>
        <w:t xml:space="preserve"> </w:t>
      </w:r>
      <w:r w:rsidR="00A629ED" w:rsidRPr="00851C4A">
        <w:rPr>
          <w:rFonts w:asciiTheme="minorHAnsi" w:eastAsia="Arial Unicode MS" w:hAnsiTheme="minorHAnsi" w:cstheme="minorHAnsi"/>
          <w:iCs/>
          <w:szCs w:val="24"/>
          <w:lang w:eastAsia="hr-HR"/>
        </w:rPr>
        <w:t>je omogućiti nesmetano obavljanje inspekcijskog nadzora od strane inspektora te postupati po zahtjevima i naredbama inspektora.</w:t>
      </w:r>
    </w:p>
    <w:tbl>
      <w:tblPr>
        <w:tblStyle w:val="Reetkatablic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5948"/>
      </w:tblGrid>
      <w:tr w:rsidR="003B4AC2" w14:paraId="55DFF139" w14:textId="77777777" w:rsidTr="004A1A66">
        <w:tc>
          <w:tcPr>
            <w:tcW w:w="2693" w:type="dxa"/>
          </w:tcPr>
          <w:p w14:paraId="17356517" w14:textId="5330FAB1" w:rsidR="003B4AC2" w:rsidRPr="00851C4A" w:rsidRDefault="00411CEC" w:rsidP="00CF3818">
            <w:pPr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411CEC">
              <w:rPr>
                <w:rFonts w:asciiTheme="minorHAnsi" w:hAnsiTheme="minorHAnsi" w:cstheme="minorHAnsi"/>
                <w:i/>
                <w:iCs/>
                <w:szCs w:val="24"/>
              </w:rPr>
              <w:t>Izvršitelji mjere:</w:t>
            </w:r>
          </w:p>
        </w:tc>
        <w:tc>
          <w:tcPr>
            <w:tcW w:w="5948" w:type="dxa"/>
          </w:tcPr>
          <w:p w14:paraId="7673DC86" w14:textId="7049DB26" w:rsidR="003B4AC2" w:rsidRDefault="00E41EBC" w:rsidP="00CF381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>Grad</w:t>
            </w:r>
            <w:r w:rsidR="00AE48C2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 xml:space="preserve"> </w:t>
            </w:r>
            <w:r w:rsidR="00A15627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>Zlatar</w:t>
            </w:r>
          </w:p>
        </w:tc>
      </w:tr>
      <w:tr w:rsidR="003B4AC2" w14:paraId="01C3296C" w14:textId="77777777" w:rsidTr="004A1A66">
        <w:tc>
          <w:tcPr>
            <w:tcW w:w="2693" w:type="dxa"/>
          </w:tcPr>
          <w:p w14:paraId="0B35EAF5" w14:textId="7AEF0A2F" w:rsidR="003B4AC2" w:rsidRPr="00851C4A" w:rsidRDefault="004A1A66" w:rsidP="00CF3818">
            <w:pPr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4A1A66">
              <w:rPr>
                <w:rFonts w:asciiTheme="minorHAnsi" w:hAnsiTheme="minorHAnsi" w:cstheme="minorHAnsi"/>
                <w:i/>
                <w:iCs/>
                <w:szCs w:val="24"/>
              </w:rPr>
              <w:t>Sudionici:</w:t>
            </w:r>
          </w:p>
        </w:tc>
        <w:tc>
          <w:tcPr>
            <w:tcW w:w="5948" w:type="dxa"/>
          </w:tcPr>
          <w:p w14:paraId="2E8364EA" w14:textId="7286B43F" w:rsidR="003B4AC2" w:rsidRPr="00851C4A" w:rsidRDefault="00851C4A" w:rsidP="00CF3818">
            <w:pPr>
              <w:rPr>
                <w:rFonts w:asciiTheme="minorHAnsi" w:eastAsia="Arial Unicode MS" w:hAnsiTheme="minorHAnsi" w:cstheme="minorHAnsi"/>
                <w:iCs/>
                <w:szCs w:val="24"/>
                <w:lang w:eastAsia="hr-HR"/>
              </w:rPr>
            </w:pPr>
            <w:r w:rsidRPr="00851C4A">
              <w:rPr>
                <w:rFonts w:asciiTheme="minorHAnsi" w:eastAsia="Arial Unicode MS" w:hAnsiTheme="minorHAnsi" w:cstheme="minorHAnsi"/>
                <w:iCs/>
                <w:szCs w:val="24"/>
                <w:lang w:eastAsia="hr-HR"/>
              </w:rPr>
              <w:t>PUCZ Varaždin, Služba CZ Krapina</w:t>
            </w:r>
          </w:p>
        </w:tc>
      </w:tr>
    </w:tbl>
    <w:p w14:paraId="5A65C99F" w14:textId="77777777" w:rsidR="003B4AC2" w:rsidRDefault="003B4AC2" w:rsidP="00A629ED">
      <w:pPr>
        <w:pStyle w:val="Odlomakpopisa"/>
        <w:ind w:left="1080"/>
        <w:rPr>
          <w:rFonts w:asciiTheme="minorHAnsi" w:eastAsia="Arial Unicode MS" w:hAnsiTheme="minorHAnsi" w:cstheme="minorHAnsi"/>
          <w:iCs/>
          <w:szCs w:val="24"/>
          <w:lang w:eastAsia="hr-HR"/>
        </w:rPr>
      </w:pPr>
    </w:p>
    <w:p w14:paraId="0DF4BD18" w14:textId="35062A2B" w:rsidR="005A73A4" w:rsidRPr="00851C4A" w:rsidRDefault="00E41EBC" w:rsidP="00851C4A">
      <w:pPr>
        <w:pStyle w:val="Odlomakpopisa"/>
        <w:numPr>
          <w:ilvl w:val="0"/>
          <w:numId w:val="10"/>
        </w:numPr>
        <w:spacing w:before="240" w:after="120"/>
        <w:ind w:left="357" w:hanging="357"/>
        <w:rPr>
          <w:rFonts w:asciiTheme="minorHAnsi" w:hAnsiTheme="minorHAnsi" w:cstheme="minorHAnsi"/>
          <w:szCs w:val="24"/>
        </w:rPr>
      </w:pPr>
      <w:r>
        <w:rPr>
          <w:rFonts w:asciiTheme="minorHAnsi" w:eastAsia="Arial Unicode MS" w:hAnsiTheme="minorHAnsi" w:cstheme="minorHAnsi"/>
          <w:iCs/>
          <w:szCs w:val="24"/>
          <w:lang w:eastAsia="hr-HR"/>
        </w:rPr>
        <w:t>Grad</w:t>
      </w:r>
      <w:r w:rsidR="00AE48C2">
        <w:rPr>
          <w:rFonts w:asciiTheme="minorHAnsi" w:eastAsia="Arial Unicode MS" w:hAnsiTheme="minorHAnsi" w:cstheme="minorHAnsi"/>
          <w:iCs/>
          <w:szCs w:val="24"/>
          <w:lang w:eastAsia="hr-HR"/>
        </w:rPr>
        <w:t xml:space="preserve"> </w:t>
      </w:r>
      <w:r w:rsidR="00A15627">
        <w:rPr>
          <w:rFonts w:asciiTheme="minorHAnsi" w:eastAsia="Arial Unicode MS" w:hAnsiTheme="minorHAnsi" w:cstheme="minorHAnsi"/>
          <w:iCs/>
          <w:szCs w:val="24"/>
          <w:lang w:eastAsia="hr-HR"/>
        </w:rPr>
        <w:t>Zlatar</w:t>
      </w:r>
      <w:r w:rsidR="005A73A4" w:rsidRPr="00851C4A">
        <w:rPr>
          <w:rFonts w:asciiTheme="minorHAnsi" w:eastAsia="Arial Unicode MS" w:hAnsiTheme="minorHAnsi" w:cstheme="minorHAnsi"/>
          <w:iCs/>
          <w:szCs w:val="24"/>
          <w:lang w:eastAsia="hr-HR"/>
        </w:rPr>
        <w:t xml:space="preserve"> duž</w:t>
      </w:r>
      <w:r w:rsidR="00D437B4" w:rsidRPr="00851C4A">
        <w:rPr>
          <w:rFonts w:asciiTheme="minorHAnsi" w:eastAsia="Arial Unicode MS" w:hAnsiTheme="minorHAnsi" w:cstheme="minorHAnsi"/>
          <w:iCs/>
          <w:szCs w:val="24"/>
          <w:lang w:eastAsia="hr-HR"/>
        </w:rPr>
        <w:t>n</w:t>
      </w:r>
      <w:r w:rsidR="00AE48C2">
        <w:rPr>
          <w:rFonts w:asciiTheme="minorHAnsi" w:eastAsia="Arial Unicode MS" w:hAnsiTheme="minorHAnsi" w:cstheme="minorHAnsi"/>
          <w:iCs/>
          <w:szCs w:val="24"/>
          <w:lang w:eastAsia="hr-HR"/>
        </w:rPr>
        <w:t>a</w:t>
      </w:r>
      <w:r w:rsidR="005A73A4" w:rsidRPr="00851C4A">
        <w:rPr>
          <w:rFonts w:asciiTheme="minorHAnsi" w:eastAsia="Arial Unicode MS" w:hAnsiTheme="minorHAnsi" w:cstheme="minorHAnsi"/>
          <w:iCs/>
          <w:szCs w:val="24"/>
          <w:lang w:eastAsia="hr-HR"/>
        </w:rPr>
        <w:t xml:space="preserve"> je osigurati opremanje vatrogasnih postrojbi sukladno Pravilniku o minimumu tehničke opreme i sredstava vatrogasnih postrojbi („Narodne novine“, broj 43/95), Pravilniku o minimumu opreme i sredstava za rad određenih vatrogasnih postrojbi dobrovoljnih vatrogasnih društava („Narodne novine, broj 91/02), Pravilniku o tehničkim zahtjevima za zaštitnu i drugu osobnu opremu koju pripadnici vatrogasne postrojbe koriste prilikom vatrogasne intervencije („Narodne novine“, broj 31/11), odnosno temeljem </w:t>
      </w:r>
      <w:r w:rsidR="00D75AC4" w:rsidRPr="00851C4A">
        <w:rPr>
          <w:rFonts w:asciiTheme="minorHAnsi" w:eastAsia="Arial Unicode MS" w:hAnsiTheme="minorHAnsi" w:cstheme="minorHAnsi"/>
          <w:iCs/>
          <w:szCs w:val="24"/>
          <w:lang w:eastAsia="hr-HR"/>
        </w:rPr>
        <w:t>Procjene ugroženosti od požara i tehnološke eksplozije</w:t>
      </w:r>
      <w:r w:rsidR="00AE48C2">
        <w:rPr>
          <w:rFonts w:asciiTheme="minorHAnsi" w:eastAsia="Arial Unicode MS" w:hAnsiTheme="minorHAnsi" w:cstheme="minorHAnsi"/>
          <w:iCs/>
          <w:szCs w:val="24"/>
          <w:lang w:eastAsia="hr-HR"/>
        </w:rPr>
        <w:t xml:space="preserve"> za </w:t>
      </w:r>
      <w:r w:rsidR="00C41787">
        <w:rPr>
          <w:rFonts w:asciiTheme="minorHAnsi" w:eastAsia="Arial Unicode MS" w:hAnsiTheme="minorHAnsi" w:cstheme="minorHAnsi"/>
          <w:iCs/>
          <w:szCs w:val="24"/>
          <w:lang w:eastAsia="hr-HR"/>
        </w:rPr>
        <w:t>Grad</w:t>
      </w:r>
      <w:r w:rsidR="00AE48C2">
        <w:rPr>
          <w:rFonts w:asciiTheme="minorHAnsi" w:eastAsia="Arial Unicode MS" w:hAnsiTheme="minorHAnsi" w:cstheme="minorHAnsi"/>
          <w:iCs/>
          <w:szCs w:val="24"/>
          <w:lang w:eastAsia="hr-HR"/>
        </w:rPr>
        <w:t xml:space="preserve"> </w:t>
      </w:r>
      <w:r w:rsidR="00A15627">
        <w:rPr>
          <w:rFonts w:asciiTheme="minorHAnsi" w:eastAsia="Arial Unicode MS" w:hAnsiTheme="minorHAnsi" w:cstheme="minorHAnsi"/>
          <w:iCs/>
          <w:szCs w:val="24"/>
          <w:lang w:eastAsia="hr-HR"/>
        </w:rPr>
        <w:t>Zlatar</w:t>
      </w:r>
      <w:r w:rsidR="00D75AC4" w:rsidRPr="00851C4A">
        <w:rPr>
          <w:rFonts w:asciiTheme="minorHAnsi" w:eastAsia="Arial Unicode MS" w:hAnsiTheme="minorHAnsi" w:cstheme="minorHAnsi"/>
          <w:iCs/>
          <w:szCs w:val="24"/>
          <w:lang w:eastAsia="hr-HR"/>
        </w:rPr>
        <w:t xml:space="preserve"> i Plana zaštite od požara </w:t>
      </w:r>
      <w:r w:rsidR="00E31C7F">
        <w:rPr>
          <w:rFonts w:asciiTheme="minorHAnsi" w:eastAsia="Arial Unicode MS" w:hAnsiTheme="minorHAnsi" w:cstheme="minorHAnsi"/>
          <w:iCs/>
          <w:szCs w:val="24"/>
          <w:lang w:eastAsia="hr-HR"/>
        </w:rPr>
        <w:t xml:space="preserve">za </w:t>
      </w:r>
      <w:r w:rsidR="00C41787">
        <w:rPr>
          <w:rFonts w:asciiTheme="minorHAnsi" w:eastAsia="Arial Unicode MS" w:hAnsiTheme="minorHAnsi" w:cstheme="minorHAnsi"/>
          <w:iCs/>
          <w:szCs w:val="24"/>
          <w:lang w:eastAsia="hr-HR"/>
        </w:rPr>
        <w:t>Grad</w:t>
      </w:r>
      <w:r w:rsidR="00AE48C2">
        <w:rPr>
          <w:rFonts w:asciiTheme="minorHAnsi" w:eastAsia="Arial Unicode MS" w:hAnsiTheme="minorHAnsi" w:cstheme="minorHAnsi"/>
          <w:iCs/>
          <w:szCs w:val="24"/>
          <w:lang w:eastAsia="hr-HR"/>
        </w:rPr>
        <w:t xml:space="preserve"> </w:t>
      </w:r>
      <w:r w:rsidR="00A15627">
        <w:rPr>
          <w:rFonts w:asciiTheme="minorHAnsi" w:eastAsia="Arial Unicode MS" w:hAnsiTheme="minorHAnsi" w:cstheme="minorHAnsi"/>
          <w:iCs/>
          <w:szCs w:val="24"/>
          <w:lang w:eastAsia="hr-HR"/>
        </w:rPr>
        <w:t>Zlatar</w:t>
      </w:r>
      <w:r w:rsidR="00810734" w:rsidRPr="00851C4A">
        <w:rPr>
          <w:rFonts w:asciiTheme="minorHAnsi" w:eastAsia="Arial Unicode MS" w:hAnsiTheme="minorHAnsi" w:cstheme="minorHAnsi"/>
          <w:iCs/>
          <w:szCs w:val="24"/>
          <w:lang w:eastAsia="hr-HR"/>
        </w:rPr>
        <w:t xml:space="preserve">. </w:t>
      </w:r>
      <w:r w:rsidR="00411CEC">
        <w:rPr>
          <w:rFonts w:asciiTheme="minorHAnsi" w:eastAsia="Arial Unicode MS" w:hAnsiTheme="minorHAnsi" w:cstheme="minorHAnsi"/>
          <w:iCs/>
          <w:szCs w:val="24"/>
          <w:lang w:eastAsia="hr-HR"/>
        </w:rPr>
        <w:t>Opremanje će nadzirati zapovjedništvo Vatrogasne zajednice Krapinsko-zagorske županije putem stručnih nadzora.</w:t>
      </w:r>
    </w:p>
    <w:tbl>
      <w:tblPr>
        <w:tblStyle w:val="Reetkatablic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5948"/>
      </w:tblGrid>
      <w:tr w:rsidR="003B4AC2" w14:paraId="0226E500" w14:textId="77777777" w:rsidTr="00E31C7F">
        <w:tc>
          <w:tcPr>
            <w:tcW w:w="2693" w:type="dxa"/>
          </w:tcPr>
          <w:p w14:paraId="0106FD84" w14:textId="247D067C" w:rsidR="003B4AC2" w:rsidRPr="00851C4A" w:rsidRDefault="003B4AC2" w:rsidP="00E31C7F">
            <w:pPr>
              <w:jc w:val="left"/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851C4A">
              <w:rPr>
                <w:rFonts w:asciiTheme="minorHAnsi" w:hAnsiTheme="minorHAnsi" w:cstheme="minorHAnsi"/>
                <w:i/>
                <w:iCs/>
                <w:szCs w:val="24"/>
              </w:rPr>
              <w:t>Izvršitelj</w:t>
            </w:r>
            <w:r w:rsidR="006C3111">
              <w:rPr>
                <w:rFonts w:asciiTheme="minorHAnsi" w:hAnsiTheme="minorHAnsi" w:cstheme="minorHAnsi"/>
                <w:i/>
                <w:iCs/>
                <w:szCs w:val="24"/>
              </w:rPr>
              <w:t>i mjere</w:t>
            </w:r>
            <w:r w:rsidRPr="00851C4A">
              <w:rPr>
                <w:rFonts w:asciiTheme="minorHAnsi" w:hAnsiTheme="minorHAnsi" w:cstheme="minorHAnsi"/>
                <w:i/>
                <w:iCs/>
                <w:szCs w:val="24"/>
              </w:rPr>
              <w:t>:</w:t>
            </w:r>
          </w:p>
        </w:tc>
        <w:tc>
          <w:tcPr>
            <w:tcW w:w="5948" w:type="dxa"/>
          </w:tcPr>
          <w:p w14:paraId="06F7C019" w14:textId="38266F23" w:rsidR="006746CA" w:rsidRDefault="00E41EBC" w:rsidP="00CF3818">
            <w:pPr>
              <w:rPr>
                <w:rFonts w:asciiTheme="minorHAnsi" w:eastAsia="Arial Unicode MS" w:hAnsiTheme="minorHAnsi" w:cstheme="minorHAnsi"/>
                <w:szCs w:val="24"/>
                <w:lang w:eastAsia="hr-HR"/>
              </w:rPr>
            </w:pPr>
            <w:r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>Grad</w:t>
            </w:r>
            <w:r w:rsidR="00AE48C2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 xml:space="preserve"> </w:t>
            </w:r>
            <w:r w:rsidR="00A15627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>Zlatar</w:t>
            </w:r>
          </w:p>
          <w:p w14:paraId="5AD1DF08" w14:textId="5A829C10" w:rsidR="00AE48C2" w:rsidRDefault="00AE48C2" w:rsidP="00E31C7F">
            <w:pPr>
              <w:rPr>
                <w:rFonts w:asciiTheme="minorHAnsi" w:eastAsia="Arial Unicode MS" w:hAnsiTheme="minorHAnsi" w:cstheme="minorHAnsi"/>
                <w:szCs w:val="24"/>
                <w:lang w:eastAsia="hr-HR"/>
              </w:rPr>
            </w:pPr>
            <w:r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>Vatrogasna zajednica Krapinsko-zagorske županije</w:t>
            </w:r>
          </w:p>
          <w:p w14:paraId="5CD1B2E5" w14:textId="7D83A8D7" w:rsidR="00E31C7F" w:rsidRPr="00E31C7F" w:rsidRDefault="00E31C7F" w:rsidP="00E31C7F">
            <w:pPr>
              <w:rPr>
                <w:rFonts w:asciiTheme="minorHAnsi" w:eastAsia="Arial Unicode MS" w:hAnsiTheme="minorHAnsi" w:cstheme="minorHAnsi"/>
                <w:szCs w:val="24"/>
                <w:lang w:eastAsia="hr-HR"/>
              </w:rPr>
            </w:pPr>
            <w:r w:rsidRPr="00E31C7F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 xml:space="preserve">Vatrogasna zajednica </w:t>
            </w:r>
            <w:r w:rsidR="001212BE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>Grada</w:t>
            </w:r>
            <w:r w:rsidR="00AE48C2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 xml:space="preserve"> </w:t>
            </w:r>
            <w:r w:rsidR="00A15627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>Zlatar</w:t>
            </w:r>
          </w:p>
          <w:p w14:paraId="0438627C" w14:textId="2CFC878F" w:rsidR="00411CEC" w:rsidRDefault="00411CEC" w:rsidP="00AE48C2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61CE02BE" w14:textId="4C4BC994" w:rsidR="00411CEC" w:rsidRDefault="00E61F0C" w:rsidP="00AE48C2">
      <w:pPr>
        <w:pStyle w:val="Odlomakpopisa"/>
        <w:numPr>
          <w:ilvl w:val="0"/>
          <w:numId w:val="10"/>
        </w:numPr>
        <w:spacing w:before="240"/>
        <w:ind w:left="357" w:hanging="357"/>
        <w:rPr>
          <w:rFonts w:asciiTheme="minorHAnsi" w:eastAsia="Arial Unicode MS" w:hAnsiTheme="minorHAnsi" w:cstheme="minorHAnsi"/>
          <w:szCs w:val="24"/>
          <w:lang w:eastAsia="hr-HR"/>
        </w:rPr>
      </w:pPr>
      <w:r w:rsidRPr="00411CEC">
        <w:rPr>
          <w:rFonts w:asciiTheme="minorHAnsi" w:eastAsia="Arial Unicode MS" w:hAnsiTheme="minorHAnsi" w:cstheme="minorHAnsi"/>
          <w:szCs w:val="24"/>
          <w:lang w:eastAsia="hr-HR"/>
        </w:rPr>
        <w:t xml:space="preserve">Temeljem </w:t>
      </w:r>
      <w:r w:rsidR="00411CEC">
        <w:rPr>
          <w:rFonts w:asciiTheme="minorHAnsi" w:eastAsia="Arial Unicode MS" w:hAnsiTheme="minorHAnsi" w:cstheme="minorHAnsi"/>
          <w:szCs w:val="24"/>
          <w:lang w:eastAsia="hr-HR"/>
        </w:rPr>
        <w:t xml:space="preserve">važeće </w:t>
      </w:r>
      <w:r w:rsidRPr="00411CEC">
        <w:rPr>
          <w:rFonts w:asciiTheme="minorHAnsi" w:eastAsia="Arial Unicode MS" w:hAnsiTheme="minorHAnsi" w:cstheme="minorHAnsi"/>
          <w:szCs w:val="24"/>
          <w:lang w:eastAsia="hr-HR"/>
        </w:rPr>
        <w:t xml:space="preserve">Procjene ugroženosti od </w:t>
      </w:r>
      <w:r w:rsidR="00CA4A57" w:rsidRPr="00411CEC">
        <w:rPr>
          <w:rFonts w:asciiTheme="minorHAnsi" w:eastAsia="Arial Unicode MS" w:hAnsiTheme="minorHAnsi" w:cstheme="minorHAnsi"/>
          <w:szCs w:val="24"/>
          <w:lang w:eastAsia="hr-HR"/>
        </w:rPr>
        <w:t xml:space="preserve">požara i tehnološke eksplozije </w:t>
      </w:r>
      <w:r w:rsidR="00E31C7F">
        <w:rPr>
          <w:rFonts w:asciiTheme="minorHAnsi" w:eastAsia="Arial Unicode MS" w:hAnsiTheme="minorHAnsi" w:cstheme="minorHAnsi"/>
          <w:szCs w:val="24"/>
          <w:lang w:eastAsia="hr-HR"/>
        </w:rPr>
        <w:t xml:space="preserve">za </w:t>
      </w:r>
      <w:r w:rsidR="00C41787">
        <w:rPr>
          <w:rFonts w:asciiTheme="minorHAnsi" w:eastAsia="Arial Unicode MS" w:hAnsiTheme="minorHAnsi" w:cstheme="minorHAnsi"/>
          <w:szCs w:val="24"/>
          <w:lang w:eastAsia="hr-HR"/>
        </w:rPr>
        <w:t>Grad</w:t>
      </w:r>
      <w:r w:rsidR="00AE48C2">
        <w:rPr>
          <w:rFonts w:asciiTheme="minorHAnsi" w:eastAsia="Arial Unicode MS" w:hAnsiTheme="minorHAnsi" w:cstheme="minorHAnsi"/>
          <w:szCs w:val="24"/>
          <w:lang w:eastAsia="hr-HR"/>
        </w:rPr>
        <w:t xml:space="preserve"> </w:t>
      </w:r>
      <w:r w:rsidR="00A15627">
        <w:rPr>
          <w:rFonts w:asciiTheme="minorHAnsi" w:eastAsia="Arial Unicode MS" w:hAnsiTheme="minorHAnsi" w:cstheme="minorHAnsi"/>
          <w:szCs w:val="24"/>
          <w:lang w:eastAsia="hr-HR"/>
        </w:rPr>
        <w:t>Zlatar</w:t>
      </w:r>
      <w:r w:rsidR="00411CEC" w:rsidRPr="00411CEC">
        <w:rPr>
          <w:rFonts w:asciiTheme="minorHAnsi" w:eastAsia="Arial Unicode MS" w:hAnsiTheme="minorHAnsi" w:cstheme="minorHAnsi"/>
          <w:szCs w:val="24"/>
          <w:lang w:eastAsia="hr-HR"/>
        </w:rPr>
        <w:t xml:space="preserve"> </w:t>
      </w:r>
      <w:r w:rsidR="00CA4A57" w:rsidRPr="00411CEC">
        <w:rPr>
          <w:rFonts w:asciiTheme="minorHAnsi" w:eastAsia="Arial Unicode MS" w:hAnsiTheme="minorHAnsi" w:cstheme="minorHAnsi"/>
          <w:szCs w:val="24"/>
          <w:lang w:eastAsia="hr-HR"/>
        </w:rPr>
        <w:t>te</w:t>
      </w:r>
      <w:r w:rsidRPr="00411CEC">
        <w:rPr>
          <w:rFonts w:asciiTheme="minorHAnsi" w:eastAsia="Arial Unicode MS" w:hAnsiTheme="minorHAnsi" w:cstheme="minorHAnsi"/>
          <w:szCs w:val="24"/>
          <w:lang w:eastAsia="hr-HR"/>
        </w:rPr>
        <w:t xml:space="preserve"> Plana zaštite od požara </w:t>
      </w:r>
      <w:r w:rsidR="00E31C7F">
        <w:rPr>
          <w:rFonts w:asciiTheme="minorHAnsi" w:eastAsia="Arial Unicode MS" w:hAnsiTheme="minorHAnsi" w:cstheme="minorHAnsi"/>
          <w:szCs w:val="24"/>
          <w:lang w:eastAsia="hr-HR"/>
        </w:rPr>
        <w:t xml:space="preserve">za </w:t>
      </w:r>
      <w:r w:rsidR="00C41787">
        <w:rPr>
          <w:rFonts w:asciiTheme="minorHAnsi" w:eastAsia="Arial Unicode MS" w:hAnsiTheme="minorHAnsi" w:cstheme="minorHAnsi"/>
          <w:szCs w:val="24"/>
          <w:lang w:eastAsia="hr-HR"/>
        </w:rPr>
        <w:t>Grad</w:t>
      </w:r>
      <w:r w:rsidR="00AE48C2">
        <w:rPr>
          <w:rFonts w:asciiTheme="minorHAnsi" w:eastAsia="Arial Unicode MS" w:hAnsiTheme="minorHAnsi" w:cstheme="minorHAnsi"/>
          <w:szCs w:val="24"/>
          <w:lang w:eastAsia="hr-HR"/>
        </w:rPr>
        <w:t xml:space="preserve"> </w:t>
      </w:r>
      <w:r w:rsidR="00A15627">
        <w:rPr>
          <w:rFonts w:asciiTheme="minorHAnsi" w:eastAsia="Arial Unicode MS" w:hAnsiTheme="minorHAnsi" w:cstheme="minorHAnsi"/>
          <w:szCs w:val="24"/>
          <w:lang w:eastAsia="hr-HR"/>
        </w:rPr>
        <w:t>Zlatar</w:t>
      </w:r>
      <w:r w:rsidR="004C635D" w:rsidRPr="00411CEC">
        <w:rPr>
          <w:rFonts w:asciiTheme="minorHAnsi" w:eastAsia="Arial Unicode MS" w:hAnsiTheme="minorHAnsi" w:cstheme="minorHAnsi"/>
          <w:szCs w:val="24"/>
          <w:lang w:eastAsia="hr-HR"/>
        </w:rPr>
        <w:t xml:space="preserve"> </w:t>
      </w:r>
      <w:r w:rsidRPr="00411CEC">
        <w:rPr>
          <w:rFonts w:asciiTheme="minorHAnsi" w:eastAsia="Arial Unicode MS" w:hAnsiTheme="minorHAnsi" w:cstheme="minorHAnsi"/>
          <w:szCs w:val="24"/>
          <w:lang w:eastAsia="hr-HR"/>
        </w:rPr>
        <w:t>potrebno je utvrditi uvjete, ustroj i način korištenja teške građevinske mehanizacije za eventualnu žurnu izradu prosjeka i probijanja protupožarnih putova radi zaustavljanja širenja šumskog požara, kao i pravne osobe zadužene za ostale oblike logističke potpore kod složenijih vatrogasnih intervencija</w:t>
      </w:r>
      <w:r w:rsidR="00047F0E" w:rsidRPr="00411CEC">
        <w:rPr>
          <w:rFonts w:asciiTheme="minorHAnsi" w:eastAsia="Arial Unicode MS" w:hAnsiTheme="minorHAnsi" w:cstheme="minorHAnsi"/>
          <w:szCs w:val="24"/>
          <w:lang w:eastAsia="hr-HR"/>
        </w:rPr>
        <w:t xml:space="preserve">. </w:t>
      </w:r>
      <w:r w:rsidRPr="00411CEC">
        <w:rPr>
          <w:rFonts w:asciiTheme="minorHAnsi" w:eastAsia="Arial Unicode MS" w:hAnsiTheme="minorHAnsi" w:cstheme="minorHAnsi"/>
          <w:szCs w:val="24"/>
          <w:lang w:eastAsia="hr-HR"/>
        </w:rPr>
        <w:t>Popis pravnih osoba s pregledom raspoložive teške građevinske mehanizacije te ostalih oblika logističke potpore, s razrađenim planom aktiviranja, dostaviti županijskom vatroga</w:t>
      </w:r>
      <w:r w:rsidR="00CA4A57" w:rsidRPr="00411CEC">
        <w:rPr>
          <w:rFonts w:asciiTheme="minorHAnsi" w:eastAsia="Arial Unicode MS" w:hAnsiTheme="minorHAnsi" w:cstheme="minorHAnsi"/>
          <w:szCs w:val="24"/>
          <w:lang w:eastAsia="hr-HR"/>
        </w:rPr>
        <w:t>snom zapovjedniku.</w:t>
      </w:r>
    </w:p>
    <w:tbl>
      <w:tblPr>
        <w:tblStyle w:val="Reetkatablic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5948"/>
      </w:tblGrid>
      <w:tr w:rsidR="00047F0E" w14:paraId="3599A64E" w14:textId="77777777" w:rsidTr="004A1A66">
        <w:tc>
          <w:tcPr>
            <w:tcW w:w="2693" w:type="dxa"/>
            <w:vAlign w:val="center"/>
          </w:tcPr>
          <w:p w14:paraId="4A552BB4" w14:textId="716EB29F" w:rsidR="00047F0E" w:rsidRPr="00411CEC" w:rsidRDefault="00411CEC" w:rsidP="00411CEC">
            <w:pPr>
              <w:jc w:val="left"/>
              <w:rPr>
                <w:rFonts w:asciiTheme="minorHAnsi" w:hAnsiTheme="minorHAnsi" w:cstheme="minorHAnsi"/>
                <w:i/>
                <w:iCs/>
                <w:szCs w:val="24"/>
              </w:rPr>
            </w:pPr>
            <w:bookmarkStart w:id="1" w:name="_Hlk5621032"/>
            <w:r w:rsidRPr="00411CEC">
              <w:rPr>
                <w:rFonts w:asciiTheme="minorHAnsi" w:hAnsiTheme="minorHAnsi" w:cstheme="minorHAnsi"/>
                <w:i/>
                <w:iCs/>
                <w:szCs w:val="24"/>
              </w:rPr>
              <w:t>Izvršitelji mjere:</w:t>
            </w:r>
          </w:p>
        </w:tc>
        <w:tc>
          <w:tcPr>
            <w:tcW w:w="5948" w:type="dxa"/>
          </w:tcPr>
          <w:p w14:paraId="407A79A6" w14:textId="690E651E" w:rsidR="00047F0E" w:rsidRDefault="00E41EBC" w:rsidP="00CF381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>Grad</w:t>
            </w:r>
            <w:r w:rsidR="00AE48C2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 xml:space="preserve"> </w:t>
            </w:r>
            <w:r w:rsidR="00A15627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>Zlatar</w:t>
            </w:r>
          </w:p>
        </w:tc>
      </w:tr>
      <w:tr w:rsidR="00047F0E" w14:paraId="05549766" w14:textId="77777777" w:rsidTr="004A1A66">
        <w:tc>
          <w:tcPr>
            <w:tcW w:w="2693" w:type="dxa"/>
            <w:vAlign w:val="center"/>
          </w:tcPr>
          <w:p w14:paraId="628DBF5F" w14:textId="1DCC0DB3" w:rsidR="00047F0E" w:rsidRPr="00411CEC" w:rsidRDefault="004A1A66" w:rsidP="00411CEC">
            <w:pPr>
              <w:jc w:val="left"/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4A1A66">
              <w:rPr>
                <w:rFonts w:asciiTheme="minorHAnsi" w:hAnsiTheme="minorHAnsi" w:cstheme="minorHAnsi"/>
                <w:i/>
                <w:iCs/>
                <w:szCs w:val="24"/>
              </w:rPr>
              <w:t>Sudionici:</w:t>
            </w:r>
          </w:p>
        </w:tc>
        <w:tc>
          <w:tcPr>
            <w:tcW w:w="5948" w:type="dxa"/>
          </w:tcPr>
          <w:p w14:paraId="72F392D3" w14:textId="4773B180" w:rsidR="00047F0E" w:rsidRPr="00E31C7F" w:rsidRDefault="00E31C7F" w:rsidP="00E31C7F">
            <w:pPr>
              <w:rPr>
                <w:rFonts w:asciiTheme="minorHAnsi" w:eastAsia="Arial Unicode MS" w:hAnsiTheme="minorHAnsi" w:cstheme="minorHAnsi"/>
                <w:szCs w:val="24"/>
                <w:lang w:eastAsia="hr-HR"/>
              </w:rPr>
            </w:pPr>
            <w:r w:rsidRPr="00E31C7F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 xml:space="preserve">Vatrogasna zajednica </w:t>
            </w:r>
            <w:r w:rsidR="001212BE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>Grada</w:t>
            </w:r>
            <w:r w:rsidR="00AE48C2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 xml:space="preserve"> </w:t>
            </w:r>
            <w:r w:rsidR="00A15627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>Zlatar</w:t>
            </w:r>
          </w:p>
        </w:tc>
      </w:tr>
    </w:tbl>
    <w:bookmarkEnd w:id="1"/>
    <w:p w14:paraId="6BDA59AA" w14:textId="7FD1C6B2" w:rsidR="00DD0AFF" w:rsidRPr="004A1A66" w:rsidRDefault="00047F0E" w:rsidP="004A1A66">
      <w:pPr>
        <w:pStyle w:val="Odlomakpopisa"/>
        <w:numPr>
          <w:ilvl w:val="0"/>
          <w:numId w:val="10"/>
        </w:numPr>
        <w:spacing w:before="240"/>
        <w:ind w:left="357" w:hanging="357"/>
        <w:rPr>
          <w:rFonts w:asciiTheme="minorHAnsi" w:eastAsia="TimesNewRomanPSMT" w:hAnsiTheme="minorHAnsi" w:cstheme="minorHAnsi"/>
          <w:szCs w:val="24"/>
          <w:lang w:eastAsia="hr-HR"/>
        </w:rPr>
      </w:pPr>
      <w:r w:rsidRPr="004A1A66">
        <w:rPr>
          <w:rFonts w:asciiTheme="minorHAnsi" w:eastAsia="TimesNewRomanPSMT" w:hAnsiTheme="minorHAnsi" w:cstheme="minorHAnsi"/>
          <w:szCs w:val="24"/>
          <w:lang w:eastAsia="hr-HR"/>
        </w:rPr>
        <w:t xml:space="preserve">Od distributera vode tražiti redovito provođenje ažuriranja podataka o javnoj hidrantskoj mreži (položaj i ispravnost hidranata), redovito provođenje geodetskog snimanja vanjskih </w:t>
      </w:r>
      <w:r w:rsidRPr="004A1A66">
        <w:rPr>
          <w:rFonts w:asciiTheme="minorHAnsi" w:eastAsia="TimesNewRomanPSMT" w:hAnsiTheme="minorHAnsi" w:cstheme="minorHAnsi"/>
          <w:szCs w:val="24"/>
          <w:lang w:eastAsia="hr-HR"/>
        </w:rPr>
        <w:lastRenderedPageBreak/>
        <w:t>hidranata, ucrtavanja lokacija hidranata kao i segmenata naselja na odgovarajuće karte te dostavu istih na korištenje</w:t>
      </w:r>
      <w:r w:rsidR="006C3111">
        <w:rPr>
          <w:rFonts w:asciiTheme="minorHAnsi" w:eastAsia="TimesNewRomanPSMT" w:hAnsiTheme="minorHAnsi" w:cstheme="minorHAnsi"/>
          <w:szCs w:val="24"/>
          <w:lang w:eastAsia="hr-HR"/>
        </w:rPr>
        <w:t xml:space="preserve"> središnjoj vatrogasnoj postrojbi</w:t>
      </w:r>
      <w:r w:rsidR="006417D1" w:rsidRPr="004A1A66">
        <w:rPr>
          <w:rFonts w:asciiTheme="minorHAnsi" w:eastAsia="TimesNewRomanPSMT" w:hAnsiTheme="minorHAnsi" w:cstheme="minorHAnsi"/>
          <w:szCs w:val="24"/>
          <w:lang w:eastAsia="hr-HR"/>
        </w:rPr>
        <w:t xml:space="preserve">. </w:t>
      </w:r>
    </w:p>
    <w:tbl>
      <w:tblPr>
        <w:tblStyle w:val="Reetkatablic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5948"/>
      </w:tblGrid>
      <w:tr w:rsidR="00047F0E" w14:paraId="0F62B99A" w14:textId="77777777" w:rsidTr="004A1A66">
        <w:tc>
          <w:tcPr>
            <w:tcW w:w="2693" w:type="dxa"/>
          </w:tcPr>
          <w:p w14:paraId="00C5E54B" w14:textId="5ED1F1A0" w:rsidR="00047F0E" w:rsidRPr="004A1A66" w:rsidRDefault="004A1A66" w:rsidP="00CF3818">
            <w:pPr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4A1A66">
              <w:rPr>
                <w:rFonts w:asciiTheme="minorHAnsi" w:hAnsiTheme="minorHAnsi" w:cstheme="minorHAnsi"/>
                <w:i/>
                <w:iCs/>
                <w:szCs w:val="24"/>
              </w:rPr>
              <w:t>Izvršitelji mjere:</w:t>
            </w:r>
          </w:p>
        </w:tc>
        <w:tc>
          <w:tcPr>
            <w:tcW w:w="5948" w:type="dxa"/>
          </w:tcPr>
          <w:p w14:paraId="42FA1775" w14:textId="0DBADFD9" w:rsidR="00047F0E" w:rsidRDefault="00E41EBC" w:rsidP="00CF3818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>Grad</w:t>
            </w:r>
            <w:r w:rsidR="00AE48C2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 xml:space="preserve"> </w:t>
            </w:r>
            <w:r w:rsidR="00A15627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>Zlatar</w:t>
            </w:r>
          </w:p>
        </w:tc>
      </w:tr>
      <w:tr w:rsidR="00047F0E" w14:paraId="39BD4D74" w14:textId="77777777" w:rsidTr="004A1A66">
        <w:tc>
          <w:tcPr>
            <w:tcW w:w="2693" w:type="dxa"/>
          </w:tcPr>
          <w:p w14:paraId="5976FC92" w14:textId="23BF2D58" w:rsidR="00047F0E" w:rsidRPr="004A1A66" w:rsidRDefault="00047F0E" w:rsidP="00CF3818">
            <w:pPr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4A1A66">
              <w:rPr>
                <w:rFonts w:asciiTheme="minorHAnsi" w:hAnsiTheme="minorHAnsi" w:cstheme="minorHAnsi"/>
                <w:i/>
                <w:iCs/>
                <w:szCs w:val="24"/>
              </w:rPr>
              <w:t>Sud</w:t>
            </w:r>
            <w:r w:rsidR="004A1A66">
              <w:rPr>
                <w:rFonts w:asciiTheme="minorHAnsi" w:hAnsiTheme="minorHAnsi" w:cstheme="minorHAnsi"/>
                <w:i/>
                <w:iCs/>
                <w:szCs w:val="24"/>
              </w:rPr>
              <w:t>ionici</w:t>
            </w:r>
            <w:r w:rsidRPr="004A1A66">
              <w:rPr>
                <w:rFonts w:asciiTheme="minorHAnsi" w:hAnsiTheme="minorHAnsi" w:cstheme="minorHAnsi"/>
                <w:i/>
                <w:iCs/>
                <w:szCs w:val="24"/>
              </w:rPr>
              <w:t>:</w:t>
            </w:r>
          </w:p>
        </w:tc>
        <w:tc>
          <w:tcPr>
            <w:tcW w:w="5948" w:type="dxa"/>
          </w:tcPr>
          <w:p w14:paraId="59EBBE87" w14:textId="5367380E" w:rsidR="00E31C7F" w:rsidRPr="00E31C7F" w:rsidRDefault="00E31C7F" w:rsidP="00E31C7F">
            <w:pPr>
              <w:rPr>
                <w:rFonts w:asciiTheme="minorHAnsi" w:eastAsia="Arial Unicode MS" w:hAnsiTheme="minorHAnsi" w:cstheme="minorHAnsi"/>
                <w:szCs w:val="24"/>
                <w:lang w:eastAsia="hr-HR"/>
              </w:rPr>
            </w:pPr>
            <w:r w:rsidRPr="00E31C7F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 xml:space="preserve">Vatrogasna zajednica </w:t>
            </w:r>
            <w:r w:rsidR="001212BE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>Grada</w:t>
            </w:r>
            <w:r w:rsidR="00AE48C2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 xml:space="preserve"> </w:t>
            </w:r>
            <w:r w:rsidR="00A15627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>Zlatar</w:t>
            </w:r>
          </w:p>
          <w:p w14:paraId="44C44CA6" w14:textId="6EE95110" w:rsidR="00047F0E" w:rsidRPr="003B4AC2" w:rsidRDefault="00047F0E" w:rsidP="00AE48C2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1A93BE3D" w14:textId="2BCDE101" w:rsidR="00DD0AFF" w:rsidRPr="004A1A66" w:rsidRDefault="00DD0AFF" w:rsidP="004A1A66">
      <w:pPr>
        <w:pStyle w:val="Odlomakpopisa"/>
        <w:numPr>
          <w:ilvl w:val="0"/>
          <w:numId w:val="10"/>
        </w:numPr>
        <w:spacing w:before="240"/>
        <w:ind w:left="357" w:hanging="357"/>
        <w:rPr>
          <w:rFonts w:asciiTheme="minorHAnsi" w:eastAsia="TimesNewRomanPSMT" w:hAnsiTheme="minorHAnsi" w:cstheme="minorHAnsi"/>
          <w:szCs w:val="24"/>
          <w:lang w:eastAsia="hr-HR"/>
        </w:rPr>
      </w:pPr>
      <w:r w:rsidRPr="004A1A66">
        <w:rPr>
          <w:rFonts w:asciiTheme="minorHAnsi" w:eastAsia="TimesNewRomanPSMT" w:hAnsiTheme="minorHAnsi" w:cstheme="minorHAnsi"/>
          <w:szCs w:val="24"/>
          <w:lang w:eastAsia="hr-HR"/>
        </w:rPr>
        <w:t xml:space="preserve">Sustavno poduzimati potrebne mjere kako bi prometnice i javne površine bile uvijek prohodne i dostupne u svrhu nesmetane vatrogasne intervencije, osigurati stalnu prohodnost i dostupnost označenih vatrogasnih pristupa i prolaza kao i putova za evakuaciju. </w:t>
      </w:r>
    </w:p>
    <w:tbl>
      <w:tblPr>
        <w:tblStyle w:val="Reetkatablice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3"/>
        <w:gridCol w:w="5948"/>
      </w:tblGrid>
      <w:tr w:rsidR="00DD0AFF" w14:paraId="29003A66" w14:textId="77777777" w:rsidTr="004A1A66">
        <w:tc>
          <w:tcPr>
            <w:tcW w:w="2693" w:type="dxa"/>
          </w:tcPr>
          <w:p w14:paraId="4FC73D5C" w14:textId="07AAD7AA" w:rsidR="00DD0AFF" w:rsidRPr="004A1A66" w:rsidRDefault="004A1A66" w:rsidP="007314C9">
            <w:pPr>
              <w:rPr>
                <w:rFonts w:asciiTheme="minorHAnsi" w:hAnsiTheme="minorHAnsi" w:cstheme="minorHAnsi"/>
                <w:i/>
                <w:iCs/>
                <w:szCs w:val="24"/>
              </w:rPr>
            </w:pPr>
            <w:r w:rsidRPr="004A1A66">
              <w:rPr>
                <w:rFonts w:asciiTheme="minorHAnsi" w:hAnsiTheme="minorHAnsi" w:cstheme="minorHAnsi"/>
                <w:i/>
                <w:iCs/>
                <w:szCs w:val="24"/>
              </w:rPr>
              <w:t>Izvršitelji mjere:</w:t>
            </w:r>
          </w:p>
        </w:tc>
        <w:tc>
          <w:tcPr>
            <w:tcW w:w="5948" w:type="dxa"/>
          </w:tcPr>
          <w:p w14:paraId="2989DD6C" w14:textId="4F2F6303" w:rsidR="00DD0AFF" w:rsidRDefault="00E41EBC" w:rsidP="007314C9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>Grad</w:t>
            </w:r>
            <w:r w:rsidR="00AE48C2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 xml:space="preserve"> </w:t>
            </w:r>
            <w:r w:rsidR="00A15627">
              <w:rPr>
                <w:rFonts w:asciiTheme="minorHAnsi" w:eastAsia="Arial Unicode MS" w:hAnsiTheme="minorHAnsi" w:cstheme="minorHAnsi"/>
                <w:szCs w:val="24"/>
                <w:lang w:eastAsia="hr-HR"/>
              </w:rPr>
              <w:t>Zlatar</w:t>
            </w:r>
          </w:p>
        </w:tc>
      </w:tr>
    </w:tbl>
    <w:p w14:paraId="3FCEEF1A" w14:textId="4C7EFFBD" w:rsidR="004D07E2" w:rsidRPr="00047F0E" w:rsidRDefault="004D07E2" w:rsidP="00047F0E">
      <w:pPr>
        <w:spacing w:before="240" w:after="0"/>
        <w:jc w:val="center"/>
        <w:rPr>
          <w:rFonts w:asciiTheme="minorHAnsi" w:eastAsia="Arial Unicode MS" w:hAnsiTheme="minorHAnsi" w:cstheme="minorHAnsi"/>
          <w:b/>
          <w:szCs w:val="24"/>
          <w:lang w:eastAsia="hr-HR"/>
        </w:rPr>
      </w:pPr>
      <w:r w:rsidRPr="00047F0E">
        <w:rPr>
          <w:rFonts w:asciiTheme="minorHAnsi" w:eastAsia="Arial Unicode MS" w:hAnsiTheme="minorHAnsi" w:cstheme="minorHAnsi"/>
          <w:b/>
          <w:szCs w:val="24"/>
          <w:lang w:eastAsia="hr-HR"/>
        </w:rPr>
        <w:t>III.</w:t>
      </w:r>
    </w:p>
    <w:p w14:paraId="00B7901E" w14:textId="4FBA1CC2" w:rsidR="004D07E2" w:rsidRPr="004B33B5" w:rsidRDefault="00047F0E" w:rsidP="00047F0E">
      <w:pPr>
        <w:spacing w:after="0"/>
        <w:ind w:firstLine="708"/>
        <w:rPr>
          <w:rFonts w:asciiTheme="minorHAnsi" w:eastAsia="Arial Unicode MS" w:hAnsiTheme="minorHAnsi" w:cstheme="minorHAnsi"/>
          <w:szCs w:val="24"/>
          <w:lang w:eastAsia="hr-HR"/>
        </w:rPr>
      </w:pPr>
      <w:r w:rsidRPr="00047F0E">
        <w:rPr>
          <w:rFonts w:asciiTheme="minorHAnsi" w:eastAsia="Arial Unicode MS" w:hAnsiTheme="minorHAnsi" w:cstheme="minorHAnsi"/>
          <w:szCs w:val="24"/>
          <w:lang w:eastAsia="hr-HR"/>
        </w:rPr>
        <w:t xml:space="preserve">Ovaj Plan dostavit će se svim izvršiteljima </w:t>
      </w:r>
      <w:r w:rsidR="004A1A66">
        <w:rPr>
          <w:rFonts w:asciiTheme="minorHAnsi" w:eastAsia="Arial Unicode MS" w:hAnsiTheme="minorHAnsi" w:cstheme="minorHAnsi"/>
          <w:szCs w:val="24"/>
          <w:lang w:eastAsia="hr-HR"/>
        </w:rPr>
        <w:t>mjera</w:t>
      </w:r>
      <w:r w:rsidRPr="00047F0E">
        <w:rPr>
          <w:rFonts w:asciiTheme="minorHAnsi" w:eastAsia="Arial Unicode MS" w:hAnsiTheme="minorHAnsi" w:cstheme="minorHAnsi"/>
          <w:szCs w:val="24"/>
          <w:lang w:eastAsia="hr-HR"/>
        </w:rPr>
        <w:t xml:space="preserve"> i sud</w:t>
      </w:r>
      <w:r w:rsidR="004A1A66">
        <w:rPr>
          <w:rFonts w:asciiTheme="minorHAnsi" w:eastAsia="Arial Unicode MS" w:hAnsiTheme="minorHAnsi" w:cstheme="minorHAnsi"/>
          <w:szCs w:val="24"/>
          <w:lang w:eastAsia="hr-HR"/>
        </w:rPr>
        <w:t xml:space="preserve">ionicima u izvršenju. </w:t>
      </w:r>
    </w:p>
    <w:p w14:paraId="1D206FF2" w14:textId="77777777" w:rsidR="00EF374D" w:rsidRPr="00047F0E" w:rsidRDefault="00EF374D" w:rsidP="00047F0E">
      <w:pPr>
        <w:spacing w:before="240" w:after="0"/>
        <w:jc w:val="center"/>
        <w:rPr>
          <w:rFonts w:asciiTheme="minorHAnsi" w:eastAsia="Arial Unicode MS" w:hAnsiTheme="minorHAnsi" w:cstheme="minorHAnsi"/>
          <w:b/>
          <w:szCs w:val="24"/>
          <w:lang w:eastAsia="hr-HR"/>
        </w:rPr>
      </w:pPr>
      <w:r w:rsidRPr="00047F0E">
        <w:rPr>
          <w:rFonts w:asciiTheme="minorHAnsi" w:eastAsia="Arial Unicode MS" w:hAnsiTheme="minorHAnsi" w:cstheme="minorHAnsi"/>
          <w:b/>
          <w:szCs w:val="24"/>
          <w:lang w:eastAsia="hr-HR"/>
        </w:rPr>
        <w:t>IV.</w:t>
      </w:r>
    </w:p>
    <w:p w14:paraId="00734E5E" w14:textId="0A3804E5" w:rsidR="00E61F0C" w:rsidRPr="004B33B5" w:rsidRDefault="00047F0E" w:rsidP="00E654D1">
      <w:pPr>
        <w:ind w:firstLine="708"/>
        <w:rPr>
          <w:rFonts w:asciiTheme="minorHAnsi" w:hAnsiTheme="minorHAnsi" w:cstheme="minorHAnsi"/>
          <w:szCs w:val="24"/>
        </w:rPr>
      </w:pPr>
      <w:r w:rsidRPr="00047F0E">
        <w:rPr>
          <w:rFonts w:asciiTheme="minorHAnsi" w:hAnsiTheme="minorHAnsi" w:cstheme="minorHAnsi"/>
          <w:szCs w:val="24"/>
        </w:rPr>
        <w:t xml:space="preserve">Ovaj Plan stupa na snagu </w:t>
      </w:r>
      <w:r w:rsidR="00126E45">
        <w:rPr>
          <w:rFonts w:asciiTheme="minorHAnsi" w:hAnsiTheme="minorHAnsi" w:cstheme="minorHAnsi"/>
          <w:szCs w:val="24"/>
        </w:rPr>
        <w:t>danom donošenja</w:t>
      </w:r>
      <w:r w:rsidRPr="00047F0E">
        <w:rPr>
          <w:rFonts w:asciiTheme="minorHAnsi" w:hAnsiTheme="minorHAnsi" w:cstheme="minorHAnsi"/>
          <w:szCs w:val="24"/>
        </w:rPr>
        <w:t xml:space="preserve">, a objavit će se u „Službenom glasniku </w:t>
      </w:r>
      <w:r w:rsidR="00A10E59">
        <w:rPr>
          <w:rFonts w:asciiTheme="minorHAnsi" w:hAnsiTheme="minorHAnsi" w:cstheme="minorHAnsi"/>
          <w:szCs w:val="24"/>
        </w:rPr>
        <w:t>Krapinsko-zagorske županije</w:t>
      </w:r>
      <w:r w:rsidRPr="00047F0E">
        <w:rPr>
          <w:rFonts w:asciiTheme="minorHAnsi" w:hAnsiTheme="minorHAnsi" w:cstheme="minorHAnsi"/>
          <w:szCs w:val="24"/>
        </w:rPr>
        <w:t>“.</w:t>
      </w:r>
      <w:r w:rsidR="00EF374D" w:rsidRPr="004B33B5">
        <w:rPr>
          <w:rFonts w:asciiTheme="minorHAnsi" w:hAnsiTheme="minorHAnsi" w:cstheme="minorHAnsi"/>
          <w:szCs w:val="24"/>
        </w:rPr>
        <w:t xml:space="preserve"> </w:t>
      </w:r>
    </w:p>
    <w:p w14:paraId="192EF1BF" w14:textId="5C63400A" w:rsidR="00E654D1" w:rsidRPr="004B33B5" w:rsidRDefault="004A1A66" w:rsidP="00E654D1">
      <w:pPr>
        <w:spacing w:after="0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  <w:t xml:space="preserve">  </w:t>
      </w:r>
    </w:p>
    <w:p w14:paraId="5B2A302B" w14:textId="4CB90A81" w:rsidR="00E654D1" w:rsidRDefault="00047F0E" w:rsidP="009703ED">
      <w:pPr>
        <w:spacing w:after="0"/>
        <w:ind w:left="4248"/>
        <w:jc w:val="center"/>
        <w:rPr>
          <w:rFonts w:asciiTheme="minorHAnsi" w:hAnsiTheme="minorHAnsi" w:cstheme="minorHAnsi"/>
          <w:b/>
          <w:bCs/>
          <w:szCs w:val="24"/>
        </w:rPr>
      </w:pPr>
      <w:r w:rsidRPr="004A1A66">
        <w:rPr>
          <w:rFonts w:asciiTheme="minorHAnsi" w:hAnsiTheme="minorHAnsi" w:cstheme="minorHAnsi"/>
          <w:b/>
          <w:bCs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="004A1A66">
        <w:rPr>
          <w:rFonts w:asciiTheme="minorHAnsi" w:hAnsiTheme="minorHAnsi" w:cstheme="minorHAnsi"/>
          <w:b/>
          <w:bCs/>
          <w:szCs w:val="24"/>
        </w:rPr>
        <w:t xml:space="preserve"> </w:t>
      </w:r>
      <w:r w:rsidRPr="004A1A66">
        <w:rPr>
          <w:rFonts w:asciiTheme="minorHAnsi" w:hAnsiTheme="minorHAnsi" w:cstheme="minorHAnsi"/>
          <w:b/>
          <w:bCs/>
          <w:szCs w:val="24"/>
        </w:rPr>
        <w:t>P</w:t>
      </w:r>
      <w:r w:rsidR="009703ED">
        <w:rPr>
          <w:rFonts w:asciiTheme="minorHAnsi" w:hAnsiTheme="minorHAnsi" w:cstheme="minorHAnsi"/>
          <w:b/>
          <w:bCs/>
          <w:szCs w:val="24"/>
        </w:rPr>
        <w:t>REDSJEDNICA</w:t>
      </w:r>
    </w:p>
    <w:p w14:paraId="0C239D65" w14:textId="666FF935" w:rsidR="009703ED" w:rsidRPr="009703ED" w:rsidRDefault="009703ED" w:rsidP="009703ED">
      <w:pPr>
        <w:spacing w:after="0"/>
        <w:ind w:left="3540" w:firstLine="708"/>
        <w:jc w:val="center"/>
        <w:rPr>
          <w:rFonts w:asciiTheme="minorHAnsi" w:hAnsiTheme="minorHAnsi" w:cstheme="minorHAnsi"/>
          <w:b/>
          <w:bCs/>
          <w:szCs w:val="24"/>
        </w:rPr>
      </w:pPr>
      <w:r w:rsidRPr="009703ED">
        <w:rPr>
          <w:rFonts w:asciiTheme="minorHAnsi" w:hAnsiTheme="minorHAnsi" w:cstheme="minorHAnsi"/>
          <w:b/>
          <w:bCs/>
          <w:szCs w:val="24"/>
        </w:rPr>
        <w:t>Danijela Findak</w:t>
      </w:r>
    </w:p>
    <w:p w14:paraId="7C86BEFA" w14:textId="77777777" w:rsidR="00E654D1" w:rsidRPr="004B33B5" w:rsidRDefault="00E654D1" w:rsidP="00E654D1">
      <w:pPr>
        <w:spacing w:after="0"/>
        <w:jc w:val="left"/>
        <w:rPr>
          <w:rFonts w:asciiTheme="minorHAnsi" w:hAnsiTheme="minorHAnsi" w:cstheme="minorHAnsi"/>
          <w:szCs w:val="24"/>
        </w:rPr>
      </w:pPr>
    </w:p>
    <w:sectPr w:rsidR="00E654D1" w:rsidRPr="004B33B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62356" w14:textId="77777777" w:rsidR="00B47479" w:rsidRDefault="00B47479" w:rsidP="00B46E55">
      <w:pPr>
        <w:spacing w:after="0" w:line="240" w:lineRule="auto"/>
      </w:pPr>
      <w:r>
        <w:separator/>
      </w:r>
    </w:p>
  </w:endnote>
  <w:endnote w:type="continuationSeparator" w:id="0">
    <w:p w14:paraId="0F8C172A" w14:textId="77777777" w:rsidR="00B47479" w:rsidRDefault="00B47479" w:rsidP="00B46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496725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1FBBC7CB" w14:textId="77777777" w:rsidR="00B46E55" w:rsidRPr="006417D1" w:rsidRDefault="00B46E55">
        <w:pPr>
          <w:pStyle w:val="Podnoje"/>
          <w:jc w:val="center"/>
          <w:rPr>
            <w:rFonts w:asciiTheme="minorHAnsi" w:hAnsiTheme="minorHAnsi" w:cstheme="minorHAnsi"/>
          </w:rPr>
        </w:pPr>
        <w:r w:rsidRPr="006417D1">
          <w:rPr>
            <w:rFonts w:asciiTheme="minorHAnsi" w:hAnsiTheme="minorHAnsi" w:cstheme="minorHAnsi"/>
          </w:rPr>
          <w:fldChar w:fldCharType="begin"/>
        </w:r>
        <w:r w:rsidRPr="006417D1">
          <w:rPr>
            <w:rFonts w:asciiTheme="minorHAnsi" w:hAnsiTheme="minorHAnsi" w:cstheme="minorHAnsi"/>
          </w:rPr>
          <w:instrText>PAGE   \* MERGEFORMAT</w:instrText>
        </w:r>
        <w:r w:rsidRPr="006417D1">
          <w:rPr>
            <w:rFonts w:asciiTheme="minorHAnsi" w:hAnsiTheme="minorHAnsi" w:cstheme="minorHAnsi"/>
          </w:rPr>
          <w:fldChar w:fldCharType="separate"/>
        </w:r>
        <w:r w:rsidR="001852D6" w:rsidRPr="006417D1">
          <w:rPr>
            <w:rFonts w:asciiTheme="minorHAnsi" w:hAnsiTheme="minorHAnsi" w:cstheme="minorHAnsi"/>
            <w:noProof/>
          </w:rPr>
          <w:t>5</w:t>
        </w:r>
        <w:r w:rsidRPr="006417D1">
          <w:rPr>
            <w:rFonts w:asciiTheme="minorHAnsi" w:hAnsiTheme="minorHAnsi" w:cstheme="minorHAnsi"/>
          </w:rPr>
          <w:fldChar w:fldCharType="end"/>
        </w:r>
      </w:p>
    </w:sdtContent>
  </w:sdt>
  <w:p w14:paraId="01EC8AE5" w14:textId="77777777" w:rsidR="00B46E55" w:rsidRDefault="00B46E5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82E1D" w14:textId="77777777" w:rsidR="00B47479" w:rsidRDefault="00B47479" w:rsidP="00B46E55">
      <w:pPr>
        <w:spacing w:after="0" w:line="240" w:lineRule="auto"/>
      </w:pPr>
      <w:r>
        <w:separator/>
      </w:r>
    </w:p>
  </w:footnote>
  <w:footnote w:type="continuationSeparator" w:id="0">
    <w:p w14:paraId="2DE93B24" w14:textId="77777777" w:rsidR="00B47479" w:rsidRDefault="00B47479" w:rsidP="00B46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617C8"/>
    <w:multiLevelType w:val="multilevel"/>
    <w:tmpl w:val="849AA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530B93"/>
    <w:multiLevelType w:val="hybridMultilevel"/>
    <w:tmpl w:val="6008A766"/>
    <w:lvl w:ilvl="0" w:tplc="041A000F">
      <w:start w:val="1"/>
      <w:numFmt w:val="decimal"/>
      <w:lvlText w:val="%1."/>
      <w:lvlJc w:val="left"/>
      <w:pPr>
        <w:ind w:left="1077" w:hanging="360"/>
      </w:pPr>
    </w:lvl>
    <w:lvl w:ilvl="1" w:tplc="041A0019" w:tentative="1">
      <w:start w:val="1"/>
      <w:numFmt w:val="lowerLetter"/>
      <w:lvlText w:val="%2."/>
      <w:lvlJc w:val="left"/>
      <w:pPr>
        <w:ind w:left="1797" w:hanging="360"/>
      </w:pPr>
    </w:lvl>
    <w:lvl w:ilvl="2" w:tplc="041A001B">
      <w:start w:val="1"/>
      <w:numFmt w:val="lowerRoman"/>
      <w:lvlText w:val="%3."/>
      <w:lvlJc w:val="right"/>
      <w:pPr>
        <w:ind w:left="2517" w:hanging="180"/>
      </w:pPr>
    </w:lvl>
    <w:lvl w:ilvl="3" w:tplc="041A000F" w:tentative="1">
      <w:start w:val="1"/>
      <w:numFmt w:val="decimal"/>
      <w:lvlText w:val="%4."/>
      <w:lvlJc w:val="left"/>
      <w:pPr>
        <w:ind w:left="3237" w:hanging="360"/>
      </w:pPr>
    </w:lvl>
    <w:lvl w:ilvl="4" w:tplc="041A0019" w:tentative="1">
      <w:start w:val="1"/>
      <w:numFmt w:val="lowerLetter"/>
      <w:lvlText w:val="%5."/>
      <w:lvlJc w:val="left"/>
      <w:pPr>
        <w:ind w:left="3957" w:hanging="360"/>
      </w:pPr>
    </w:lvl>
    <w:lvl w:ilvl="5" w:tplc="041A001B" w:tentative="1">
      <w:start w:val="1"/>
      <w:numFmt w:val="lowerRoman"/>
      <w:lvlText w:val="%6."/>
      <w:lvlJc w:val="right"/>
      <w:pPr>
        <w:ind w:left="4677" w:hanging="180"/>
      </w:pPr>
    </w:lvl>
    <w:lvl w:ilvl="6" w:tplc="041A000F" w:tentative="1">
      <w:start w:val="1"/>
      <w:numFmt w:val="decimal"/>
      <w:lvlText w:val="%7."/>
      <w:lvlJc w:val="left"/>
      <w:pPr>
        <w:ind w:left="5397" w:hanging="360"/>
      </w:pPr>
    </w:lvl>
    <w:lvl w:ilvl="7" w:tplc="041A0019" w:tentative="1">
      <w:start w:val="1"/>
      <w:numFmt w:val="lowerLetter"/>
      <w:lvlText w:val="%8."/>
      <w:lvlJc w:val="left"/>
      <w:pPr>
        <w:ind w:left="6117" w:hanging="360"/>
      </w:pPr>
    </w:lvl>
    <w:lvl w:ilvl="8" w:tplc="041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13683951"/>
    <w:multiLevelType w:val="hybridMultilevel"/>
    <w:tmpl w:val="0C682E62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713716"/>
    <w:multiLevelType w:val="multilevel"/>
    <w:tmpl w:val="087867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0F56788"/>
    <w:multiLevelType w:val="multilevel"/>
    <w:tmpl w:val="849AA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FB70C35"/>
    <w:multiLevelType w:val="multilevel"/>
    <w:tmpl w:val="849AA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CAD528E"/>
    <w:multiLevelType w:val="multilevel"/>
    <w:tmpl w:val="414EB6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1B0029A"/>
    <w:multiLevelType w:val="hybridMultilevel"/>
    <w:tmpl w:val="1BBA01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FF31FE"/>
    <w:multiLevelType w:val="hybridMultilevel"/>
    <w:tmpl w:val="27683B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4624B2"/>
    <w:multiLevelType w:val="multilevel"/>
    <w:tmpl w:val="414EB6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248419506">
    <w:abstractNumId w:val="9"/>
  </w:num>
  <w:num w:numId="2" w16cid:durableId="931398902">
    <w:abstractNumId w:val="3"/>
  </w:num>
  <w:num w:numId="3" w16cid:durableId="128018981">
    <w:abstractNumId w:val="1"/>
  </w:num>
  <w:num w:numId="4" w16cid:durableId="2136831015">
    <w:abstractNumId w:val="7"/>
  </w:num>
  <w:num w:numId="5" w16cid:durableId="5330353">
    <w:abstractNumId w:val="8"/>
  </w:num>
  <w:num w:numId="6" w16cid:durableId="1393037745">
    <w:abstractNumId w:val="5"/>
  </w:num>
  <w:num w:numId="7" w16cid:durableId="158273664">
    <w:abstractNumId w:val="0"/>
  </w:num>
  <w:num w:numId="8" w16cid:durableId="872763134">
    <w:abstractNumId w:val="2"/>
  </w:num>
  <w:num w:numId="9" w16cid:durableId="1060253622">
    <w:abstractNumId w:val="4"/>
  </w:num>
  <w:num w:numId="10" w16cid:durableId="19872747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39"/>
    <w:rsid w:val="00003149"/>
    <w:rsid w:val="00042306"/>
    <w:rsid w:val="00042BD4"/>
    <w:rsid w:val="00047F0E"/>
    <w:rsid w:val="00056674"/>
    <w:rsid w:val="000C57EB"/>
    <w:rsid w:val="000C608B"/>
    <w:rsid w:val="000D0D69"/>
    <w:rsid w:val="00106AF0"/>
    <w:rsid w:val="00120ED3"/>
    <w:rsid w:val="001212BE"/>
    <w:rsid w:val="00121D4F"/>
    <w:rsid w:val="00126E45"/>
    <w:rsid w:val="00135A32"/>
    <w:rsid w:val="00144152"/>
    <w:rsid w:val="001650A5"/>
    <w:rsid w:val="001852D6"/>
    <w:rsid w:val="001C6449"/>
    <w:rsid w:val="001D7C91"/>
    <w:rsid w:val="00241B82"/>
    <w:rsid w:val="002A2F35"/>
    <w:rsid w:val="002C6F68"/>
    <w:rsid w:val="002E2913"/>
    <w:rsid w:val="002F1926"/>
    <w:rsid w:val="003136D2"/>
    <w:rsid w:val="003322E4"/>
    <w:rsid w:val="003B1981"/>
    <w:rsid w:val="003B4AC2"/>
    <w:rsid w:val="003C7DEF"/>
    <w:rsid w:val="003D361E"/>
    <w:rsid w:val="00404C5C"/>
    <w:rsid w:val="00411CEC"/>
    <w:rsid w:val="00416F2A"/>
    <w:rsid w:val="0042354B"/>
    <w:rsid w:val="0042610E"/>
    <w:rsid w:val="00496BA5"/>
    <w:rsid w:val="00496BB6"/>
    <w:rsid w:val="004A1A66"/>
    <w:rsid w:val="004B33B5"/>
    <w:rsid w:val="004C635D"/>
    <w:rsid w:val="004D07E2"/>
    <w:rsid w:val="00523133"/>
    <w:rsid w:val="00541A48"/>
    <w:rsid w:val="005467FC"/>
    <w:rsid w:val="005963B6"/>
    <w:rsid w:val="005977EB"/>
    <w:rsid w:val="005A1DB0"/>
    <w:rsid w:val="005A73A4"/>
    <w:rsid w:val="005C4673"/>
    <w:rsid w:val="00607AC0"/>
    <w:rsid w:val="006355B1"/>
    <w:rsid w:val="006417D1"/>
    <w:rsid w:val="006563C6"/>
    <w:rsid w:val="006746CA"/>
    <w:rsid w:val="0068358A"/>
    <w:rsid w:val="006A2556"/>
    <w:rsid w:val="006A4598"/>
    <w:rsid w:val="006C3111"/>
    <w:rsid w:val="006E0CE1"/>
    <w:rsid w:val="00700FD9"/>
    <w:rsid w:val="00701C0B"/>
    <w:rsid w:val="007326DD"/>
    <w:rsid w:val="00765C57"/>
    <w:rsid w:val="00787901"/>
    <w:rsid w:val="00793748"/>
    <w:rsid w:val="007D7309"/>
    <w:rsid w:val="007F32C3"/>
    <w:rsid w:val="00810734"/>
    <w:rsid w:val="00814F29"/>
    <w:rsid w:val="008340F8"/>
    <w:rsid w:val="008427FB"/>
    <w:rsid w:val="00851C4A"/>
    <w:rsid w:val="00854739"/>
    <w:rsid w:val="00856798"/>
    <w:rsid w:val="00857E46"/>
    <w:rsid w:val="00880252"/>
    <w:rsid w:val="008816F5"/>
    <w:rsid w:val="008946D3"/>
    <w:rsid w:val="008B4D88"/>
    <w:rsid w:val="008B5980"/>
    <w:rsid w:val="008B5A48"/>
    <w:rsid w:val="008D5410"/>
    <w:rsid w:val="008F5D50"/>
    <w:rsid w:val="0091138C"/>
    <w:rsid w:val="009278BC"/>
    <w:rsid w:val="00952E29"/>
    <w:rsid w:val="009703ED"/>
    <w:rsid w:val="00982CEA"/>
    <w:rsid w:val="009955F4"/>
    <w:rsid w:val="009A4A42"/>
    <w:rsid w:val="009C6C52"/>
    <w:rsid w:val="009D77F1"/>
    <w:rsid w:val="00A01DCB"/>
    <w:rsid w:val="00A10E59"/>
    <w:rsid w:val="00A15627"/>
    <w:rsid w:val="00A17C9E"/>
    <w:rsid w:val="00A476BA"/>
    <w:rsid w:val="00A629ED"/>
    <w:rsid w:val="00AC572B"/>
    <w:rsid w:val="00AE48C2"/>
    <w:rsid w:val="00B01FAB"/>
    <w:rsid w:val="00B300FC"/>
    <w:rsid w:val="00B46E55"/>
    <w:rsid w:val="00B47479"/>
    <w:rsid w:val="00BA6996"/>
    <w:rsid w:val="00BF7444"/>
    <w:rsid w:val="00C10F99"/>
    <w:rsid w:val="00C13719"/>
    <w:rsid w:val="00C41787"/>
    <w:rsid w:val="00C6279C"/>
    <w:rsid w:val="00C95C57"/>
    <w:rsid w:val="00CA4A57"/>
    <w:rsid w:val="00D4208B"/>
    <w:rsid w:val="00D437B4"/>
    <w:rsid w:val="00D43C81"/>
    <w:rsid w:val="00D75AC4"/>
    <w:rsid w:val="00D86BC9"/>
    <w:rsid w:val="00DD0AFF"/>
    <w:rsid w:val="00DD1E53"/>
    <w:rsid w:val="00DF4D1F"/>
    <w:rsid w:val="00E31C7F"/>
    <w:rsid w:val="00E31CD4"/>
    <w:rsid w:val="00E41EBC"/>
    <w:rsid w:val="00E60345"/>
    <w:rsid w:val="00E61F0C"/>
    <w:rsid w:val="00E654D1"/>
    <w:rsid w:val="00E82589"/>
    <w:rsid w:val="00E907CD"/>
    <w:rsid w:val="00EA281A"/>
    <w:rsid w:val="00EC6741"/>
    <w:rsid w:val="00EE5C3B"/>
    <w:rsid w:val="00EF374D"/>
    <w:rsid w:val="00EF4068"/>
    <w:rsid w:val="00F1531E"/>
    <w:rsid w:val="00F236D0"/>
    <w:rsid w:val="00F630F5"/>
    <w:rsid w:val="00F807F0"/>
    <w:rsid w:val="00F935D5"/>
    <w:rsid w:val="00FB73E2"/>
    <w:rsid w:val="00FD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53B69"/>
  <w15:docId w15:val="{3AEBCBD3-EB39-493D-B00E-2EEE52C88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410"/>
    <w:pPr>
      <w:jc w:val="both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963B6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B46E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46E55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B46E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46E55"/>
    <w:rPr>
      <w:rFonts w:ascii="Times New Roman" w:hAnsi="Times New Roman"/>
      <w:sz w:val="24"/>
    </w:rPr>
  </w:style>
  <w:style w:type="table" w:styleId="Reetkatablice">
    <w:name w:val="Table Grid"/>
    <w:basedOn w:val="Obinatablica"/>
    <w:uiPriority w:val="59"/>
    <w:rsid w:val="002C6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D0A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Emilio Habulin</dc:creator>
  <cp:lastModifiedBy>Vladimir Goleš</cp:lastModifiedBy>
  <cp:revision>13</cp:revision>
  <dcterms:created xsi:type="dcterms:W3CDTF">2025-01-20T12:40:00Z</dcterms:created>
  <dcterms:modified xsi:type="dcterms:W3CDTF">2025-01-28T11:07:00Z</dcterms:modified>
</cp:coreProperties>
</file>