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54B5" w14:textId="283686D8" w:rsidR="000A5BDE" w:rsidRDefault="00DD6AC7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81398266"/>
      <w:r w:rsidR="002E30D6" w:rsidRPr="002E30D6">
        <w:rPr>
          <w:rFonts w:ascii="Times New Roman" w:hAnsi="Times New Roman" w:cs="Times New Roman"/>
          <w:sz w:val="24"/>
          <w:szCs w:val="24"/>
        </w:rPr>
        <w:t>Na temelju članka 50. Zakona o proračunu (“Narodne novine” br. 144/21)</w:t>
      </w:r>
      <w:r w:rsidR="002E30D6">
        <w:rPr>
          <w:rFonts w:ascii="Times New Roman" w:hAnsi="Times New Roman" w:cs="Times New Roman"/>
          <w:sz w:val="24"/>
          <w:szCs w:val="24"/>
        </w:rPr>
        <w:t xml:space="preserve"> i </w:t>
      </w:r>
      <w:r w:rsidR="00B32FFE" w:rsidRPr="00B32FFE">
        <w:rPr>
          <w:rFonts w:ascii="Times New Roman" w:hAnsi="Times New Roman" w:cs="Times New Roman"/>
          <w:sz w:val="24"/>
          <w:szCs w:val="24"/>
        </w:rPr>
        <w:t xml:space="preserve">čl. 27. Statuta Grada Zlatara („Službeni glasnik Krapinsko-zagorske županije“ 36A/13, 9/18, 9/20 i 17A/21), Gradsko vijeće Grada Zlatara na </w:t>
      </w:r>
      <w:r w:rsidR="002E30D6">
        <w:rPr>
          <w:rFonts w:ascii="Times New Roman" w:hAnsi="Times New Roman" w:cs="Times New Roman"/>
          <w:sz w:val="24"/>
          <w:szCs w:val="24"/>
        </w:rPr>
        <w:t>30</w:t>
      </w:r>
      <w:r w:rsidR="00D22697">
        <w:rPr>
          <w:rFonts w:ascii="Times New Roman" w:hAnsi="Times New Roman" w:cs="Times New Roman"/>
          <w:sz w:val="24"/>
          <w:szCs w:val="24"/>
        </w:rPr>
        <w:t xml:space="preserve">. </w:t>
      </w:r>
      <w:r w:rsidR="00B32FFE" w:rsidRPr="00B32FFE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D22697">
        <w:rPr>
          <w:rFonts w:ascii="Times New Roman" w:hAnsi="Times New Roman" w:cs="Times New Roman"/>
          <w:sz w:val="24"/>
          <w:szCs w:val="24"/>
        </w:rPr>
        <w:t>2025</w:t>
      </w:r>
      <w:r w:rsidR="002E30D6">
        <w:rPr>
          <w:rFonts w:ascii="Times New Roman" w:hAnsi="Times New Roman" w:cs="Times New Roman"/>
          <w:sz w:val="24"/>
          <w:szCs w:val="24"/>
        </w:rPr>
        <w:t>. godine</w:t>
      </w:r>
      <w:r w:rsidR="00B32FFE" w:rsidRPr="00B32FFE">
        <w:rPr>
          <w:rFonts w:ascii="Times New Roman" w:hAnsi="Times New Roman" w:cs="Times New Roman"/>
          <w:sz w:val="24"/>
          <w:szCs w:val="24"/>
        </w:rPr>
        <w:t>, donijelo je</w:t>
      </w:r>
      <w:bookmarkEnd w:id="0"/>
    </w:p>
    <w:p w14:paraId="2E9F1DA0" w14:textId="77777777" w:rsidR="002E30D6" w:rsidRPr="00B32FFE" w:rsidRDefault="002E30D6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5559E4" w14:textId="6A6F227C" w:rsidR="000A5BDE" w:rsidRPr="00000167" w:rsidRDefault="000A5BDE" w:rsidP="00B32FF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16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C9A9FE6" w14:textId="0650ACB8" w:rsidR="000A5BDE" w:rsidRPr="00000167" w:rsidRDefault="000A5BDE" w:rsidP="009A33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167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A3358" w:rsidRPr="00000167">
        <w:rPr>
          <w:rFonts w:ascii="Times New Roman" w:hAnsi="Times New Roman" w:cs="Times New Roman"/>
          <w:b/>
          <w:bCs/>
          <w:sz w:val="24"/>
          <w:szCs w:val="24"/>
        </w:rPr>
        <w:t>uvođenju Riznice Grada Zlatara</w:t>
      </w:r>
    </w:p>
    <w:p w14:paraId="51DBE6D9" w14:textId="77777777" w:rsidR="00D22697" w:rsidRPr="00B32FFE" w:rsidRDefault="00D22697" w:rsidP="000A3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1555A" w14:textId="38E4081B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1.</w:t>
      </w:r>
    </w:p>
    <w:p w14:paraId="67D13EEF" w14:textId="009B08C5" w:rsidR="000A31C3" w:rsidRDefault="008F4760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0D6" w:rsidRPr="002E30D6">
        <w:rPr>
          <w:rFonts w:ascii="Times New Roman" w:hAnsi="Times New Roman" w:cs="Times New Roman"/>
          <w:sz w:val="24"/>
          <w:szCs w:val="24"/>
        </w:rPr>
        <w:t>Ovom se Odlukom uvodi sustav rizničnog poslovanja na razini proračuna i proračunsk</w:t>
      </w:r>
      <w:r w:rsidR="00E20373">
        <w:rPr>
          <w:rFonts w:ascii="Times New Roman" w:hAnsi="Times New Roman" w:cs="Times New Roman"/>
          <w:sz w:val="24"/>
          <w:szCs w:val="24"/>
        </w:rPr>
        <w:t>ih</w:t>
      </w:r>
      <w:r w:rsidR="002E30D6" w:rsidRPr="002E30D6">
        <w:rPr>
          <w:rFonts w:ascii="Times New Roman" w:hAnsi="Times New Roman" w:cs="Times New Roman"/>
          <w:sz w:val="24"/>
          <w:szCs w:val="24"/>
        </w:rPr>
        <w:t xml:space="preserve"> korisnika Grada </w:t>
      </w:r>
      <w:r w:rsidR="00E20373">
        <w:rPr>
          <w:rFonts w:ascii="Times New Roman" w:hAnsi="Times New Roman" w:cs="Times New Roman"/>
          <w:sz w:val="24"/>
          <w:szCs w:val="24"/>
        </w:rPr>
        <w:t>Zlatara</w:t>
      </w:r>
      <w:r w:rsidR="002E30D6" w:rsidRPr="002E30D6">
        <w:rPr>
          <w:rFonts w:ascii="Times New Roman" w:hAnsi="Times New Roman" w:cs="Times New Roman"/>
          <w:sz w:val="24"/>
          <w:szCs w:val="24"/>
        </w:rPr>
        <w:t xml:space="preserve"> (u daljnjem tekstu: proračunski korisni</w:t>
      </w:r>
      <w:r w:rsidR="00BE39B7">
        <w:rPr>
          <w:rFonts w:ascii="Times New Roman" w:hAnsi="Times New Roman" w:cs="Times New Roman"/>
          <w:sz w:val="24"/>
          <w:szCs w:val="24"/>
        </w:rPr>
        <w:t>ci</w:t>
      </w:r>
      <w:r w:rsidR="002E30D6" w:rsidRPr="002E30D6">
        <w:rPr>
          <w:rFonts w:ascii="Times New Roman" w:hAnsi="Times New Roman" w:cs="Times New Roman"/>
          <w:sz w:val="24"/>
          <w:szCs w:val="24"/>
        </w:rPr>
        <w:t>), koji se temelji na jedinstvenom računovodstveno-informatičkom sustavu, s ciljem stvaranja pretpostavki za učinkovito upravljanje ukupnim proračunskim sredstvima i obavljanja poslovanja preko jedinstvenog računa Riznice Grada</w:t>
      </w:r>
      <w:r w:rsidR="00987A24">
        <w:rPr>
          <w:rFonts w:ascii="Times New Roman" w:hAnsi="Times New Roman" w:cs="Times New Roman"/>
          <w:sz w:val="24"/>
          <w:szCs w:val="24"/>
        </w:rPr>
        <w:t xml:space="preserve"> Zlatar</w:t>
      </w:r>
      <w:r w:rsidR="002E30D6" w:rsidRPr="002E30D6">
        <w:rPr>
          <w:rFonts w:ascii="Times New Roman" w:hAnsi="Times New Roman" w:cs="Times New Roman"/>
          <w:sz w:val="24"/>
          <w:szCs w:val="24"/>
        </w:rPr>
        <w:t xml:space="preserve"> (u daljnjem tekstu: Riznica).</w:t>
      </w:r>
    </w:p>
    <w:p w14:paraId="070AEFD5" w14:textId="77777777" w:rsidR="002E30D6" w:rsidRPr="00B32FFE" w:rsidRDefault="002E30D6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F77A6" w14:textId="6026FA2E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2.</w:t>
      </w:r>
    </w:p>
    <w:p w14:paraId="0B5D40D9" w14:textId="3B9D1FCA" w:rsidR="007E0D6D" w:rsidRDefault="00000167" w:rsidP="000001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Riznica je cjelovit sustav u kojem se u skladu sa Zakonom </w:t>
      </w:r>
      <w:r w:rsidR="00987A24">
        <w:rPr>
          <w:rFonts w:ascii="Times New Roman" w:hAnsi="Times New Roman" w:cs="Times New Roman"/>
          <w:sz w:val="24"/>
          <w:szCs w:val="24"/>
        </w:rPr>
        <w:t>o proračunu , ovom Odlukom  i drugim propisima, obavljaju poslovi koji se odnose na pripremu, izvršenje i konsolidaciju proračuna Grada Zlatara i financijsk</w:t>
      </w:r>
      <w:r w:rsidR="00E20373">
        <w:rPr>
          <w:rFonts w:ascii="Times New Roman" w:hAnsi="Times New Roman" w:cs="Times New Roman"/>
          <w:sz w:val="24"/>
          <w:szCs w:val="24"/>
        </w:rPr>
        <w:t>ih</w:t>
      </w:r>
      <w:r w:rsidR="00987A24">
        <w:rPr>
          <w:rFonts w:ascii="Times New Roman" w:hAnsi="Times New Roman" w:cs="Times New Roman"/>
          <w:sz w:val="24"/>
          <w:szCs w:val="24"/>
        </w:rPr>
        <w:t xml:space="preserve"> plan</w:t>
      </w:r>
      <w:r w:rsidR="00E20373">
        <w:rPr>
          <w:rFonts w:ascii="Times New Roman" w:hAnsi="Times New Roman" w:cs="Times New Roman"/>
          <w:sz w:val="24"/>
          <w:szCs w:val="24"/>
        </w:rPr>
        <w:t>ova</w:t>
      </w:r>
      <w:r w:rsidR="00987A24">
        <w:rPr>
          <w:rFonts w:ascii="Times New Roman" w:hAnsi="Times New Roman" w:cs="Times New Roman"/>
          <w:sz w:val="24"/>
          <w:szCs w:val="24"/>
        </w:rPr>
        <w:t xml:space="preserve"> proračunsk</w:t>
      </w:r>
      <w:r w:rsidR="00E20373">
        <w:rPr>
          <w:rFonts w:ascii="Times New Roman" w:hAnsi="Times New Roman" w:cs="Times New Roman"/>
          <w:sz w:val="24"/>
          <w:szCs w:val="24"/>
        </w:rPr>
        <w:t>ih</w:t>
      </w:r>
      <w:r w:rsidR="00987A24">
        <w:rPr>
          <w:rFonts w:ascii="Times New Roman" w:hAnsi="Times New Roman" w:cs="Times New Roman"/>
          <w:sz w:val="24"/>
          <w:szCs w:val="24"/>
        </w:rPr>
        <w:t xml:space="preserve"> korisnika, proračunsko računovodstvo i računovodstvo proračunskih korisnika te upravljanje platnim prometom proračuna.</w:t>
      </w:r>
    </w:p>
    <w:p w14:paraId="30EBCE9A" w14:textId="14B3D25A" w:rsidR="00987A24" w:rsidRDefault="00987A24" w:rsidP="000001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Jedinstvenom aplikacijom i bazom podataka osigurava se objedinjavanje svih poslova i transakcija u informacijskom i upravljačkom smislu. </w:t>
      </w:r>
    </w:p>
    <w:p w14:paraId="33B911C9" w14:textId="77777777" w:rsidR="00987A24" w:rsidRDefault="00987A24" w:rsidP="000001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0F3C77" w14:textId="77777777" w:rsidR="002E30D6" w:rsidRDefault="002E30D6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EF0237" w14:textId="2CF0928E" w:rsidR="002E30D6" w:rsidRDefault="002E30D6" w:rsidP="002E30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00B4CCC" w14:textId="3A31CE84" w:rsidR="002E30D6" w:rsidRDefault="002E30D6" w:rsidP="000001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0D6">
        <w:rPr>
          <w:rFonts w:ascii="Times New Roman" w:hAnsi="Times New Roman" w:cs="Times New Roman"/>
          <w:sz w:val="24"/>
          <w:szCs w:val="24"/>
        </w:rPr>
        <w:t>Poslovanje u Riznici obavljat će se na način da se svi prihodi proračuna i proračunsk</w:t>
      </w:r>
      <w:r w:rsidR="00E20373">
        <w:rPr>
          <w:rFonts w:ascii="Times New Roman" w:hAnsi="Times New Roman" w:cs="Times New Roman"/>
          <w:sz w:val="24"/>
          <w:szCs w:val="24"/>
        </w:rPr>
        <w:t>ih</w:t>
      </w:r>
      <w:r w:rsidRPr="002E30D6">
        <w:rPr>
          <w:rFonts w:ascii="Times New Roman" w:hAnsi="Times New Roman" w:cs="Times New Roman"/>
          <w:sz w:val="24"/>
          <w:szCs w:val="24"/>
        </w:rPr>
        <w:t xml:space="preserve"> korisnika uplaćuju na jedinstveni račun Riznice i sva plaćanja izvršavaju s tog računa, a računi proračunsk</w:t>
      </w:r>
      <w:r w:rsidR="00E20373">
        <w:rPr>
          <w:rFonts w:ascii="Times New Roman" w:hAnsi="Times New Roman" w:cs="Times New Roman"/>
          <w:sz w:val="24"/>
          <w:szCs w:val="24"/>
        </w:rPr>
        <w:t>ih</w:t>
      </w:r>
      <w:r w:rsidRPr="002E30D6">
        <w:rPr>
          <w:rFonts w:ascii="Times New Roman" w:hAnsi="Times New Roman" w:cs="Times New Roman"/>
          <w:sz w:val="24"/>
          <w:szCs w:val="24"/>
        </w:rPr>
        <w:t xml:space="preserve"> korisnika se zatvaraju. U proračunu Grada </w:t>
      </w:r>
      <w:r w:rsidR="00CE6C66">
        <w:rPr>
          <w:rFonts w:ascii="Times New Roman" w:hAnsi="Times New Roman" w:cs="Times New Roman"/>
          <w:sz w:val="24"/>
          <w:szCs w:val="24"/>
        </w:rPr>
        <w:t>Zlatara</w:t>
      </w:r>
      <w:r w:rsidRPr="002E30D6">
        <w:rPr>
          <w:rFonts w:ascii="Times New Roman" w:hAnsi="Times New Roman" w:cs="Times New Roman"/>
          <w:sz w:val="24"/>
          <w:szCs w:val="24"/>
        </w:rPr>
        <w:t xml:space="preserve"> iskazivat će se i evidentirati vlastiti i namjenski prihodi proračunsk</w:t>
      </w:r>
      <w:r w:rsidR="00E20373">
        <w:rPr>
          <w:rFonts w:ascii="Times New Roman" w:hAnsi="Times New Roman" w:cs="Times New Roman"/>
          <w:sz w:val="24"/>
          <w:szCs w:val="24"/>
        </w:rPr>
        <w:t>ih</w:t>
      </w:r>
      <w:r w:rsidRPr="002E30D6">
        <w:rPr>
          <w:rFonts w:ascii="Times New Roman" w:hAnsi="Times New Roman" w:cs="Times New Roman"/>
          <w:sz w:val="24"/>
          <w:szCs w:val="24"/>
        </w:rPr>
        <w:t xml:space="preserve"> korisnika i rashodi proračunsk</w:t>
      </w:r>
      <w:r w:rsidR="00E20373">
        <w:rPr>
          <w:rFonts w:ascii="Times New Roman" w:hAnsi="Times New Roman" w:cs="Times New Roman"/>
          <w:sz w:val="24"/>
          <w:szCs w:val="24"/>
        </w:rPr>
        <w:t>ih</w:t>
      </w:r>
      <w:r w:rsidRPr="002E30D6">
        <w:rPr>
          <w:rFonts w:ascii="Times New Roman" w:hAnsi="Times New Roman" w:cs="Times New Roman"/>
          <w:sz w:val="24"/>
          <w:szCs w:val="24"/>
        </w:rPr>
        <w:t xml:space="preserve"> korisnika koji se financiraju iz tih prihoda.</w:t>
      </w:r>
    </w:p>
    <w:p w14:paraId="6261A1EB" w14:textId="77777777" w:rsidR="002E30D6" w:rsidRDefault="002E30D6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B48D32" w14:textId="52775496" w:rsidR="002E30D6" w:rsidRDefault="002E30D6" w:rsidP="000001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3994ECA1" w14:textId="74B577F8" w:rsidR="002E30D6" w:rsidRDefault="002E30D6" w:rsidP="000001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0D6">
        <w:rPr>
          <w:rFonts w:ascii="Times New Roman" w:hAnsi="Times New Roman" w:cs="Times New Roman"/>
          <w:sz w:val="24"/>
          <w:szCs w:val="24"/>
        </w:rPr>
        <w:t>Proračunski korisni</w:t>
      </w:r>
      <w:r w:rsidR="00E20373">
        <w:rPr>
          <w:rFonts w:ascii="Times New Roman" w:hAnsi="Times New Roman" w:cs="Times New Roman"/>
          <w:sz w:val="24"/>
          <w:szCs w:val="24"/>
        </w:rPr>
        <w:t>ci</w:t>
      </w:r>
      <w:r w:rsidRPr="002E30D6">
        <w:rPr>
          <w:rFonts w:ascii="Times New Roman" w:hAnsi="Times New Roman" w:cs="Times New Roman"/>
          <w:sz w:val="24"/>
          <w:szCs w:val="24"/>
        </w:rPr>
        <w:t xml:space="preserve"> bit će integriran u jedinstveni računovodstveno-informatički sustav Riznice. Računovodstveno-informatički sustav Riznice je sustav za ukupan proces upravljanja proračunom: pripremu proračuna, izvršenje i konsolidaciju proračuna, vođenje glavne knjige i svih zakonom propisanih pomoćnih knjiga Grada i njegovih proračunskih korisnika uz zadržavanje pravne osobnosti.</w:t>
      </w:r>
    </w:p>
    <w:p w14:paraId="45CF829D" w14:textId="77777777" w:rsidR="002E30D6" w:rsidRDefault="002E30D6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FF94E" w14:textId="1A496843" w:rsidR="002E30D6" w:rsidRPr="00B32FFE" w:rsidRDefault="002E30D6" w:rsidP="00B524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8C7096C" w14:textId="77777777" w:rsidR="00C7212B" w:rsidRDefault="002E30D6" w:rsidP="0000016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E30D6">
        <w:rPr>
          <w:rFonts w:ascii="Times New Roman" w:hAnsi="Times New Roman" w:cs="Times New Roman"/>
          <w:sz w:val="24"/>
          <w:szCs w:val="24"/>
        </w:rPr>
        <w:t>Proračunski korisni</w:t>
      </w:r>
      <w:r w:rsidR="00C7212B">
        <w:rPr>
          <w:rFonts w:ascii="Times New Roman" w:hAnsi="Times New Roman" w:cs="Times New Roman"/>
          <w:sz w:val="24"/>
          <w:szCs w:val="24"/>
        </w:rPr>
        <w:t>ci</w:t>
      </w:r>
      <w:r w:rsidRPr="002E30D6">
        <w:rPr>
          <w:rFonts w:ascii="Times New Roman" w:hAnsi="Times New Roman" w:cs="Times New Roman"/>
          <w:sz w:val="24"/>
          <w:szCs w:val="24"/>
        </w:rPr>
        <w:t xml:space="preserve"> Grada </w:t>
      </w:r>
      <w:r w:rsidR="00C7212B">
        <w:rPr>
          <w:rFonts w:ascii="Times New Roman" w:hAnsi="Times New Roman" w:cs="Times New Roman"/>
          <w:sz w:val="24"/>
          <w:szCs w:val="24"/>
        </w:rPr>
        <w:t>Zlatara</w:t>
      </w:r>
      <w:r w:rsidRPr="002E30D6">
        <w:rPr>
          <w:rFonts w:ascii="Times New Roman" w:hAnsi="Times New Roman" w:cs="Times New Roman"/>
          <w:sz w:val="24"/>
          <w:szCs w:val="24"/>
        </w:rPr>
        <w:t xml:space="preserve"> </w:t>
      </w:r>
      <w:r w:rsidR="00C7212B">
        <w:rPr>
          <w:rFonts w:ascii="Times New Roman" w:hAnsi="Times New Roman" w:cs="Times New Roman"/>
          <w:sz w:val="24"/>
          <w:szCs w:val="24"/>
        </w:rPr>
        <w:t>su</w:t>
      </w:r>
      <w:r w:rsidRPr="002E30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3EEFBD" w14:textId="10B9C640" w:rsidR="002E30D6" w:rsidRDefault="00AD6A3B" w:rsidP="00E203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2E30D6" w:rsidRPr="002E30D6">
        <w:rPr>
          <w:rFonts w:ascii="Times New Roman" w:hAnsi="Times New Roman" w:cs="Times New Roman"/>
          <w:sz w:val="24"/>
          <w:szCs w:val="24"/>
        </w:rPr>
        <w:t xml:space="preserve"> </w:t>
      </w:r>
      <w:r w:rsidR="00E20373">
        <w:rPr>
          <w:rFonts w:ascii="Times New Roman" w:hAnsi="Times New Roman" w:cs="Times New Roman"/>
          <w:sz w:val="24"/>
          <w:szCs w:val="24"/>
        </w:rPr>
        <w:t xml:space="preserve">   </w:t>
      </w:r>
      <w:r w:rsidR="002E30D6" w:rsidRPr="002E30D6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CE6C66">
        <w:rPr>
          <w:rFonts w:ascii="Times New Roman" w:hAnsi="Times New Roman" w:cs="Times New Roman"/>
          <w:sz w:val="24"/>
          <w:szCs w:val="24"/>
        </w:rPr>
        <w:t>i jaslice „Zlatarsko zlato“ Ul. Kralja Petra Krešimira IV 6, 49250 Zlatar</w:t>
      </w:r>
    </w:p>
    <w:p w14:paraId="4C4A6370" w14:textId="627CF2B0" w:rsidR="00AD6A3B" w:rsidRPr="00AD6A3B" w:rsidRDefault="00CE6C66" w:rsidP="00E20373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Gradska knjižnica Zlatar, Zagrebačka ul. 2, 49250 Zlatar</w:t>
      </w:r>
    </w:p>
    <w:p w14:paraId="08502EA7" w14:textId="129492CD" w:rsidR="00AD6A3B" w:rsidRPr="00AD6A3B" w:rsidRDefault="00CE6C66" w:rsidP="00E20373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 Zlatar, Zagrebačka ul. 3, 49250 Zlatar</w:t>
      </w:r>
    </w:p>
    <w:p w14:paraId="32ECBA50" w14:textId="22193432" w:rsidR="00CE6C66" w:rsidRPr="00AD6A3B" w:rsidRDefault="00CE6C66" w:rsidP="00E20373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A3B">
        <w:rPr>
          <w:rFonts w:ascii="Times New Roman" w:hAnsi="Times New Roman" w:cs="Times New Roman"/>
          <w:sz w:val="24"/>
          <w:szCs w:val="24"/>
        </w:rPr>
        <w:t xml:space="preserve">Pučko otvoreno učilište dr. Jurja </w:t>
      </w:r>
      <w:r w:rsidR="00AD6A3B" w:rsidRPr="00AD6A3B">
        <w:rPr>
          <w:rFonts w:ascii="Times New Roman" w:hAnsi="Times New Roman" w:cs="Times New Roman"/>
          <w:sz w:val="24"/>
          <w:szCs w:val="24"/>
        </w:rPr>
        <w:t>Žerjavića Zlatar, Park hrvatske mladeži 2, 49250 Zlatar</w:t>
      </w:r>
    </w:p>
    <w:p w14:paraId="2F2CE4E6" w14:textId="77777777" w:rsidR="002E30D6" w:rsidRDefault="002E30D6" w:rsidP="002E30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65C3A9" w14:textId="77777777" w:rsidR="00BE39B7" w:rsidRDefault="00BE39B7" w:rsidP="002E30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093D44" w14:textId="77777777" w:rsidR="00BE39B7" w:rsidRDefault="00BE39B7" w:rsidP="002E30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57BB10" w14:textId="77777777" w:rsidR="00B5247A" w:rsidRDefault="00B5247A" w:rsidP="002E30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C5F24C" w14:textId="2F787B7D" w:rsidR="002E30D6" w:rsidRDefault="002E30D6" w:rsidP="000001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1E5253C2" w14:textId="77777777" w:rsidR="002E30D6" w:rsidRDefault="002E30D6" w:rsidP="002E30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99D666" w14:textId="5FD0E2D7" w:rsidR="002E30D6" w:rsidRDefault="002E30D6" w:rsidP="000001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0D6">
        <w:rPr>
          <w:rFonts w:ascii="Times New Roman" w:hAnsi="Times New Roman" w:cs="Times New Roman"/>
          <w:sz w:val="24"/>
          <w:szCs w:val="24"/>
        </w:rPr>
        <w:t>Proračunski korisni</w:t>
      </w:r>
      <w:r w:rsidR="00BE39B7">
        <w:rPr>
          <w:rFonts w:ascii="Times New Roman" w:hAnsi="Times New Roman" w:cs="Times New Roman"/>
          <w:sz w:val="24"/>
          <w:szCs w:val="24"/>
        </w:rPr>
        <w:t>ci</w:t>
      </w:r>
      <w:r w:rsidRPr="002E30D6">
        <w:rPr>
          <w:rFonts w:ascii="Times New Roman" w:hAnsi="Times New Roman" w:cs="Times New Roman"/>
          <w:sz w:val="24"/>
          <w:szCs w:val="24"/>
        </w:rPr>
        <w:t xml:space="preserve"> obvez</w:t>
      </w:r>
      <w:r w:rsidR="00BE39B7">
        <w:rPr>
          <w:rFonts w:ascii="Times New Roman" w:hAnsi="Times New Roman" w:cs="Times New Roman"/>
          <w:sz w:val="24"/>
          <w:szCs w:val="24"/>
        </w:rPr>
        <w:t>ni</w:t>
      </w:r>
      <w:r w:rsidRPr="002E30D6">
        <w:rPr>
          <w:rFonts w:ascii="Times New Roman" w:hAnsi="Times New Roman" w:cs="Times New Roman"/>
          <w:sz w:val="24"/>
          <w:szCs w:val="24"/>
        </w:rPr>
        <w:t xml:space="preserve"> </w:t>
      </w:r>
      <w:r w:rsidR="00BE39B7">
        <w:rPr>
          <w:rFonts w:ascii="Times New Roman" w:hAnsi="Times New Roman" w:cs="Times New Roman"/>
          <w:sz w:val="24"/>
          <w:szCs w:val="24"/>
        </w:rPr>
        <w:t>su</w:t>
      </w:r>
      <w:r w:rsidRPr="002E30D6">
        <w:rPr>
          <w:rFonts w:ascii="Times New Roman" w:hAnsi="Times New Roman" w:cs="Times New Roman"/>
          <w:sz w:val="24"/>
          <w:szCs w:val="24"/>
        </w:rPr>
        <w:t xml:space="preserve"> i nadalje voditi svoje poslovne knjige propisane zakonima koje uređuju područje proračunskog računovodstva i iz istih predavati zakonom propisana financijska izvješća.</w:t>
      </w:r>
    </w:p>
    <w:p w14:paraId="75DB8B55" w14:textId="77777777" w:rsidR="00000167" w:rsidRDefault="00000167" w:rsidP="002E30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35C8A" w14:textId="6196EBA9" w:rsidR="002E30D6" w:rsidRDefault="002E30D6" w:rsidP="000001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405A128D" w14:textId="6F7AE203" w:rsidR="002E30D6" w:rsidRDefault="002E30D6" w:rsidP="00C721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0D6">
        <w:rPr>
          <w:rFonts w:ascii="Times New Roman" w:hAnsi="Times New Roman" w:cs="Times New Roman"/>
          <w:sz w:val="24"/>
          <w:szCs w:val="24"/>
        </w:rPr>
        <w:t>Proračunski korisni</w:t>
      </w:r>
      <w:r w:rsidR="00BE39B7">
        <w:rPr>
          <w:rFonts w:ascii="Times New Roman" w:hAnsi="Times New Roman" w:cs="Times New Roman"/>
          <w:sz w:val="24"/>
          <w:szCs w:val="24"/>
        </w:rPr>
        <w:t>ci</w:t>
      </w:r>
      <w:r w:rsidRPr="002E30D6">
        <w:rPr>
          <w:rFonts w:ascii="Times New Roman" w:hAnsi="Times New Roman" w:cs="Times New Roman"/>
          <w:sz w:val="24"/>
          <w:szCs w:val="24"/>
        </w:rPr>
        <w:t xml:space="preserve"> iz članka 5. ove Odluke obvezan</w:t>
      </w:r>
      <w:r w:rsidR="00BE39B7">
        <w:rPr>
          <w:rFonts w:ascii="Times New Roman" w:hAnsi="Times New Roman" w:cs="Times New Roman"/>
          <w:sz w:val="24"/>
          <w:szCs w:val="24"/>
        </w:rPr>
        <w:t>i</w:t>
      </w:r>
      <w:r w:rsidRPr="002E30D6">
        <w:rPr>
          <w:rFonts w:ascii="Times New Roman" w:hAnsi="Times New Roman" w:cs="Times New Roman"/>
          <w:sz w:val="24"/>
          <w:szCs w:val="24"/>
        </w:rPr>
        <w:t xml:space="preserve"> </w:t>
      </w:r>
      <w:r w:rsidR="00BE39B7">
        <w:rPr>
          <w:rFonts w:ascii="Times New Roman" w:hAnsi="Times New Roman" w:cs="Times New Roman"/>
          <w:sz w:val="24"/>
          <w:szCs w:val="24"/>
        </w:rPr>
        <w:t>su</w:t>
      </w:r>
      <w:r w:rsidRPr="002E30D6">
        <w:rPr>
          <w:rFonts w:ascii="Times New Roman" w:hAnsi="Times New Roman" w:cs="Times New Roman"/>
          <w:sz w:val="24"/>
          <w:szCs w:val="24"/>
        </w:rPr>
        <w:t xml:space="preserve"> zatvoriti žiro račun na dan </w:t>
      </w:r>
      <w:r w:rsidRPr="00BE39B7">
        <w:rPr>
          <w:rFonts w:ascii="Times New Roman" w:hAnsi="Times New Roman" w:cs="Times New Roman"/>
          <w:sz w:val="24"/>
          <w:szCs w:val="24"/>
        </w:rPr>
        <w:t>31. prosinca 202</w:t>
      </w:r>
      <w:r w:rsidR="00BE39B7" w:rsidRPr="00BE39B7">
        <w:rPr>
          <w:rFonts w:ascii="Times New Roman" w:hAnsi="Times New Roman" w:cs="Times New Roman"/>
          <w:sz w:val="24"/>
          <w:szCs w:val="24"/>
        </w:rPr>
        <w:t>5</w:t>
      </w:r>
      <w:r w:rsidRPr="00BE39B7">
        <w:rPr>
          <w:rFonts w:ascii="Times New Roman" w:hAnsi="Times New Roman" w:cs="Times New Roman"/>
          <w:sz w:val="24"/>
          <w:szCs w:val="24"/>
        </w:rPr>
        <w:t xml:space="preserve">. </w:t>
      </w:r>
      <w:r w:rsidRPr="002E30D6">
        <w:rPr>
          <w:rFonts w:ascii="Times New Roman" w:hAnsi="Times New Roman" w:cs="Times New Roman"/>
          <w:sz w:val="24"/>
          <w:szCs w:val="24"/>
        </w:rPr>
        <w:t xml:space="preserve">godine, a sredstva koja se nalaze na računu obvezan je uplatiti u Proračun Grada </w:t>
      </w:r>
      <w:r w:rsidR="00AD6A3B">
        <w:rPr>
          <w:rFonts w:ascii="Times New Roman" w:hAnsi="Times New Roman" w:cs="Times New Roman"/>
          <w:sz w:val="24"/>
          <w:szCs w:val="24"/>
        </w:rPr>
        <w:t>Zlatara</w:t>
      </w:r>
      <w:r w:rsidRPr="002E30D6">
        <w:rPr>
          <w:rFonts w:ascii="Times New Roman" w:hAnsi="Times New Roman" w:cs="Times New Roman"/>
          <w:sz w:val="24"/>
          <w:szCs w:val="24"/>
        </w:rPr>
        <w:t xml:space="preserve">. Planirani rok uvođenja potpunog sustava Riznice je </w:t>
      </w:r>
      <w:r w:rsidRPr="00BE39B7">
        <w:rPr>
          <w:rFonts w:ascii="Times New Roman" w:hAnsi="Times New Roman" w:cs="Times New Roman"/>
          <w:sz w:val="24"/>
          <w:szCs w:val="24"/>
        </w:rPr>
        <w:t>1. siječnja 202</w:t>
      </w:r>
      <w:r w:rsidR="00752DFD">
        <w:rPr>
          <w:rFonts w:ascii="Times New Roman" w:hAnsi="Times New Roman" w:cs="Times New Roman"/>
          <w:sz w:val="24"/>
          <w:szCs w:val="24"/>
        </w:rPr>
        <w:t>6</w:t>
      </w:r>
      <w:r w:rsidRPr="002E30D6">
        <w:rPr>
          <w:rFonts w:ascii="Times New Roman" w:hAnsi="Times New Roman" w:cs="Times New Roman"/>
          <w:sz w:val="24"/>
          <w:szCs w:val="24"/>
        </w:rPr>
        <w:t>. godine.</w:t>
      </w:r>
    </w:p>
    <w:p w14:paraId="54E31512" w14:textId="77777777" w:rsidR="002E30D6" w:rsidRDefault="002E30D6" w:rsidP="00C721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6C19E5" w14:textId="7F61F43E" w:rsidR="002E30D6" w:rsidRDefault="002E30D6" w:rsidP="00BE39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214B58F3" w14:textId="392DF176" w:rsidR="007E0D6D" w:rsidRDefault="002E30D6" w:rsidP="00C721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0D6">
        <w:rPr>
          <w:rFonts w:ascii="Times New Roman" w:hAnsi="Times New Roman" w:cs="Times New Roman"/>
          <w:sz w:val="24"/>
          <w:szCs w:val="24"/>
        </w:rPr>
        <w:t>Ovlašćuje se gradonačelnik Grada</w:t>
      </w:r>
      <w:r w:rsidR="00AD6A3B">
        <w:rPr>
          <w:rFonts w:ascii="Times New Roman" w:hAnsi="Times New Roman" w:cs="Times New Roman"/>
          <w:sz w:val="24"/>
          <w:szCs w:val="24"/>
        </w:rPr>
        <w:t xml:space="preserve"> Zlatar</w:t>
      </w:r>
      <w:r w:rsidR="000D3DD5">
        <w:rPr>
          <w:rFonts w:ascii="Times New Roman" w:hAnsi="Times New Roman" w:cs="Times New Roman"/>
          <w:sz w:val="24"/>
          <w:szCs w:val="24"/>
        </w:rPr>
        <w:t>a</w:t>
      </w:r>
      <w:r w:rsidRPr="002E30D6">
        <w:rPr>
          <w:rFonts w:ascii="Times New Roman" w:hAnsi="Times New Roman" w:cs="Times New Roman"/>
          <w:sz w:val="24"/>
          <w:szCs w:val="24"/>
        </w:rPr>
        <w:t xml:space="preserve"> za donošenje Odluke o sustavu glavne knjige Riznice te načinu vođenja jedinstvenog računa Riznice, kojom se uređuje sustav glavne knjige Riznice, prikupljanje i naplata javnih prihoda, kontrola i upravljanje javnim rashodima, funkcioniranje jedinstvenog računa Riznice i službeni dokumenti koji prate uspostavu cijelog sustava, kao i ostalih provedbenih akata u svrhu potpunog uvođenja sustava Riznice. </w:t>
      </w:r>
    </w:p>
    <w:p w14:paraId="7ABACD19" w14:textId="77777777" w:rsidR="00C7212B" w:rsidRPr="00B32FFE" w:rsidRDefault="00C7212B" w:rsidP="00C721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04559" w14:textId="22214195" w:rsidR="007E0D6D" w:rsidRPr="008F4760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 xml:space="preserve">Članak </w:t>
      </w:r>
      <w:r w:rsidR="00C7212B">
        <w:rPr>
          <w:rFonts w:ascii="Times New Roman" w:hAnsi="Times New Roman" w:cs="Times New Roman"/>
          <w:sz w:val="24"/>
          <w:szCs w:val="24"/>
        </w:rPr>
        <w:t>9</w:t>
      </w:r>
      <w:r w:rsidRPr="008F4760">
        <w:rPr>
          <w:rFonts w:ascii="Times New Roman" w:hAnsi="Times New Roman" w:cs="Times New Roman"/>
          <w:sz w:val="24"/>
          <w:szCs w:val="24"/>
        </w:rPr>
        <w:t>.</w:t>
      </w:r>
    </w:p>
    <w:p w14:paraId="40D7CE98" w14:textId="449FB618" w:rsidR="009A3358" w:rsidRDefault="007E0D6D" w:rsidP="000A3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>Ova odluka stupa na snagu</w:t>
      </w:r>
      <w:r w:rsidR="00256136">
        <w:rPr>
          <w:rFonts w:ascii="Times New Roman" w:hAnsi="Times New Roman" w:cs="Times New Roman"/>
          <w:sz w:val="24"/>
          <w:szCs w:val="24"/>
        </w:rPr>
        <w:t xml:space="preserve"> osmog</w:t>
      </w:r>
      <w:r w:rsidRPr="008F4760">
        <w:rPr>
          <w:rFonts w:ascii="Times New Roman" w:hAnsi="Times New Roman" w:cs="Times New Roman"/>
          <w:sz w:val="24"/>
          <w:szCs w:val="24"/>
        </w:rPr>
        <w:t xml:space="preserve"> dan</w:t>
      </w:r>
      <w:r w:rsidR="00256136">
        <w:rPr>
          <w:rFonts w:ascii="Times New Roman" w:hAnsi="Times New Roman" w:cs="Times New Roman"/>
          <w:sz w:val="24"/>
          <w:szCs w:val="24"/>
        </w:rPr>
        <w:t>a</w:t>
      </w:r>
      <w:r w:rsidR="00484A1B">
        <w:rPr>
          <w:rFonts w:ascii="Times New Roman" w:hAnsi="Times New Roman" w:cs="Times New Roman"/>
          <w:sz w:val="24"/>
          <w:szCs w:val="24"/>
        </w:rPr>
        <w:t xml:space="preserve"> </w:t>
      </w:r>
      <w:r w:rsidR="00256136">
        <w:rPr>
          <w:rFonts w:ascii="Times New Roman" w:hAnsi="Times New Roman" w:cs="Times New Roman"/>
          <w:sz w:val="24"/>
          <w:szCs w:val="24"/>
        </w:rPr>
        <w:t>od dana objave</w:t>
      </w:r>
      <w:r w:rsidR="00484A1B">
        <w:rPr>
          <w:rFonts w:ascii="Times New Roman" w:hAnsi="Times New Roman" w:cs="Times New Roman"/>
          <w:sz w:val="24"/>
          <w:szCs w:val="24"/>
        </w:rPr>
        <w:t>, a objavit će se</w:t>
      </w:r>
      <w:r w:rsidRPr="008F4760">
        <w:rPr>
          <w:rFonts w:ascii="Times New Roman" w:hAnsi="Times New Roman" w:cs="Times New Roman"/>
          <w:sz w:val="24"/>
          <w:szCs w:val="24"/>
        </w:rPr>
        <w:t xml:space="preserve"> u Službenom glasniku Krapinsko-zagorske županije.</w:t>
      </w:r>
    </w:p>
    <w:p w14:paraId="2E705781" w14:textId="77777777" w:rsidR="009A3358" w:rsidRDefault="009A3358" w:rsidP="000A3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D9B446" w14:textId="77777777" w:rsidR="009A3358" w:rsidRPr="00B32FFE" w:rsidRDefault="009A3358" w:rsidP="009A33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KLASA: </w:t>
      </w:r>
      <w:r w:rsidRPr="009A3358">
        <w:rPr>
          <w:rFonts w:ascii="Times New Roman" w:hAnsi="Times New Roman" w:cs="Times New Roman"/>
          <w:sz w:val="24"/>
          <w:szCs w:val="24"/>
        </w:rPr>
        <w:t>400-07/25-01/06</w:t>
      </w:r>
    </w:p>
    <w:p w14:paraId="08E5B50E" w14:textId="77777777" w:rsidR="009A3358" w:rsidRPr="00B32FFE" w:rsidRDefault="009A3358" w:rsidP="009A33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2140-07-01-25-2</w:t>
      </w:r>
    </w:p>
    <w:p w14:paraId="6F5F8278" w14:textId="107D5236" w:rsidR="009A3358" w:rsidRDefault="009A3358" w:rsidP="009A33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Zlatar, </w:t>
      </w:r>
      <w:r w:rsidR="008B793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ožujka 2025</w:t>
      </w:r>
      <w:r w:rsidRPr="00B32FFE">
        <w:rPr>
          <w:rFonts w:ascii="Times New Roman" w:hAnsi="Times New Roman" w:cs="Times New Roman"/>
          <w:sz w:val="24"/>
          <w:szCs w:val="24"/>
        </w:rPr>
        <w:t>.</w:t>
      </w:r>
    </w:p>
    <w:p w14:paraId="2C73CA62" w14:textId="39567DAC" w:rsidR="007E0D6D" w:rsidRPr="00B32FFE" w:rsidRDefault="007E0D6D" w:rsidP="009A33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7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="009A3358">
        <w:rPr>
          <w:rFonts w:ascii="Times New Roman" w:hAnsi="Times New Roman" w:cs="Times New Roman"/>
          <w:sz w:val="24"/>
          <w:szCs w:val="24"/>
        </w:rPr>
        <w:t>GRADSKO VIJEĆE GRADA ZLATARA</w:t>
      </w:r>
    </w:p>
    <w:p w14:paraId="521EC598" w14:textId="77777777" w:rsidR="00CD1277" w:rsidRPr="00B32FFE" w:rsidRDefault="00CD1277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1398526"/>
      <w:r w:rsidRPr="00B32FFE">
        <w:rPr>
          <w:rFonts w:ascii="Times New Roman" w:hAnsi="Times New Roman" w:cs="Times New Roman"/>
          <w:sz w:val="24"/>
          <w:szCs w:val="24"/>
        </w:rPr>
        <w:t>PREDSJEDNICA</w:t>
      </w:r>
    </w:p>
    <w:p w14:paraId="018F3D14" w14:textId="77777777" w:rsidR="00CD1277" w:rsidRDefault="00CD1277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Danijela Findak</w:t>
      </w:r>
      <w:bookmarkEnd w:id="1"/>
    </w:p>
    <w:p w14:paraId="232B190F" w14:textId="77777777" w:rsidR="00AC6138" w:rsidRDefault="00AC6138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E0E66" w14:textId="77777777" w:rsidR="00206EBB" w:rsidRDefault="00206EBB" w:rsidP="00AC6138">
      <w:pPr>
        <w:spacing w:line="240" w:lineRule="auto"/>
        <w:ind w:right="1559"/>
        <w:contextualSpacing/>
        <w:rPr>
          <w:rFonts w:ascii="Times New Roman" w:hAnsi="Times New Roman" w:cs="Times New Roman"/>
          <w:sz w:val="24"/>
          <w:szCs w:val="24"/>
        </w:rPr>
      </w:pPr>
    </w:p>
    <w:p w14:paraId="388B6534" w14:textId="77777777" w:rsidR="00AC6138" w:rsidRDefault="00AC6138" w:rsidP="00BF283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D51C6A" w14:textId="20C0E99A" w:rsidR="002E30D6" w:rsidRPr="002E30D6" w:rsidRDefault="002E30D6" w:rsidP="002E30D6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sectPr w:rsidR="002E30D6" w:rsidRPr="002E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78B8" w14:textId="77777777" w:rsidR="00147088" w:rsidRDefault="00147088" w:rsidP="007E0D6D">
      <w:pPr>
        <w:spacing w:after="0" w:line="240" w:lineRule="auto"/>
      </w:pPr>
      <w:r>
        <w:separator/>
      </w:r>
    </w:p>
  </w:endnote>
  <w:endnote w:type="continuationSeparator" w:id="0">
    <w:p w14:paraId="6C042A2E" w14:textId="77777777" w:rsidR="00147088" w:rsidRDefault="00147088" w:rsidP="007E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6EAD" w14:textId="77777777" w:rsidR="00147088" w:rsidRDefault="00147088" w:rsidP="007E0D6D">
      <w:pPr>
        <w:spacing w:after="0" w:line="240" w:lineRule="auto"/>
      </w:pPr>
      <w:r>
        <w:separator/>
      </w:r>
    </w:p>
  </w:footnote>
  <w:footnote w:type="continuationSeparator" w:id="0">
    <w:p w14:paraId="6B854BF2" w14:textId="77777777" w:rsidR="00147088" w:rsidRDefault="00147088" w:rsidP="007E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84B"/>
    <w:multiLevelType w:val="hybridMultilevel"/>
    <w:tmpl w:val="7870C69A"/>
    <w:lvl w:ilvl="0" w:tplc="EFA4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9D4141"/>
    <w:multiLevelType w:val="hybridMultilevel"/>
    <w:tmpl w:val="2F1A6936"/>
    <w:lvl w:ilvl="0" w:tplc="B50ADA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0E9"/>
    <w:multiLevelType w:val="hybridMultilevel"/>
    <w:tmpl w:val="04A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36FDF"/>
    <w:multiLevelType w:val="hybridMultilevel"/>
    <w:tmpl w:val="5FA819BC"/>
    <w:lvl w:ilvl="0" w:tplc="7CC0514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num w:numId="1" w16cid:durableId="652022979">
    <w:abstractNumId w:val="4"/>
  </w:num>
  <w:num w:numId="2" w16cid:durableId="165050053">
    <w:abstractNumId w:val="4"/>
  </w:num>
  <w:num w:numId="3" w16cid:durableId="1962296645">
    <w:abstractNumId w:val="4"/>
  </w:num>
  <w:num w:numId="4" w16cid:durableId="1175341160">
    <w:abstractNumId w:val="4"/>
  </w:num>
  <w:num w:numId="5" w16cid:durableId="464547700">
    <w:abstractNumId w:val="1"/>
  </w:num>
  <w:num w:numId="6" w16cid:durableId="1661344052">
    <w:abstractNumId w:val="3"/>
  </w:num>
  <w:num w:numId="7" w16cid:durableId="214006715">
    <w:abstractNumId w:val="2"/>
  </w:num>
  <w:num w:numId="8" w16cid:durableId="93509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DE"/>
    <w:rsid w:val="00000167"/>
    <w:rsid w:val="0001354C"/>
    <w:rsid w:val="00043C71"/>
    <w:rsid w:val="0009786A"/>
    <w:rsid w:val="000A31C3"/>
    <w:rsid w:val="000A5BDE"/>
    <w:rsid w:val="000D3DD5"/>
    <w:rsid w:val="000F7D98"/>
    <w:rsid w:val="00147088"/>
    <w:rsid w:val="00163066"/>
    <w:rsid w:val="00165D71"/>
    <w:rsid w:val="001A6083"/>
    <w:rsid w:val="001D3C09"/>
    <w:rsid w:val="001F45E2"/>
    <w:rsid w:val="00206EBB"/>
    <w:rsid w:val="002534D5"/>
    <w:rsid w:val="00256136"/>
    <w:rsid w:val="002815BD"/>
    <w:rsid w:val="002C518E"/>
    <w:rsid w:val="002E30D6"/>
    <w:rsid w:val="002E7BFC"/>
    <w:rsid w:val="002F6940"/>
    <w:rsid w:val="00382D36"/>
    <w:rsid w:val="003F1FDB"/>
    <w:rsid w:val="00484A1B"/>
    <w:rsid w:val="004C5936"/>
    <w:rsid w:val="005272A2"/>
    <w:rsid w:val="00573873"/>
    <w:rsid w:val="00680BCC"/>
    <w:rsid w:val="006B44FF"/>
    <w:rsid w:val="006D369F"/>
    <w:rsid w:val="00701B5E"/>
    <w:rsid w:val="00752DFD"/>
    <w:rsid w:val="007E0D6D"/>
    <w:rsid w:val="0080414C"/>
    <w:rsid w:val="008572F4"/>
    <w:rsid w:val="00897CFA"/>
    <w:rsid w:val="008B7934"/>
    <w:rsid w:val="008C61C6"/>
    <w:rsid w:val="008F4760"/>
    <w:rsid w:val="00910C8D"/>
    <w:rsid w:val="00944FDE"/>
    <w:rsid w:val="00957D81"/>
    <w:rsid w:val="00987A24"/>
    <w:rsid w:val="00995A87"/>
    <w:rsid w:val="009A3358"/>
    <w:rsid w:val="00A2447C"/>
    <w:rsid w:val="00A7670A"/>
    <w:rsid w:val="00A9152B"/>
    <w:rsid w:val="00AC6138"/>
    <w:rsid w:val="00AD6A3B"/>
    <w:rsid w:val="00AF342D"/>
    <w:rsid w:val="00B31E07"/>
    <w:rsid w:val="00B32FFE"/>
    <w:rsid w:val="00B37C61"/>
    <w:rsid w:val="00B5247A"/>
    <w:rsid w:val="00B71B9D"/>
    <w:rsid w:val="00BD100F"/>
    <w:rsid w:val="00BE0EE2"/>
    <w:rsid w:val="00BE39B7"/>
    <w:rsid w:val="00BF283F"/>
    <w:rsid w:val="00C250A2"/>
    <w:rsid w:val="00C7212B"/>
    <w:rsid w:val="00CD01E5"/>
    <w:rsid w:val="00CD1277"/>
    <w:rsid w:val="00CE5EED"/>
    <w:rsid w:val="00CE6C66"/>
    <w:rsid w:val="00CF6C88"/>
    <w:rsid w:val="00D130B1"/>
    <w:rsid w:val="00D22697"/>
    <w:rsid w:val="00D75460"/>
    <w:rsid w:val="00DB6ECD"/>
    <w:rsid w:val="00DD6AC7"/>
    <w:rsid w:val="00E20373"/>
    <w:rsid w:val="00E77539"/>
    <w:rsid w:val="00E90220"/>
    <w:rsid w:val="00E93AB0"/>
    <w:rsid w:val="00E97B7F"/>
    <w:rsid w:val="00EF5A74"/>
    <w:rsid w:val="00F01D67"/>
    <w:rsid w:val="00F71D65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FFA"/>
  <w15:chartTrackingRefBased/>
  <w15:docId w15:val="{9AE0A584-9B4C-4793-8F45-E9AA21D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INaslov1">
    <w:name w:val="FOI Naslov 1"/>
    <w:basedOn w:val="Normal"/>
    <w:link w:val="FOINaslov1Char"/>
    <w:autoRedefine/>
    <w:qFormat/>
    <w:rsid w:val="0080414C"/>
    <w:pPr>
      <w:numPr>
        <w:numId w:val="4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80414C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link w:val="FOINaslov2Char"/>
    <w:qFormat/>
    <w:rsid w:val="0080414C"/>
    <w:pPr>
      <w:numPr>
        <w:ilvl w:val="1"/>
        <w:numId w:val="4"/>
      </w:numPr>
      <w:spacing w:before="360" w:after="240" w:line="360" w:lineRule="auto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character" w:customStyle="1" w:styleId="FOINaslov2Char">
    <w:name w:val="FOI Naslov 2 Char"/>
    <w:basedOn w:val="Zadanifontodlomka"/>
    <w:link w:val="FOINaslov2"/>
    <w:rsid w:val="0080414C"/>
    <w:rPr>
      <w:rFonts w:ascii="Arial" w:eastAsia="Times New Roman" w:hAnsi="Arial" w:cs="Arial"/>
      <w:b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414C"/>
    <w:pPr>
      <w:ind w:left="720"/>
      <w:contextualSpacing/>
    </w:pPr>
  </w:style>
  <w:style w:type="paragraph" w:customStyle="1" w:styleId="FOINaslov3">
    <w:name w:val="FOI Naslov 3"/>
    <w:basedOn w:val="Odlomakpopisa"/>
    <w:link w:val="FOINaslov3Char"/>
    <w:qFormat/>
    <w:rsid w:val="0080414C"/>
    <w:pPr>
      <w:numPr>
        <w:ilvl w:val="2"/>
        <w:numId w:val="4"/>
      </w:numPr>
      <w:spacing w:before="240" w:after="120" w:line="360" w:lineRule="auto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3Char">
    <w:name w:val="FOI Naslov 3 Char"/>
    <w:basedOn w:val="Zadanifontodlomka"/>
    <w:link w:val="FOINaslov3"/>
    <w:rsid w:val="0080414C"/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link w:val="FOINaslov4Char"/>
    <w:qFormat/>
    <w:rsid w:val="0080414C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FOINaslov4Char">
    <w:name w:val="FOI Naslov 4 Char"/>
    <w:basedOn w:val="Zadanifontodlomka"/>
    <w:link w:val="FOINaslov4"/>
    <w:rsid w:val="0080414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D6D"/>
  </w:style>
  <w:style w:type="paragraph" w:styleId="Podnoje">
    <w:name w:val="footer"/>
    <w:basedOn w:val="Normal"/>
    <w:link w:val="Podno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D6D"/>
  </w:style>
  <w:style w:type="character" w:styleId="Referencakomentara">
    <w:name w:val="annotation reference"/>
    <w:basedOn w:val="Zadanifontodlomka"/>
    <w:uiPriority w:val="99"/>
    <w:semiHidden/>
    <w:unhideWhenUsed/>
    <w:rsid w:val="00E902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02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022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02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0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Grabušić</dc:creator>
  <cp:keywords/>
  <dc:description/>
  <cp:lastModifiedBy>Grad Zlatar</cp:lastModifiedBy>
  <cp:revision>21</cp:revision>
  <cp:lastPrinted>2025-03-11T12:37:00Z</cp:lastPrinted>
  <dcterms:created xsi:type="dcterms:W3CDTF">2025-02-12T08:06:00Z</dcterms:created>
  <dcterms:modified xsi:type="dcterms:W3CDTF">2025-03-26T13:45:00Z</dcterms:modified>
</cp:coreProperties>
</file>