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6260A6D9" w:rsidR="00526AF5" w:rsidRPr="00E96086" w:rsidRDefault="00866F8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</w:t>
            </w:r>
            <w:r w:rsidR="008659F3">
              <w:rPr>
                <w:rFonts w:ascii="Arial" w:hAnsi="Arial" w:cs="Arial"/>
                <w:b/>
                <w:bCs/>
                <w:sz w:val="20"/>
                <w:szCs w:val="20"/>
              </w:rPr>
              <w:t>o komunalnoj naknadi za područje Grada Zlatara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4EEA75AD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6F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2269C89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8659F3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dluke o </w:t>
            </w:r>
            <w:r w:rsidR="008659F3">
              <w:rPr>
                <w:rFonts w:ascii="Arial" w:hAnsi="Arial" w:cs="Arial"/>
                <w:bCs/>
                <w:sz w:val="20"/>
                <w:szCs w:val="20"/>
              </w:rPr>
              <w:t>komunalnoj naknadi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 područje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6CE998E1" w:rsidR="005B0986" w:rsidRPr="008659F3" w:rsidRDefault="00721C4D" w:rsidP="00365DAA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21C4D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Ovom se Odlukom određuju obveznici plaćanja komunalne naknade, namjena korištenja sredstva komunalne naknade, područja zona u Gradu Zlataru u kojima se naplaćuje komunalna naknada, koeficijenti zona (</w:t>
            </w:r>
            <w:proofErr w:type="spellStart"/>
            <w:r w:rsidRPr="00721C4D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Kz</w:t>
            </w:r>
            <w:proofErr w:type="spellEnd"/>
            <w:r w:rsidRPr="00721C4D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) za pojedine zone na području Grada Zlatara u kojima se naplaćuje komunalna naknada, koeficijenti namjene (Kn) za nekretnine za koje se plaća komunalna naknada, rokovi plaćanja komunalne naknade, nekretnine važne na području Grada Zlatara koje se u potpunosti ili djelomično oslobađaju od plaćanja komunalne naknade i   opći uvjeti i razlozi zbog kojih se u pojedinačnim slučajevima odobrava  djelomično  ili potpuno oslobođenje od plaćanja komunalne naknade. Radi usklađivanja s važećim zakonom, kao i radi pojednostavljenja teksta (umjesto više izmjena i dopuna), Grad Zlatar predlaže donošenje nove Odluke  te usklađivanje sa  Zakonom o komunalnom gospodarstvu („Narodne novine“ br. 68/18, 110/18, 32/20, 145/24)  kao i sadašnjim stanjem komunalne infrastrukture na području Grada Zlatara koja je od vremena donošenja prethodne Odluke o</w:t>
            </w:r>
            <w:r>
              <w:rPr>
                <w:rFonts w:ascii="Arial" w:hAnsi="Arial" w:cs="Arial"/>
                <w:color w:val="252525"/>
                <w:sz w:val="27"/>
                <w:szCs w:val="27"/>
                <w:shd w:val="clear" w:color="auto" w:fill="FFFFFF"/>
              </w:rPr>
              <w:t xml:space="preserve"> </w:t>
            </w:r>
            <w:r w:rsidRPr="00721C4D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komunalnoj naknadi Grada Zlatara u boljem izgrađenom stanju.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614C2F49" w:rsidR="00595CBC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8951A1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https://zlatar.hr/34921-2/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56EFF5B" w:rsidR="005B0986" w:rsidRPr="00E96086" w:rsidRDefault="00866F8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DEDF" w14:textId="77777777" w:rsidR="00F162F1" w:rsidRDefault="00F162F1" w:rsidP="00E96086">
      <w:pPr>
        <w:spacing w:after="0" w:line="240" w:lineRule="auto"/>
      </w:pPr>
      <w:r>
        <w:separator/>
      </w:r>
    </w:p>
  </w:endnote>
  <w:endnote w:type="continuationSeparator" w:id="0">
    <w:p w14:paraId="067AD1CF" w14:textId="77777777" w:rsidR="00F162F1" w:rsidRDefault="00F162F1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5EC7" w14:textId="77777777" w:rsidR="00F162F1" w:rsidRDefault="00F162F1" w:rsidP="00E96086">
      <w:pPr>
        <w:spacing w:after="0" w:line="240" w:lineRule="auto"/>
      </w:pPr>
      <w:r>
        <w:separator/>
      </w:r>
    </w:p>
  </w:footnote>
  <w:footnote w:type="continuationSeparator" w:id="0">
    <w:p w14:paraId="61AD4BC3" w14:textId="77777777" w:rsidR="00F162F1" w:rsidRDefault="00F162F1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243D6"/>
    <w:rsid w:val="00143047"/>
    <w:rsid w:val="001907B5"/>
    <w:rsid w:val="00320AFF"/>
    <w:rsid w:val="00345541"/>
    <w:rsid w:val="00365DAA"/>
    <w:rsid w:val="003D41E4"/>
    <w:rsid w:val="00487095"/>
    <w:rsid w:val="00504138"/>
    <w:rsid w:val="00526AF5"/>
    <w:rsid w:val="00595CBC"/>
    <w:rsid w:val="005B0986"/>
    <w:rsid w:val="005B1CAC"/>
    <w:rsid w:val="00670C50"/>
    <w:rsid w:val="00710D22"/>
    <w:rsid w:val="00721C4D"/>
    <w:rsid w:val="00735F4A"/>
    <w:rsid w:val="00861A01"/>
    <w:rsid w:val="008659F3"/>
    <w:rsid w:val="00866F83"/>
    <w:rsid w:val="008B3C4A"/>
    <w:rsid w:val="009102C4"/>
    <w:rsid w:val="009244AC"/>
    <w:rsid w:val="00976374"/>
    <w:rsid w:val="00A34133"/>
    <w:rsid w:val="00AB7500"/>
    <w:rsid w:val="00B85C09"/>
    <w:rsid w:val="00D01874"/>
    <w:rsid w:val="00D427D8"/>
    <w:rsid w:val="00E738EC"/>
    <w:rsid w:val="00E96086"/>
    <w:rsid w:val="00EC347B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latar.hr/34921-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5</cp:revision>
  <cp:lastPrinted>2025-10-23T10:59:00Z</cp:lastPrinted>
  <dcterms:created xsi:type="dcterms:W3CDTF">2025-10-23T10:42:00Z</dcterms:created>
  <dcterms:modified xsi:type="dcterms:W3CDTF">2025-10-23T11:03:00Z</dcterms:modified>
</cp:coreProperties>
</file>