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50F9" w14:textId="77777777" w:rsidR="001D4A53" w:rsidRDefault="001D4A53" w:rsidP="001D4A53">
      <w:pPr>
        <w:spacing w:after="0" w:line="276" w:lineRule="auto"/>
        <w:jc w:val="both"/>
        <w:textAlignment w:val="baseline"/>
        <w:rPr>
          <w:rFonts w:ascii="Times New Roman" w:eastAsia="Arial Unicode MS" w:hAnsi="Times New Roman" w:cs="Times New Roman"/>
          <w:sz w:val="24"/>
          <w:szCs w:val="24"/>
          <w:lang w:eastAsia="hr-HR"/>
        </w:rPr>
      </w:pPr>
      <w:r w:rsidRPr="00D566C7">
        <w:rPr>
          <w:rFonts w:ascii="Times New Roman" w:eastAsia="Arial Unicode MS" w:hAnsi="Times New Roman" w:cs="Times New Roman"/>
          <w:sz w:val="24"/>
          <w:szCs w:val="24"/>
          <w:lang w:eastAsia="hr-HR"/>
        </w:rPr>
        <w:t xml:space="preserve">            </w:t>
      </w:r>
      <w:r w:rsidRPr="00D566C7">
        <w:rPr>
          <w:rFonts w:ascii="Times New Roman" w:eastAsia="Arial Unicode MS" w:hAnsi="Times New Roman" w:cs="Times New Roman"/>
          <w:noProof/>
          <w:sz w:val="24"/>
          <w:szCs w:val="24"/>
          <w:lang w:eastAsia="hr-HR"/>
        </w:rPr>
        <w:drawing>
          <wp:inline distT="0" distB="0" distL="0" distR="0" wp14:anchorId="7B8740DD" wp14:editId="0ED04C6F">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6F604BE7" w14:textId="77777777" w:rsidR="001D4A53" w:rsidRPr="00A042DB" w:rsidRDefault="001D4A53" w:rsidP="001D4A53">
      <w:pPr>
        <w:spacing w:after="0" w:line="276" w:lineRule="auto"/>
        <w:jc w:val="both"/>
        <w:textAlignment w:val="baseline"/>
        <w:rPr>
          <w:rFonts w:ascii="Times New Roman" w:eastAsia="Arial Unicode MS" w:hAnsi="Times New Roman" w:cs="Times New Roman"/>
          <w:sz w:val="24"/>
          <w:szCs w:val="24"/>
          <w:lang w:eastAsia="hr-HR"/>
        </w:rPr>
      </w:pPr>
      <w:r w:rsidRPr="00D566C7">
        <w:rPr>
          <w:rFonts w:eastAsia="Times New Roman" w:cstheme="minorHAnsi"/>
          <w:b/>
          <w:noProof/>
          <w:sz w:val="24"/>
          <w:lang w:eastAsia="hr-HR"/>
        </w:rPr>
        <w:t xml:space="preserve">REPUBLIKA HRVATSKA                                                                                    </w:t>
      </w:r>
    </w:p>
    <w:p w14:paraId="5C4CC8E3" w14:textId="77777777"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 xml:space="preserve">KRAPINSKO-ZAGORSKA </w:t>
      </w:r>
      <w:r w:rsidRPr="00D566C7">
        <w:rPr>
          <w:rFonts w:eastAsia="Calibri" w:cstheme="minorHAnsi"/>
          <w:b/>
          <w:sz w:val="24"/>
          <w:lang w:eastAsia="hr-HR"/>
        </w:rPr>
        <w:t>ŽUPANIJA</w:t>
      </w:r>
    </w:p>
    <w:p w14:paraId="08C3A2EE" w14:textId="0541A45D"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GRAD ZLATAR</w:t>
      </w:r>
    </w:p>
    <w:p w14:paraId="544E3E9B" w14:textId="77777777" w:rsidR="001D4A53" w:rsidRPr="00D566C7" w:rsidRDefault="001D4A53" w:rsidP="001D4A53">
      <w:pPr>
        <w:spacing w:after="0" w:line="240" w:lineRule="auto"/>
        <w:jc w:val="both"/>
        <w:rPr>
          <w:rFonts w:eastAsia="Calibri" w:cstheme="minorHAnsi"/>
          <w:b/>
          <w:sz w:val="24"/>
          <w:lang w:eastAsia="hr-HR"/>
        </w:rPr>
      </w:pPr>
      <w:r>
        <w:rPr>
          <w:rFonts w:eastAsia="Calibri" w:cstheme="minorHAnsi"/>
          <w:b/>
          <w:sz w:val="24"/>
          <w:lang w:eastAsia="hr-HR"/>
        </w:rPr>
        <w:t xml:space="preserve">Gradsko </w:t>
      </w:r>
      <w:r w:rsidRPr="00D566C7">
        <w:rPr>
          <w:rFonts w:eastAsia="Calibri" w:cstheme="minorHAnsi"/>
          <w:b/>
          <w:sz w:val="24"/>
          <w:lang w:eastAsia="hr-HR"/>
        </w:rPr>
        <w:t>vijeće</w:t>
      </w:r>
    </w:p>
    <w:p w14:paraId="58C49859" w14:textId="2C776213"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 xml:space="preserve">KLASA: </w:t>
      </w:r>
      <w:r w:rsidR="00121E24">
        <w:rPr>
          <w:rFonts w:eastAsia="Calibri" w:cstheme="minorHAnsi"/>
          <w:sz w:val="24"/>
          <w:lang w:eastAsia="hr-HR"/>
        </w:rPr>
        <w:t>245-01/26-01/02</w:t>
      </w:r>
      <w:r w:rsidRPr="00D566C7">
        <w:rPr>
          <w:rFonts w:eastAsia="Calibri" w:cstheme="minorHAnsi"/>
          <w:sz w:val="24"/>
          <w:lang w:eastAsia="hr-HR"/>
        </w:rPr>
        <w:t xml:space="preserve">                                                               </w:t>
      </w:r>
    </w:p>
    <w:p w14:paraId="09157896" w14:textId="12939119"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URBROJ:</w:t>
      </w:r>
      <w:r w:rsidR="00121E24">
        <w:rPr>
          <w:rFonts w:eastAsia="Calibri" w:cstheme="minorHAnsi"/>
          <w:sz w:val="24"/>
          <w:lang w:eastAsia="hr-HR"/>
        </w:rPr>
        <w:t xml:space="preserve"> 2140-07-01-26-3</w:t>
      </w:r>
    </w:p>
    <w:p w14:paraId="17BFB556" w14:textId="313883AE" w:rsidR="001D4A53" w:rsidRPr="00D566C7" w:rsidRDefault="001D4A53" w:rsidP="001D4A53">
      <w:pPr>
        <w:spacing w:after="240" w:line="240" w:lineRule="auto"/>
        <w:jc w:val="both"/>
        <w:rPr>
          <w:rFonts w:eastAsia="Calibri" w:cstheme="minorHAnsi"/>
          <w:sz w:val="24"/>
          <w:lang w:eastAsia="hr-HR"/>
        </w:rPr>
      </w:pPr>
      <w:r>
        <w:rPr>
          <w:rFonts w:eastAsia="Calibri" w:cstheme="minorHAnsi"/>
          <w:sz w:val="24"/>
          <w:lang w:eastAsia="hr-HR"/>
        </w:rPr>
        <w:t>Zlatar</w:t>
      </w:r>
      <w:r w:rsidRPr="00D566C7">
        <w:rPr>
          <w:rFonts w:eastAsia="Calibri" w:cstheme="minorHAnsi"/>
          <w:sz w:val="24"/>
          <w:lang w:eastAsia="hr-HR"/>
        </w:rPr>
        <w:t>,</w:t>
      </w:r>
      <w:r w:rsidR="00061295">
        <w:rPr>
          <w:rFonts w:eastAsia="Calibri" w:cstheme="minorHAnsi"/>
          <w:sz w:val="24"/>
          <w:lang w:eastAsia="hr-HR"/>
        </w:rPr>
        <w:t xml:space="preserve"> 0</w:t>
      </w:r>
      <w:r w:rsidR="00A37F14">
        <w:rPr>
          <w:rFonts w:eastAsia="Calibri" w:cstheme="minorHAnsi"/>
          <w:sz w:val="24"/>
          <w:lang w:eastAsia="hr-HR"/>
        </w:rPr>
        <w:t>3</w:t>
      </w:r>
      <w:r w:rsidRPr="00D566C7">
        <w:rPr>
          <w:rFonts w:eastAsia="Calibri" w:cstheme="minorHAnsi"/>
          <w:sz w:val="24"/>
          <w:lang w:eastAsia="hr-HR"/>
        </w:rPr>
        <w:t>.</w:t>
      </w:r>
      <w:r w:rsidR="00061295">
        <w:rPr>
          <w:rFonts w:eastAsia="Calibri" w:cstheme="minorHAnsi"/>
          <w:sz w:val="24"/>
          <w:lang w:eastAsia="hr-HR"/>
        </w:rPr>
        <w:t>03</w:t>
      </w:r>
      <w:r w:rsidRPr="00D566C7">
        <w:rPr>
          <w:rFonts w:eastAsia="Calibri" w:cstheme="minorHAnsi"/>
          <w:sz w:val="24"/>
          <w:lang w:eastAsia="hr-HR"/>
        </w:rPr>
        <w:t>.</w:t>
      </w:r>
      <w:r w:rsidR="0044707B">
        <w:rPr>
          <w:rFonts w:eastAsia="Calibri" w:cstheme="minorHAnsi"/>
          <w:sz w:val="24"/>
          <w:lang w:eastAsia="hr-HR"/>
        </w:rPr>
        <w:t>202</w:t>
      </w:r>
      <w:r w:rsidR="006E35AB">
        <w:rPr>
          <w:rFonts w:eastAsia="Calibri" w:cstheme="minorHAnsi"/>
          <w:sz w:val="24"/>
          <w:lang w:eastAsia="hr-HR"/>
        </w:rPr>
        <w:t>6</w:t>
      </w:r>
      <w:r w:rsidRPr="00D566C7">
        <w:rPr>
          <w:rFonts w:eastAsia="Calibri" w:cstheme="minorHAnsi"/>
          <w:sz w:val="24"/>
          <w:lang w:eastAsia="hr-HR"/>
        </w:rPr>
        <w:t>.</w:t>
      </w:r>
    </w:p>
    <w:p w14:paraId="309C697A" w14:textId="4557BD71" w:rsidR="001D4A53" w:rsidRPr="004F08B6" w:rsidRDefault="001D4A53" w:rsidP="001D4A53">
      <w:pPr>
        <w:spacing w:line="276" w:lineRule="auto"/>
        <w:ind w:firstLine="708"/>
        <w:jc w:val="both"/>
        <w:rPr>
          <w:sz w:val="24"/>
          <w:szCs w:val="24"/>
        </w:rPr>
      </w:pPr>
      <w:r w:rsidRPr="004F08B6">
        <w:rPr>
          <w:sz w:val="24"/>
          <w:szCs w:val="24"/>
        </w:rPr>
        <w:t>Temeljem članka 13. stavak 8. Zakona o zaštiti od požara („Narodne novine“ broj</w:t>
      </w:r>
      <w:r>
        <w:rPr>
          <w:sz w:val="24"/>
          <w:szCs w:val="24"/>
        </w:rPr>
        <w:t xml:space="preserve"> </w:t>
      </w:r>
      <w:r w:rsidRPr="004F08B6">
        <w:rPr>
          <w:sz w:val="24"/>
          <w:szCs w:val="24"/>
        </w:rPr>
        <w:t xml:space="preserve"> 92/10</w:t>
      </w:r>
      <w:r w:rsidR="001D0763">
        <w:rPr>
          <w:sz w:val="24"/>
          <w:szCs w:val="24"/>
        </w:rPr>
        <w:t>, 114/22</w:t>
      </w:r>
      <w:r w:rsidRPr="004F08B6">
        <w:rPr>
          <w:sz w:val="24"/>
          <w:szCs w:val="24"/>
        </w:rPr>
        <w:t>) i članka 27.</w:t>
      </w:r>
      <w:r>
        <w:rPr>
          <w:sz w:val="24"/>
          <w:szCs w:val="24"/>
        </w:rPr>
        <w:t xml:space="preserve"> </w:t>
      </w:r>
      <w:r w:rsidRPr="004F08B6">
        <w:rPr>
          <w:sz w:val="24"/>
          <w:szCs w:val="24"/>
        </w:rPr>
        <w:t xml:space="preserve">Statuta </w:t>
      </w:r>
      <w:r>
        <w:rPr>
          <w:sz w:val="24"/>
          <w:szCs w:val="24"/>
        </w:rPr>
        <w:t xml:space="preserve">Grada Zlatara </w:t>
      </w:r>
      <w:r w:rsidRPr="004F08B6">
        <w:rPr>
          <w:sz w:val="24"/>
          <w:szCs w:val="24"/>
        </w:rPr>
        <w:t>(</w:t>
      </w:r>
      <w:r>
        <w:rPr>
          <w:sz w:val="24"/>
          <w:szCs w:val="24"/>
        </w:rPr>
        <w:t>„</w:t>
      </w:r>
      <w:r w:rsidRPr="004F08B6">
        <w:rPr>
          <w:sz w:val="24"/>
          <w:szCs w:val="24"/>
        </w:rPr>
        <w:t xml:space="preserve">Službeni glasnik </w:t>
      </w:r>
      <w:r>
        <w:rPr>
          <w:sz w:val="24"/>
          <w:szCs w:val="24"/>
        </w:rPr>
        <w:t xml:space="preserve">Krapinsko-zagorske županije“, broj </w:t>
      </w:r>
      <w:r w:rsidR="00121E24">
        <w:rPr>
          <w:sz w:val="24"/>
          <w:szCs w:val="24"/>
        </w:rPr>
        <w:t>36A</w:t>
      </w:r>
      <w:r>
        <w:rPr>
          <w:sz w:val="24"/>
          <w:szCs w:val="24"/>
        </w:rPr>
        <w:t>/</w:t>
      </w:r>
      <w:r w:rsidR="00121E24">
        <w:rPr>
          <w:sz w:val="24"/>
          <w:szCs w:val="24"/>
        </w:rPr>
        <w:t>13, 9/18, 9/20, 17A/21</w:t>
      </w:r>
      <w:r w:rsidR="00AC0B95">
        <w:rPr>
          <w:sz w:val="24"/>
          <w:szCs w:val="24"/>
        </w:rPr>
        <w:t>, 51/25</w:t>
      </w:r>
      <w:r>
        <w:rPr>
          <w:sz w:val="24"/>
          <w:szCs w:val="24"/>
        </w:rPr>
        <w:t xml:space="preserve">), Gradsko vijeće Grada Zlatara </w:t>
      </w:r>
      <w:r w:rsidRPr="004F08B6">
        <w:rPr>
          <w:sz w:val="24"/>
          <w:szCs w:val="24"/>
        </w:rPr>
        <w:t>na</w:t>
      </w:r>
      <w:r>
        <w:rPr>
          <w:sz w:val="24"/>
          <w:szCs w:val="24"/>
        </w:rPr>
        <w:t xml:space="preserve"> svojoj </w:t>
      </w:r>
      <w:r w:rsidR="00061295">
        <w:rPr>
          <w:sz w:val="24"/>
          <w:szCs w:val="24"/>
        </w:rPr>
        <w:t>7</w:t>
      </w:r>
      <w:r w:rsidRPr="004F08B6">
        <w:rPr>
          <w:sz w:val="24"/>
          <w:szCs w:val="24"/>
        </w:rPr>
        <w:t xml:space="preserve">. sjednici, održanoj </w:t>
      </w:r>
      <w:r w:rsidR="00061295">
        <w:rPr>
          <w:sz w:val="24"/>
          <w:szCs w:val="24"/>
        </w:rPr>
        <w:t>03</w:t>
      </w:r>
      <w:r>
        <w:rPr>
          <w:sz w:val="24"/>
          <w:szCs w:val="24"/>
        </w:rPr>
        <w:t>.</w:t>
      </w:r>
      <w:r w:rsidR="00061295">
        <w:rPr>
          <w:sz w:val="24"/>
          <w:szCs w:val="24"/>
        </w:rPr>
        <w:t>03</w:t>
      </w:r>
      <w:r>
        <w:rPr>
          <w:sz w:val="24"/>
          <w:szCs w:val="24"/>
        </w:rPr>
        <w:t>.</w:t>
      </w:r>
      <w:r w:rsidR="00FC3BD9">
        <w:rPr>
          <w:sz w:val="24"/>
          <w:szCs w:val="24"/>
        </w:rPr>
        <w:t>2025</w:t>
      </w:r>
      <w:r>
        <w:rPr>
          <w:sz w:val="24"/>
          <w:szCs w:val="24"/>
        </w:rPr>
        <w:t>. godine, donosi</w:t>
      </w:r>
    </w:p>
    <w:p w14:paraId="5DCA387B" w14:textId="77777777" w:rsidR="00E835DE" w:rsidRDefault="001D4A53" w:rsidP="00BC3E81">
      <w:pPr>
        <w:spacing w:after="0"/>
        <w:jc w:val="center"/>
        <w:rPr>
          <w:rFonts w:cs="Arial"/>
          <w:b/>
          <w:sz w:val="24"/>
          <w:szCs w:val="24"/>
        </w:rPr>
      </w:pPr>
      <w:r w:rsidRPr="005A5760">
        <w:rPr>
          <w:rFonts w:cs="Arial"/>
          <w:b/>
          <w:sz w:val="24"/>
          <w:szCs w:val="24"/>
        </w:rPr>
        <w:t xml:space="preserve">IZVJEŠĆE </w:t>
      </w:r>
    </w:p>
    <w:p w14:paraId="3E6CDCEF" w14:textId="11CF4764" w:rsidR="001D4A53" w:rsidRDefault="00E835DE" w:rsidP="00BC3E81">
      <w:pPr>
        <w:spacing w:after="0"/>
        <w:jc w:val="center"/>
        <w:rPr>
          <w:rFonts w:cs="Arial"/>
          <w:b/>
          <w:sz w:val="24"/>
          <w:szCs w:val="24"/>
        </w:rPr>
      </w:pPr>
      <w:r w:rsidRPr="005A5760">
        <w:rPr>
          <w:rFonts w:cs="Arial"/>
          <w:b/>
          <w:sz w:val="24"/>
          <w:szCs w:val="24"/>
        </w:rPr>
        <w:t>o stanju zaštite od požara</w:t>
      </w:r>
      <w:r>
        <w:rPr>
          <w:rFonts w:cs="Arial"/>
          <w:b/>
          <w:sz w:val="24"/>
          <w:szCs w:val="24"/>
        </w:rPr>
        <w:t xml:space="preserve"> </w:t>
      </w:r>
      <w:r w:rsidRPr="00BC3E81">
        <w:rPr>
          <w:rFonts w:cs="Arial"/>
          <w:b/>
          <w:sz w:val="24"/>
          <w:szCs w:val="24"/>
        </w:rPr>
        <w:t>i stanju provedbe godišnjeg provedbenog plana unapređenja zaštite od požara za područje</w:t>
      </w:r>
      <w:r>
        <w:rPr>
          <w:rFonts w:cs="Arial"/>
          <w:b/>
          <w:sz w:val="24"/>
          <w:szCs w:val="24"/>
        </w:rPr>
        <w:t xml:space="preserve"> Grada Zlatara za </w:t>
      </w:r>
      <w:r w:rsidR="00FC3BD9">
        <w:rPr>
          <w:rFonts w:cs="Arial"/>
          <w:b/>
          <w:sz w:val="24"/>
          <w:szCs w:val="24"/>
        </w:rPr>
        <w:t>202</w:t>
      </w:r>
      <w:r w:rsidR="006E35AB">
        <w:rPr>
          <w:rFonts w:cs="Arial"/>
          <w:b/>
          <w:sz w:val="24"/>
          <w:szCs w:val="24"/>
        </w:rPr>
        <w:t>5</w:t>
      </w:r>
      <w:r>
        <w:rPr>
          <w:rFonts w:cs="Arial"/>
          <w:b/>
          <w:sz w:val="24"/>
          <w:szCs w:val="24"/>
        </w:rPr>
        <w:t xml:space="preserve">. </w:t>
      </w:r>
      <w:r w:rsidRPr="005A5760">
        <w:rPr>
          <w:rFonts w:cs="Arial"/>
          <w:b/>
          <w:sz w:val="24"/>
          <w:szCs w:val="24"/>
        </w:rPr>
        <w:t>godinu</w:t>
      </w:r>
    </w:p>
    <w:p w14:paraId="0DCA51AE" w14:textId="007891ED" w:rsidR="001D4A53" w:rsidRDefault="001D4A53" w:rsidP="001D4A53">
      <w:pPr>
        <w:pStyle w:val="Naslov1"/>
      </w:pPr>
      <w:r>
        <w:t>UVOD</w:t>
      </w:r>
    </w:p>
    <w:p w14:paraId="2F33B7ED" w14:textId="54DBA4B1" w:rsidR="001D4A53" w:rsidRDefault="001D4A53" w:rsidP="00BC3E81">
      <w:pPr>
        <w:spacing w:after="120" w:line="276" w:lineRule="auto"/>
        <w:ind w:firstLine="709"/>
        <w:jc w:val="both"/>
        <w:rPr>
          <w:sz w:val="24"/>
          <w:szCs w:val="24"/>
        </w:rPr>
      </w:pPr>
      <w:r w:rsidRPr="00A042DB">
        <w:rPr>
          <w:sz w:val="24"/>
          <w:szCs w:val="24"/>
        </w:rPr>
        <w:t>Zaštita od požara uređena je Zakonom o zaštiti od požara ("Narodne novine"</w:t>
      </w:r>
      <w:r>
        <w:rPr>
          <w:sz w:val="24"/>
          <w:szCs w:val="24"/>
        </w:rPr>
        <w:t xml:space="preserve">, </w:t>
      </w:r>
      <w:r w:rsidRPr="00A042DB">
        <w:rPr>
          <w:sz w:val="24"/>
          <w:szCs w:val="24"/>
        </w:rPr>
        <w:t>broj 92/10</w:t>
      </w:r>
      <w:r w:rsidR="001D0763">
        <w:rPr>
          <w:sz w:val="24"/>
          <w:szCs w:val="24"/>
        </w:rPr>
        <w:t>, 114/22</w:t>
      </w:r>
      <w:r w:rsidRPr="00A042DB">
        <w:rPr>
          <w:sz w:val="24"/>
          <w:szCs w:val="24"/>
        </w:rPr>
        <w:t>)</w:t>
      </w:r>
      <w:r w:rsidR="00FC5ABB">
        <w:rPr>
          <w:sz w:val="24"/>
          <w:szCs w:val="24"/>
        </w:rPr>
        <w:t xml:space="preserve"> </w:t>
      </w:r>
      <w:r w:rsidRPr="00AE6B25">
        <w:rPr>
          <w:rFonts w:ascii="Calibri" w:hAnsi="Calibri" w:cs="SimSun"/>
          <w:sz w:val="24"/>
        </w:rPr>
        <w:t xml:space="preserve">(u daljnjem tekstu: </w:t>
      </w:r>
      <w:r w:rsidRPr="00AE6B25">
        <w:rPr>
          <w:rFonts w:ascii="Calibri" w:hAnsi="Calibri" w:cs="SimSun"/>
          <w:i/>
          <w:sz w:val="24"/>
        </w:rPr>
        <w:t>Zakon</w:t>
      </w:r>
      <w:r w:rsidRPr="00AE6B25">
        <w:rPr>
          <w:rFonts w:ascii="Calibri" w:hAnsi="Calibri" w:cs="SimSun"/>
          <w:sz w:val="24"/>
        </w:rPr>
        <w:t>)</w:t>
      </w:r>
      <w:r w:rsidRPr="00A042DB">
        <w:rPr>
          <w:sz w:val="24"/>
          <w:szCs w:val="24"/>
        </w:rPr>
        <w:t xml:space="preserve"> i</w:t>
      </w:r>
      <w:r>
        <w:rPr>
          <w:sz w:val="24"/>
          <w:szCs w:val="24"/>
        </w:rPr>
        <w:t xml:space="preserve"> </w:t>
      </w:r>
      <w:r w:rsidRPr="00A042DB">
        <w:rPr>
          <w:sz w:val="24"/>
          <w:szCs w:val="24"/>
        </w:rPr>
        <w:t>predstavlja sustav koji se sastoji od planiranja, propisivanja i provođenja kao i financiranja mjera</w:t>
      </w:r>
      <w:r>
        <w:rPr>
          <w:sz w:val="24"/>
          <w:szCs w:val="24"/>
        </w:rPr>
        <w:t xml:space="preserve"> </w:t>
      </w:r>
      <w:r w:rsidRPr="00A042DB">
        <w:rPr>
          <w:sz w:val="24"/>
          <w:szCs w:val="24"/>
        </w:rPr>
        <w:t xml:space="preserve">zaštite od požara te ustrojavanja subjekata koji provode zaštitu od požara. </w:t>
      </w:r>
      <w:r w:rsidRPr="00AE6B25">
        <w:rPr>
          <w:sz w:val="24"/>
          <w:szCs w:val="24"/>
        </w:rPr>
        <w:t>Zaštit</w:t>
      </w:r>
      <w:r>
        <w:rPr>
          <w:sz w:val="24"/>
          <w:szCs w:val="24"/>
        </w:rPr>
        <w:t xml:space="preserve">u od požara </w:t>
      </w:r>
      <w:r w:rsidRPr="00AE6B25">
        <w:rPr>
          <w:sz w:val="24"/>
          <w:szCs w:val="24"/>
        </w:rPr>
        <w:t>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439F3D3B" w14:textId="1AC264C0" w:rsidR="008749F0" w:rsidRPr="0067373C" w:rsidRDefault="008749F0" w:rsidP="00BC3E81">
      <w:pPr>
        <w:spacing w:after="120" w:line="276" w:lineRule="auto"/>
        <w:ind w:firstLine="709"/>
        <w:jc w:val="both"/>
        <w:rPr>
          <w:sz w:val="24"/>
          <w:szCs w:val="24"/>
        </w:rPr>
      </w:pPr>
      <w:r w:rsidRPr="0067373C">
        <w:rPr>
          <w:sz w:val="24"/>
          <w:szCs w:val="24"/>
        </w:rPr>
        <w:t xml:space="preserve">Jedinice lokalne i područne (regionalne) samouprave, temeljem članka 13. stavka 1. </w:t>
      </w:r>
      <w:r w:rsidRPr="0067373C">
        <w:rPr>
          <w:i/>
          <w:iCs/>
          <w:sz w:val="24"/>
          <w:szCs w:val="24"/>
        </w:rPr>
        <w:t>Zakona</w:t>
      </w:r>
      <w:r w:rsidRPr="0067373C">
        <w:rPr>
          <w:sz w:val="24"/>
          <w:szCs w:val="24"/>
        </w:rPr>
        <w:t xml:space="preserve">, donose Plan zaštite od požara za svoje područje na temelju Procjene ugroženosti od požara, po prethodno pribavljenom mišljenju </w:t>
      </w:r>
      <w:r w:rsidR="0094726E">
        <w:rPr>
          <w:sz w:val="24"/>
          <w:szCs w:val="24"/>
        </w:rPr>
        <w:t xml:space="preserve">MUP-a i nadležne </w:t>
      </w:r>
      <w:r w:rsidRPr="0067373C">
        <w:rPr>
          <w:sz w:val="24"/>
          <w:szCs w:val="24"/>
        </w:rPr>
        <w:t>vatrogasne zajednice. Planom zaštite od požara općine i gradovi definiraju subjekte odgovorne za provođenje vatrogasne djelatnosti.</w:t>
      </w:r>
    </w:p>
    <w:p w14:paraId="4EFCE357" w14:textId="77777777" w:rsidR="008749F0" w:rsidRPr="0067373C" w:rsidRDefault="008749F0" w:rsidP="00BC3E81">
      <w:pPr>
        <w:spacing w:after="120" w:line="276" w:lineRule="auto"/>
        <w:ind w:firstLine="709"/>
        <w:jc w:val="both"/>
        <w:rPr>
          <w:sz w:val="24"/>
          <w:szCs w:val="24"/>
        </w:rPr>
      </w:pPr>
      <w:r w:rsidRPr="0067373C">
        <w:rPr>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2F0A0BD9" w14:textId="2CD9AA92" w:rsidR="008749F0" w:rsidRDefault="008749F0" w:rsidP="00BC3E81">
      <w:pPr>
        <w:spacing w:after="120" w:line="276" w:lineRule="auto"/>
        <w:ind w:firstLine="709"/>
        <w:jc w:val="both"/>
        <w:rPr>
          <w:sz w:val="24"/>
          <w:szCs w:val="24"/>
        </w:rPr>
      </w:pPr>
      <w:r w:rsidRPr="0067373C">
        <w:rPr>
          <w:sz w:val="24"/>
          <w:szCs w:val="24"/>
        </w:rPr>
        <w:t xml:space="preserve">Sukladno članku 13. stavak 8. </w:t>
      </w:r>
      <w:r w:rsidRPr="0067373C">
        <w:rPr>
          <w:i/>
          <w:iCs/>
          <w:sz w:val="24"/>
          <w:szCs w:val="24"/>
        </w:rPr>
        <w:t>Zakona</w:t>
      </w:r>
      <w:r w:rsidRPr="0067373C">
        <w:rPr>
          <w:sz w:val="24"/>
          <w:szCs w:val="24"/>
        </w:rPr>
        <w:t>, predstavničko tijelo jedinice lokalne samouprave jednom godišnje razmatra Izvješće o stanju zaštite od požara na svom području i stanju provedbe Godišnjeg provedbenog plana unaprjeđenja zaštite od požara.</w:t>
      </w:r>
    </w:p>
    <w:p w14:paraId="357180B3" w14:textId="303D2711" w:rsidR="00FC6CDF" w:rsidRDefault="00FC6CDF" w:rsidP="00BC3E81">
      <w:pPr>
        <w:spacing w:after="120" w:line="276" w:lineRule="auto"/>
        <w:ind w:firstLine="709"/>
        <w:jc w:val="both"/>
        <w:rPr>
          <w:sz w:val="24"/>
          <w:szCs w:val="24"/>
        </w:rPr>
      </w:pPr>
    </w:p>
    <w:p w14:paraId="2C82E0C1" w14:textId="5AA8BF0C" w:rsidR="001D4A53" w:rsidRDefault="001D4A53" w:rsidP="001D4A53">
      <w:pPr>
        <w:pStyle w:val="Naslov1"/>
      </w:pPr>
      <w:r w:rsidRPr="001D4A53">
        <w:t>PLANSKI DOKUMENTI U PODRUČJU ZAŠTITE OD POŽARA</w:t>
      </w:r>
    </w:p>
    <w:p w14:paraId="1CB8AD5D" w14:textId="5B6BECD6" w:rsidR="00E835DE" w:rsidRDefault="00E835DE" w:rsidP="0072495A">
      <w:pPr>
        <w:spacing w:after="120" w:line="276" w:lineRule="auto"/>
        <w:ind w:firstLine="709"/>
        <w:jc w:val="both"/>
        <w:rPr>
          <w:sz w:val="24"/>
          <w:szCs w:val="24"/>
          <w:lang w:eastAsia="zh-CN"/>
        </w:rPr>
      </w:pPr>
      <w:r w:rsidRPr="00E835DE">
        <w:rPr>
          <w:sz w:val="24"/>
          <w:szCs w:val="24"/>
          <w:lang w:eastAsia="zh-CN"/>
        </w:rPr>
        <w:t>Dokumenti zaštite od požara</w:t>
      </w:r>
      <w:r w:rsidR="0072495A">
        <w:rPr>
          <w:sz w:val="24"/>
          <w:szCs w:val="24"/>
          <w:lang w:eastAsia="zh-CN"/>
        </w:rPr>
        <w:t xml:space="preserve"> Grada Zlatara </w:t>
      </w:r>
      <w:r w:rsidRPr="00E835DE">
        <w:rPr>
          <w:sz w:val="24"/>
          <w:szCs w:val="24"/>
          <w:lang w:eastAsia="zh-CN"/>
        </w:rPr>
        <w:t>kojima se uređuju organizacija i mjere zaštite od požara su Procjena ugroženosti od požara i tehnološke eksplozije</w:t>
      </w:r>
      <w:r w:rsidR="0072495A">
        <w:rPr>
          <w:sz w:val="24"/>
          <w:szCs w:val="24"/>
          <w:lang w:eastAsia="zh-CN"/>
        </w:rPr>
        <w:t xml:space="preserve"> za Grad Zlatar</w:t>
      </w:r>
      <w:r w:rsidRPr="00E835DE">
        <w:rPr>
          <w:sz w:val="24"/>
          <w:szCs w:val="24"/>
          <w:lang w:eastAsia="zh-CN"/>
        </w:rPr>
        <w:t xml:space="preserve"> i Plan zaštite od požara</w:t>
      </w:r>
      <w:r w:rsidR="0072495A">
        <w:rPr>
          <w:sz w:val="24"/>
          <w:szCs w:val="24"/>
          <w:lang w:eastAsia="zh-CN"/>
        </w:rPr>
        <w:t xml:space="preserve"> za Grad Zlatar</w:t>
      </w:r>
      <w:r w:rsidRPr="00E835DE">
        <w:rPr>
          <w:sz w:val="24"/>
          <w:szCs w:val="24"/>
          <w:lang w:eastAsia="zh-CN"/>
        </w:rPr>
        <w:t>.</w:t>
      </w:r>
    </w:p>
    <w:p w14:paraId="4FD2D51A" w14:textId="408AAC62" w:rsidR="001D0763" w:rsidRDefault="001D4A53" w:rsidP="001D0763">
      <w:pPr>
        <w:spacing w:line="276" w:lineRule="auto"/>
        <w:ind w:firstLine="709"/>
        <w:jc w:val="both"/>
        <w:rPr>
          <w:sz w:val="24"/>
          <w:szCs w:val="24"/>
          <w:lang w:eastAsia="zh-CN"/>
        </w:rPr>
      </w:pPr>
      <w:r w:rsidRPr="001D4A53">
        <w:rPr>
          <w:sz w:val="24"/>
          <w:szCs w:val="24"/>
          <w:lang w:eastAsia="zh-CN"/>
        </w:rPr>
        <w:t xml:space="preserve">Gradsko vijeće Grada Zlatara je na </w:t>
      </w:r>
      <w:r w:rsidR="001D0763">
        <w:rPr>
          <w:sz w:val="24"/>
          <w:szCs w:val="24"/>
          <w:lang w:eastAsia="zh-CN"/>
        </w:rPr>
        <w:t>svojoj 13.</w:t>
      </w:r>
      <w:r w:rsidRPr="001D4A53">
        <w:rPr>
          <w:sz w:val="24"/>
          <w:szCs w:val="24"/>
          <w:lang w:eastAsia="zh-CN"/>
        </w:rPr>
        <w:t xml:space="preserve"> sjednici</w:t>
      </w:r>
      <w:r w:rsidR="00854F7B">
        <w:rPr>
          <w:sz w:val="24"/>
          <w:szCs w:val="24"/>
          <w:lang w:eastAsia="zh-CN"/>
        </w:rPr>
        <w:t xml:space="preserve"> održanoj </w:t>
      </w:r>
      <w:r w:rsidR="001D0763">
        <w:rPr>
          <w:sz w:val="24"/>
          <w:szCs w:val="24"/>
          <w:lang w:eastAsia="zh-CN"/>
        </w:rPr>
        <w:t>dana 19. rujna 2022. godine</w:t>
      </w:r>
      <w:r w:rsidRPr="001D4A53">
        <w:rPr>
          <w:sz w:val="24"/>
          <w:szCs w:val="24"/>
          <w:lang w:eastAsia="zh-CN"/>
        </w:rPr>
        <w:t>,</w:t>
      </w:r>
      <w:r w:rsidR="00854F7B">
        <w:rPr>
          <w:sz w:val="24"/>
          <w:szCs w:val="24"/>
          <w:lang w:eastAsia="zh-CN"/>
        </w:rPr>
        <w:t xml:space="preserve"> </w:t>
      </w:r>
      <w:r w:rsidRPr="001D4A53">
        <w:rPr>
          <w:sz w:val="24"/>
          <w:szCs w:val="24"/>
          <w:lang w:eastAsia="zh-CN"/>
        </w:rPr>
        <w:t xml:space="preserve">donijelo </w:t>
      </w:r>
      <w:r w:rsidR="00854F7B">
        <w:rPr>
          <w:sz w:val="24"/>
          <w:szCs w:val="24"/>
          <w:lang w:eastAsia="zh-CN"/>
        </w:rPr>
        <w:t xml:space="preserve">Odluku o donošenju Procjene </w:t>
      </w:r>
      <w:r w:rsidR="00854F7B" w:rsidRPr="001D4A53">
        <w:rPr>
          <w:sz w:val="24"/>
          <w:szCs w:val="24"/>
          <w:lang w:eastAsia="zh-CN"/>
        </w:rPr>
        <w:t>ugroženosti od</w:t>
      </w:r>
      <w:r w:rsidR="00854F7B">
        <w:rPr>
          <w:sz w:val="24"/>
          <w:szCs w:val="24"/>
          <w:lang w:eastAsia="zh-CN"/>
        </w:rPr>
        <w:t xml:space="preserve"> </w:t>
      </w:r>
      <w:r w:rsidR="00854F7B" w:rsidRPr="001D4A53">
        <w:rPr>
          <w:sz w:val="24"/>
          <w:szCs w:val="24"/>
          <w:lang w:eastAsia="zh-CN"/>
        </w:rPr>
        <w:t>požara i tehnološke eksplozije</w:t>
      </w:r>
      <w:r w:rsidR="001D0763">
        <w:rPr>
          <w:sz w:val="24"/>
          <w:szCs w:val="24"/>
          <w:lang w:eastAsia="zh-CN"/>
        </w:rPr>
        <w:t xml:space="preserve"> za Grad Zlatar</w:t>
      </w:r>
      <w:r w:rsidR="00854F7B" w:rsidRPr="001D4A53">
        <w:rPr>
          <w:sz w:val="24"/>
          <w:szCs w:val="24"/>
          <w:lang w:eastAsia="zh-CN"/>
        </w:rPr>
        <w:t xml:space="preserve"> i</w:t>
      </w:r>
      <w:r w:rsidR="008749F0">
        <w:rPr>
          <w:sz w:val="24"/>
          <w:szCs w:val="24"/>
          <w:lang w:eastAsia="zh-CN"/>
        </w:rPr>
        <w:t xml:space="preserve"> Plana </w:t>
      </w:r>
      <w:r w:rsidR="00854F7B" w:rsidRPr="001D4A53">
        <w:rPr>
          <w:sz w:val="24"/>
          <w:szCs w:val="24"/>
          <w:lang w:eastAsia="zh-CN"/>
        </w:rPr>
        <w:t xml:space="preserve">zaštite od požara </w:t>
      </w:r>
      <w:r w:rsidR="001D0763">
        <w:rPr>
          <w:sz w:val="24"/>
          <w:szCs w:val="24"/>
          <w:lang w:eastAsia="zh-CN"/>
        </w:rPr>
        <w:t xml:space="preserve">za </w:t>
      </w:r>
      <w:r w:rsidR="00854F7B" w:rsidRPr="001D4A53">
        <w:rPr>
          <w:sz w:val="24"/>
          <w:szCs w:val="24"/>
          <w:lang w:eastAsia="zh-CN"/>
        </w:rPr>
        <w:t>Grad Zlatar</w:t>
      </w:r>
      <w:r w:rsidR="00854F7B">
        <w:rPr>
          <w:sz w:val="24"/>
          <w:szCs w:val="24"/>
          <w:lang w:eastAsia="zh-CN"/>
        </w:rPr>
        <w:t xml:space="preserve"> </w:t>
      </w:r>
      <w:r w:rsidRPr="001D4A53">
        <w:rPr>
          <w:sz w:val="24"/>
          <w:szCs w:val="24"/>
          <w:lang w:eastAsia="zh-CN"/>
        </w:rPr>
        <w:t xml:space="preserve">(„Službeni glasnik Krapinsko-zagorske županije“, broj </w:t>
      </w:r>
      <w:r w:rsidR="001D0763">
        <w:rPr>
          <w:sz w:val="24"/>
          <w:szCs w:val="24"/>
          <w:lang w:eastAsia="zh-CN"/>
        </w:rPr>
        <w:t>43/22</w:t>
      </w:r>
      <w:r w:rsidRPr="001D4A53">
        <w:rPr>
          <w:sz w:val="24"/>
          <w:szCs w:val="24"/>
          <w:lang w:eastAsia="zh-CN"/>
        </w:rPr>
        <w:t>)</w:t>
      </w:r>
      <w:r w:rsidR="001D0763">
        <w:rPr>
          <w:sz w:val="24"/>
          <w:szCs w:val="24"/>
          <w:lang w:eastAsia="zh-CN"/>
        </w:rPr>
        <w:t xml:space="preserve">. </w:t>
      </w:r>
      <w:r w:rsidR="001D0763" w:rsidRPr="001D0763">
        <w:rPr>
          <w:sz w:val="24"/>
          <w:szCs w:val="24"/>
          <w:lang w:eastAsia="zh-CN"/>
        </w:rPr>
        <w:t>Ministarstvo unutarnjih poslova, Ravnateljstvo</w:t>
      </w:r>
      <w:r w:rsidR="001D0763">
        <w:rPr>
          <w:sz w:val="24"/>
          <w:szCs w:val="24"/>
          <w:lang w:eastAsia="zh-CN"/>
        </w:rPr>
        <w:t xml:space="preserve"> </w:t>
      </w:r>
      <w:r w:rsidR="001D0763" w:rsidRPr="001D0763">
        <w:rPr>
          <w:sz w:val="24"/>
          <w:szCs w:val="24"/>
          <w:lang w:eastAsia="zh-CN"/>
        </w:rPr>
        <w:t>civilne zaštite, Područni ured civilne zaštite Varaždin,</w:t>
      </w:r>
      <w:r w:rsidR="001D0763">
        <w:rPr>
          <w:sz w:val="24"/>
          <w:szCs w:val="24"/>
          <w:lang w:eastAsia="zh-CN"/>
        </w:rPr>
        <w:t xml:space="preserve"> </w:t>
      </w:r>
      <w:r w:rsidR="001D0763" w:rsidRPr="001D0763">
        <w:rPr>
          <w:sz w:val="24"/>
          <w:szCs w:val="24"/>
          <w:lang w:eastAsia="zh-CN"/>
        </w:rPr>
        <w:t>Služba civilne zaštite Krapina, Odjel inspekcije dalo je</w:t>
      </w:r>
      <w:r w:rsidR="001D0763">
        <w:rPr>
          <w:sz w:val="24"/>
          <w:szCs w:val="24"/>
          <w:lang w:eastAsia="zh-CN"/>
        </w:rPr>
        <w:t xml:space="preserve"> </w:t>
      </w:r>
      <w:r w:rsidR="001D0763" w:rsidRPr="001D0763">
        <w:rPr>
          <w:sz w:val="24"/>
          <w:szCs w:val="24"/>
          <w:lang w:eastAsia="zh-CN"/>
        </w:rPr>
        <w:t>Mišljenje (KLASA: 245-02/22-11/295; URBROJ: 511-01-</w:t>
      </w:r>
      <w:r w:rsidR="001D0763">
        <w:rPr>
          <w:sz w:val="24"/>
          <w:szCs w:val="24"/>
          <w:lang w:eastAsia="zh-CN"/>
        </w:rPr>
        <w:t xml:space="preserve"> </w:t>
      </w:r>
      <w:r w:rsidR="001D0763" w:rsidRPr="001D0763">
        <w:rPr>
          <w:sz w:val="24"/>
          <w:szCs w:val="24"/>
          <w:lang w:eastAsia="zh-CN"/>
        </w:rPr>
        <w:t>394-22-2, od dana 07.srpnja 2022. godine) da su Procjena</w:t>
      </w:r>
      <w:r w:rsidR="001D0763">
        <w:rPr>
          <w:sz w:val="24"/>
          <w:szCs w:val="24"/>
          <w:lang w:eastAsia="zh-CN"/>
        </w:rPr>
        <w:t xml:space="preserve"> </w:t>
      </w:r>
      <w:r w:rsidR="001D0763" w:rsidRPr="001D0763">
        <w:rPr>
          <w:sz w:val="24"/>
          <w:szCs w:val="24"/>
          <w:lang w:eastAsia="zh-CN"/>
        </w:rPr>
        <w:t>i Plan izrađeni sukladno Pravilniku o izradi procjene</w:t>
      </w:r>
      <w:r w:rsidR="001D0763">
        <w:rPr>
          <w:sz w:val="24"/>
          <w:szCs w:val="24"/>
          <w:lang w:eastAsia="zh-CN"/>
        </w:rPr>
        <w:t xml:space="preserve"> </w:t>
      </w:r>
      <w:r w:rsidR="001D0763" w:rsidRPr="001D0763">
        <w:rPr>
          <w:sz w:val="24"/>
          <w:szCs w:val="24"/>
          <w:lang w:eastAsia="zh-CN"/>
        </w:rPr>
        <w:t>ugroženosti od požara i tehnološke eksplozije („Narodne</w:t>
      </w:r>
      <w:r w:rsidR="001D0763">
        <w:rPr>
          <w:sz w:val="24"/>
          <w:szCs w:val="24"/>
          <w:lang w:eastAsia="zh-CN"/>
        </w:rPr>
        <w:t xml:space="preserve"> </w:t>
      </w:r>
      <w:r w:rsidR="001D0763" w:rsidRPr="001D0763">
        <w:rPr>
          <w:sz w:val="24"/>
          <w:szCs w:val="24"/>
          <w:lang w:eastAsia="zh-CN"/>
        </w:rPr>
        <w:t>novine“, broj 35/94, 110/05 , 28/10) i Pravilniku o planu</w:t>
      </w:r>
      <w:r w:rsidR="001D0763">
        <w:rPr>
          <w:sz w:val="24"/>
          <w:szCs w:val="24"/>
          <w:lang w:eastAsia="zh-CN"/>
        </w:rPr>
        <w:t xml:space="preserve"> </w:t>
      </w:r>
      <w:r w:rsidR="001D0763" w:rsidRPr="001D0763">
        <w:rPr>
          <w:sz w:val="24"/>
          <w:szCs w:val="24"/>
          <w:lang w:eastAsia="zh-CN"/>
        </w:rPr>
        <w:t>zaštite od požara („Narodne novine“, broj 51/12).</w:t>
      </w:r>
    </w:p>
    <w:p w14:paraId="11989EDA" w14:textId="24CCA2B4" w:rsidR="0072495A" w:rsidRPr="00121E24" w:rsidRDefault="0072495A" w:rsidP="0072495A">
      <w:pPr>
        <w:spacing w:line="276" w:lineRule="auto"/>
        <w:ind w:firstLine="709"/>
        <w:jc w:val="both"/>
        <w:rPr>
          <w:sz w:val="24"/>
          <w:szCs w:val="24"/>
          <w:lang w:eastAsia="zh-CN"/>
        </w:rPr>
      </w:pPr>
      <w:r w:rsidRPr="00121E24">
        <w:rPr>
          <w:sz w:val="24"/>
          <w:szCs w:val="24"/>
          <w:lang w:eastAsia="zh-CN"/>
        </w:rPr>
        <w:t xml:space="preserve">Gradsko vijeće Grada Zlatara </w:t>
      </w:r>
      <w:r w:rsidR="00FC6CDF" w:rsidRPr="00121E24">
        <w:rPr>
          <w:sz w:val="24"/>
          <w:szCs w:val="24"/>
          <w:lang w:eastAsia="zh-CN"/>
        </w:rPr>
        <w:t xml:space="preserve">je </w:t>
      </w:r>
      <w:r w:rsidRPr="00121E24">
        <w:rPr>
          <w:sz w:val="24"/>
          <w:szCs w:val="24"/>
          <w:lang w:eastAsia="zh-CN"/>
        </w:rPr>
        <w:t xml:space="preserve">na </w:t>
      </w:r>
      <w:r w:rsidR="001D0763" w:rsidRPr="00121E24">
        <w:rPr>
          <w:sz w:val="24"/>
          <w:szCs w:val="24"/>
          <w:lang w:eastAsia="zh-CN"/>
        </w:rPr>
        <w:t xml:space="preserve">svojoj </w:t>
      </w:r>
      <w:r w:rsidR="00A87D1A" w:rsidRPr="00121E24">
        <w:rPr>
          <w:sz w:val="24"/>
          <w:szCs w:val="24"/>
          <w:lang w:eastAsia="zh-CN"/>
        </w:rPr>
        <w:t>2</w:t>
      </w:r>
      <w:r w:rsidR="00121E24" w:rsidRPr="00121E24">
        <w:rPr>
          <w:sz w:val="24"/>
          <w:szCs w:val="24"/>
          <w:lang w:eastAsia="zh-CN"/>
        </w:rPr>
        <w:t>9</w:t>
      </w:r>
      <w:r w:rsidRPr="00121E24">
        <w:rPr>
          <w:sz w:val="24"/>
          <w:szCs w:val="24"/>
          <w:lang w:eastAsia="zh-CN"/>
        </w:rPr>
        <w:t xml:space="preserve">. sjednici održanoj </w:t>
      </w:r>
      <w:r w:rsidR="001D0763" w:rsidRPr="00121E24">
        <w:rPr>
          <w:sz w:val="24"/>
          <w:szCs w:val="24"/>
          <w:lang w:eastAsia="zh-CN"/>
        </w:rPr>
        <w:t>dana</w:t>
      </w:r>
      <w:r w:rsidR="006E35AB" w:rsidRPr="00121E24">
        <w:rPr>
          <w:sz w:val="24"/>
          <w:szCs w:val="24"/>
          <w:lang w:eastAsia="zh-CN"/>
        </w:rPr>
        <w:t xml:space="preserve"> </w:t>
      </w:r>
      <w:r w:rsidR="00121E24" w:rsidRPr="00121E24">
        <w:rPr>
          <w:sz w:val="24"/>
          <w:szCs w:val="24"/>
          <w:lang w:eastAsia="zh-CN"/>
        </w:rPr>
        <w:t>25</w:t>
      </w:r>
      <w:r w:rsidR="001D0763" w:rsidRPr="00121E24">
        <w:rPr>
          <w:sz w:val="24"/>
          <w:szCs w:val="24"/>
          <w:lang w:eastAsia="zh-CN"/>
        </w:rPr>
        <w:t>.</w:t>
      </w:r>
      <w:r w:rsidR="00121E24" w:rsidRPr="00121E24">
        <w:rPr>
          <w:sz w:val="24"/>
          <w:szCs w:val="24"/>
          <w:lang w:eastAsia="zh-CN"/>
        </w:rPr>
        <w:t>02.</w:t>
      </w:r>
      <w:r w:rsidR="00A87D1A" w:rsidRPr="00121E24">
        <w:rPr>
          <w:sz w:val="24"/>
          <w:szCs w:val="24"/>
          <w:lang w:eastAsia="zh-CN"/>
        </w:rPr>
        <w:t>202</w:t>
      </w:r>
      <w:r w:rsidR="006E35AB" w:rsidRPr="00121E24">
        <w:rPr>
          <w:sz w:val="24"/>
          <w:szCs w:val="24"/>
          <w:lang w:eastAsia="zh-CN"/>
        </w:rPr>
        <w:t>5</w:t>
      </w:r>
      <w:r w:rsidRPr="00121E24">
        <w:rPr>
          <w:sz w:val="24"/>
          <w:szCs w:val="24"/>
          <w:lang w:eastAsia="zh-CN"/>
        </w:rPr>
        <w:t xml:space="preserve">. godine, donijelo Godišnji provedbeni plan unaprjeđenja zaštite od požara za područje Grada Zlatara za </w:t>
      </w:r>
      <w:r w:rsidR="003C1C0C" w:rsidRPr="00121E24">
        <w:rPr>
          <w:sz w:val="24"/>
          <w:szCs w:val="24"/>
          <w:lang w:eastAsia="zh-CN"/>
        </w:rPr>
        <w:t>202</w:t>
      </w:r>
      <w:r w:rsidR="006E35AB" w:rsidRPr="00121E24">
        <w:rPr>
          <w:sz w:val="24"/>
          <w:szCs w:val="24"/>
          <w:lang w:eastAsia="zh-CN"/>
        </w:rPr>
        <w:t>5</w:t>
      </w:r>
      <w:r w:rsidRPr="00121E24">
        <w:rPr>
          <w:sz w:val="24"/>
          <w:szCs w:val="24"/>
          <w:lang w:eastAsia="zh-CN"/>
        </w:rPr>
        <w:t>. godinu („Službeni glasnik Krapinsko-zagorske županije“, broj</w:t>
      </w:r>
      <w:r w:rsidR="006E35AB" w:rsidRPr="00121E24">
        <w:rPr>
          <w:sz w:val="24"/>
          <w:szCs w:val="24"/>
          <w:lang w:eastAsia="zh-CN"/>
        </w:rPr>
        <w:t xml:space="preserve"> </w:t>
      </w:r>
      <w:r w:rsidR="00121E24" w:rsidRPr="00121E24">
        <w:rPr>
          <w:sz w:val="24"/>
          <w:szCs w:val="24"/>
          <w:lang w:eastAsia="zh-CN"/>
        </w:rPr>
        <w:t>6</w:t>
      </w:r>
      <w:r w:rsidR="006E35AB" w:rsidRPr="00121E24">
        <w:rPr>
          <w:sz w:val="24"/>
          <w:szCs w:val="24"/>
          <w:lang w:eastAsia="zh-CN"/>
        </w:rPr>
        <w:t>/</w:t>
      </w:r>
      <w:r w:rsidR="00121E24" w:rsidRPr="00121E24">
        <w:rPr>
          <w:sz w:val="24"/>
          <w:szCs w:val="24"/>
          <w:lang w:eastAsia="zh-CN"/>
        </w:rPr>
        <w:t>25</w:t>
      </w:r>
      <w:r w:rsidRPr="00121E24">
        <w:rPr>
          <w:sz w:val="24"/>
          <w:szCs w:val="24"/>
          <w:lang w:eastAsia="zh-CN"/>
        </w:rPr>
        <w:t>).</w:t>
      </w:r>
    </w:p>
    <w:p w14:paraId="609A44FA" w14:textId="6A869911" w:rsidR="00ED66CE" w:rsidRPr="00ED66CE" w:rsidRDefault="00ED66CE" w:rsidP="00ED66CE">
      <w:pPr>
        <w:suppressAutoHyphens/>
        <w:autoSpaceDN w:val="0"/>
        <w:spacing w:after="120" w:line="276" w:lineRule="auto"/>
        <w:ind w:firstLine="709"/>
        <w:jc w:val="both"/>
        <w:textAlignment w:val="baseline"/>
        <w:rPr>
          <w:rFonts w:eastAsia="Calibri" w:cstheme="minorHAnsi"/>
          <w:sz w:val="24"/>
          <w:lang w:eastAsia="hr-HR"/>
        </w:rPr>
      </w:pPr>
      <w:r w:rsidRPr="00ED66CE">
        <w:rPr>
          <w:rFonts w:eastAsia="Calibri" w:cstheme="minorHAnsi"/>
          <w:sz w:val="24"/>
          <w:lang w:eastAsia="hr-HR"/>
        </w:rPr>
        <w:t xml:space="preserve">Od ostalih dokumenata iz područja zaštite od požara u </w:t>
      </w:r>
      <w:r w:rsidR="003B237A">
        <w:rPr>
          <w:rFonts w:eastAsia="Calibri" w:cstheme="minorHAnsi"/>
          <w:sz w:val="24"/>
          <w:lang w:eastAsia="hr-HR"/>
        </w:rPr>
        <w:t>202</w:t>
      </w:r>
      <w:r w:rsidR="006E35AB">
        <w:rPr>
          <w:rFonts w:eastAsia="Calibri" w:cstheme="minorHAnsi"/>
          <w:sz w:val="24"/>
          <w:lang w:eastAsia="hr-HR"/>
        </w:rPr>
        <w:t>5</w:t>
      </w:r>
      <w:r w:rsidRPr="00ED66CE">
        <w:rPr>
          <w:rFonts w:eastAsia="Calibri" w:cstheme="minorHAnsi"/>
          <w:sz w:val="24"/>
          <w:lang w:eastAsia="hr-HR"/>
        </w:rPr>
        <w:t xml:space="preserve">. godini za područje Grada </w:t>
      </w:r>
      <w:r>
        <w:rPr>
          <w:rFonts w:eastAsia="Calibri" w:cstheme="minorHAnsi"/>
          <w:sz w:val="24"/>
          <w:lang w:eastAsia="hr-HR"/>
        </w:rPr>
        <w:t xml:space="preserve">Zlatara </w:t>
      </w:r>
      <w:r w:rsidRPr="00ED66CE">
        <w:rPr>
          <w:rFonts w:eastAsia="Calibri" w:cstheme="minorHAnsi"/>
          <w:sz w:val="24"/>
          <w:lang w:eastAsia="hr-HR"/>
        </w:rPr>
        <w:t>usvojeni su sljedeći:</w:t>
      </w:r>
    </w:p>
    <w:p w14:paraId="19550DBA" w14:textId="6477FAC5" w:rsidR="00ED66CE" w:rsidRPr="00121E24" w:rsidRDefault="00ED66CE" w:rsidP="00ED66CE">
      <w:pPr>
        <w:numPr>
          <w:ilvl w:val="0"/>
          <w:numId w:val="101"/>
        </w:numPr>
        <w:spacing w:after="0" w:line="276" w:lineRule="auto"/>
        <w:jc w:val="both"/>
        <w:rPr>
          <w:rFonts w:eastAsia="Calibri" w:cstheme="minorHAnsi"/>
          <w:sz w:val="24"/>
          <w:szCs w:val="24"/>
          <w:lang w:val="en-US"/>
        </w:rPr>
      </w:pPr>
      <w:r w:rsidRPr="00121E24">
        <w:rPr>
          <w:rFonts w:eastAsia="Calibri" w:cstheme="minorHAnsi"/>
          <w:sz w:val="24"/>
          <w:szCs w:val="24"/>
          <w:lang w:val="en-US"/>
        </w:rPr>
        <w:t xml:space="preserve">Izvješće o stanju zaštite od požara i stanju provedbe Godišnjeg provedbenog plana unapređenja zaštite od požara za područje Grada </w:t>
      </w:r>
      <w:r w:rsidR="0023239B" w:rsidRPr="00121E24">
        <w:rPr>
          <w:rFonts w:eastAsia="Calibri" w:cstheme="minorHAnsi"/>
          <w:sz w:val="24"/>
          <w:szCs w:val="24"/>
          <w:lang w:val="en-US"/>
        </w:rPr>
        <w:t>Zlatara</w:t>
      </w:r>
      <w:r w:rsidRPr="00121E24">
        <w:rPr>
          <w:rFonts w:eastAsia="Calibri" w:cstheme="minorHAnsi"/>
          <w:sz w:val="24"/>
          <w:szCs w:val="24"/>
          <w:lang w:val="en-US"/>
        </w:rPr>
        <w:t xml:space="preserve"> za </w:t>
      </w:r>
      <w:r w:rsidR="003B237A" w:rsidRPr="00121E24">
        <w:rPr>
          <w:rFonts w:eastAsia="Calibri" w:cstheme="minorHAnsi"/>
          <w:sz w:val="24"/>
          <w:szCs w:val="24"/>
          <w:lang w:val="en-US"/>
        </w:rPr>
        <w:t>202</w:t>
      </w:r>
      <w:r w:rsidR="006E35AB" w:rsidRPr="00121E24">
        <w:rPr>
          <w:rFonts w:eastAsia="Calibri" w:cstheme="minorHAnsi"/>
          <w:sz w:val="24"/>
          <w:szCs w:val="24"/>
          <w:lang w:val="en-US"/>
        </w:rPr>
        <w:t>4</w:t>
      </w:r>
      <w:r w:rsidRPr="00121E24">
        <w:rPr>
          <w:rFonts w:eastAsia="Calibri" w:cstheme="minorHAnsi"/>
          <w:sz w:val="24"/>
          <w:szCs w:val="24"/>
          <w:lang w:val="en-US"/>
        </w:rPr>
        <w:t>. godinu (</w:t>
      </w:r>
      <w:r w:rsidR="0023239B" w:rsidRPr="00121E24">
        <w:rPr>
          <w:rFonts w:eastAsia="Calibri" w:cstheme="minorHAnsi"/>
          <w:sz w:val="24"/>
          <w:szCs w:val="24"/>
          <w:lang w:val="en-US"/>
        </w:rPr>
        <w:t xml:space="preserve">“Službeni glasnik Krapinsko – zagorske županije”, broj </w:t>
      </w:r>
      <w:r w:rsidR="00121E24" w:rsidRPr="00121E24">
        <w:rPr>
          <w:rFonts w:eastAsia="Calibri" w:cstheme="minorHAnsi"/>
          <w:sz w:val="24"/>
          <w:szCs w:val="24"/>
          <w:lang w:val="en-US"/>
        </w:rPr>
        <w:t>6</w:t>
      </w:r>
      <w:r w:rsidR="0023239B" w:rsidRPr="00121E24">
        <w:rPr>
          <w:rFonts w:eastAsia="Calibri" w:cstheme="minorHAnsi"/>
          <w:sz w:val="24"/>
          <w:szCs w:val="24"/>
          <w:lang w:val="en-US"/>
        </w:rPr>
        <w:t>/</w:t>
      </w:r>
      <w:r w:rsidR="00121E24" w:rsidRPr="00121E24">
        <w:rPr>
          <w:rFonts w:eastAsia="Calibri" w:cstheme="minorHAnsi"/>
          <w:sz w:val="24"/>
          <w:szCs w:val="24"/>
          <w:lang w:val="en-US"/>
        </w:rPr>
        <w:t>25</w:t>
      </w:r>
      <w:r w:rsidR="0023239B" w:rsidRPr="00121E24">
        <w:rPr>
          <w:rFonts w:eastAsia="Calibri" w:cstheme="minorHAnsi"/>
          <w:sz w:val="24"/>
          <w:szCs w:val="24"/>
          <w:lang w:val="en-US"/>
        </w:rPr>
        <w:t>)</w:t>
      </w:r>
    </w:p>
    <w:p w14:paraId="6EFC696A" w14:textId="41763DDF" w:rsidR="00ED66CE" w:rsidRPr="00E24826" w:rsidRDefault="00ED66CE" w:rsidP="00ED66CE">
      <w:pPr>
        <w:numPr>
          <w:ilvl w:val="0"/>
          <w:numId w:val="102"/>
        </w:numPr>
        <w:spacing w:after="0" w:line="276" w:lineRule="auto"/>
        <w:jc w:val="both"/>
        <w:rPr>
          <w:rFonts w:eastAsia="Calibri" w:cstheme="minorHAnsi"/>
          <w:sz w:val="24"/>
          <w:szCs w:val="24"/>
          <w:lang w:val="en-US"/>
        </w:rPr>
      </w:pPr>
      <w:r w:rsidRPr="00E24826">
        <w:rPr>
          <w:rFonts w:eastAsia="Calibri" w:cstheme="minorHAnsi"/>
          <w:sz w:val="24"/>
          <w:szCs w:val="24"/>
          <w:lang w:val="en-US"/>
        </w:rPr>
        <w:t xml:space="preserve">Plan operativne primjene Programa aktivnosti u provedbi posebnih mjera zaštite od požara od interesa za Republiku Hrvatsku u </w:t>
      </w:r>
      <w:r w:rsidR="005A6A59" w:rsidRPr="00E24826">
        <w:rPr>
          <w:rFonts w:eastAsia="Calibri" w:cstheme="minorHAnsi"/>
          <w:sz w:val="24"/>
          <w:szCs w:val="24"/>
          <w:lang w:val="en-US"/>
        </w:rPr>
        <w:t>202</w:t>
      </w:r>
      <w:r w:rsidR="006E35AB" w:rsidRPr="00E24826">
        <w:rPr>
          <w:rFonts w:eastAsia="Calibri" w:cstheme="minorHAnsi"/>
          <w:sz w:val="24"/>
          <w:szCs w:val="24"/>
          <w:lang w:val="en-US"/>
        </w:rPr>
        <w:t>5</w:t>
      </w:r>
      <w:r w:rsidRPr="00E24826">
        <w:rPr>
          <w:rFonts w:eastAsia="Calibri" w:cstheme="minorHAnsi"/>
          <w:sz w:val="24"/>
          <w:szCs w:val="24"/>
          <w:lang w:val="en-US"/>
        </w:rPr>
        <w:t xml:space="preserve">. godini na području Grada </w:t>
      </w:r>
      <w:r w:rsidR="0023239B" w:rsidRPr="00E24826">
        <w:rPr>
          <w:rFonts w:eastAsia="Calibri" w:cstheme="minorHAnsi"/>
          <w:sz w:val="24"/>
          <w:szCs w:val="24"/>
          <w:lang w:val="en-US"/>
        </w:rPr>
        <w:t xml:space="preserve">Zlatara </w:t>
      </w:r>
      <w:r w:rsidRPr="00E24826">
        <w:rPr>
          <w:rFonts w:eastAsia="Calibri" w:cstheme="minorHAnsi"/>
          <w:sz w:val="24"/>
          <w:szCs w:val="24"/>
        </w:rPr>
        <w:t xml:space="preserve">(KLASA: </w:t>
      </w:r>
      <w:r w:rsidR="00E24826" w:rsidRPr="00E24826">
        <w:rPr>
          <w:rFonts w:eastAsia="Calibri" w:cstheme="minorHAnsi"/>
          <w:sz w:val="24"/>
          <w:szCs w:val="24"/>
        </w:rPr>
        <w:t>245-01/25-01/03</w:t>
      </w:r>
      <w:r w:rsidRPr="00E24826">
        <w:rPr>
          <w:rFonts w:eastAsia="Calibri" w:cstheme="minorHAnsi"/>
          <w:sz w:val="24"/>
          <w:szCs w:val="24"/>
        </w:rPr>
        <w:t>, URBROJ:</w:t>
      </w:r>
      <w:r w:rsidR="00E24826" w:rsidRPr="00E24826">
        <w:rPr>
          <w:rFonts w:eastAsia="Calibri" w:cstheme="minorHAnsi"/>
          <w:sz w:val="24"/>
          <w:szCs w:val="24"/>
        </w:rPr>
        <w:t xml:space="preserve"> 2140-07-02-25-2</w:t>
      </w:r>
      <w:r w:rsidRPr="00E24826">
        <w:rPr>
          <w:rFonts w:eastAsia="Calibri" w:cstheme="minorHAnsi"/>
          <w:sz w:val="24"/>
          <w:szCs w:val="24"/>
        </w:rPr>
        <w:t xml:space="preserve">, od dana </w:t>
      </w:r>
      <w:r w:rsidR="00E24826" w:rsidRPr="00E24826">
        <w:rPr>
          <w:rFonts w:eastAsia="Calibri" w:cstheme="minorHAnsi"/>
          <w:sz w:val="24"/>
          <w:szCs w:val="24"/>
        </w:rPr>
        <w:t>31</w:t>
      </w:r>
      <w:r w:rsidRPr="00E24826">
        <w:rPr>
          <w:rFonts w:eastAsia="Calibri" w:cstheme="minorHAnsi"/>
          <w:sz w:val="24"/>
          <w:szCs w:val="24"/>
        </w:rPr>
        <w:t>.</w:t>
      </w:r>
      <w:r w:rsidR="00E24826" w:rsidRPr="00E24826">
        <w:rPr>
          <w:rFonts w:eastAsia="Calibri" w:cstheme="minorHAnsi"/>
          <w:sz w:val="24"/>
          <w:szCs w:val="24"/>
        </w:rPr>
        <w:t>03</w:t>
      </w:r>
      <w:r w:rsidRPr="00E24826">
        <w:rPr>
          <w:rFonts w:eastAsia="Calibri" w:cstheme="minorHAnsi"/>
          <w:sz w:val="24"/>
          <w:szCs w:val="24"/>
        </w:rPr>
        <w:t xml:space="preserve">. </w:t>
      </w:r>
      <w:r w:rsidR="005A6A59" w:rsidRPr="00E24826">
        <w:rPr>
          <w:rFonts w:eastAsia="Calibri" w:cstheme="minorHAnsi"/>
          <w:sz w:val="24"/>
          <w:szCs w:val="24"/>
        </w:rPr>
        <w:t>202</w:t>
      </w:r>
      <w:r w:rsidR="006E35AB" w:rsidRPr="00E24826">
        <w:rPr>
          <w:rFonts w:eastAsia="Calibri" w:cstheme="minorHAnsi"/>
          <w:sz w:val="24"/>
          <w:szCs w:val="24"/>
        </w:rPr>
        <w:t>5</w:t>
      </w:r>
      <w:r w:rsidRPr="00E24826">
        <w:rPr>
          <w:rFonts w:eastAsia="Calibri" w:cstheme="minorHAnsi"/>
          <w:sz w:val="24"/>
          <w:szCs w:val="24"/>
        </w:rPr>
        <w:t>. godine),</w:t>
      </w:r>
    </w:p>
    <w:p w14:paraId="64650755" w14:textId="23AF6EE2" w:rsidR="00ED66CE" w:rsidRPr="00121E24" w:rsidRDefault="00ED66CE" w:rsidP="00ED66CE">
      <w:pPr>
        <w:numPr>
          <w:ilvl w:val="0"/>
          <w:numId w:val="102"/>
        </w:numPr>
        <w:spacing w:after="0" w:line="276" w:lineRule="auto"/>
        <w:jc w:val="both"/>
        <w:rPr>
          <w:rFonts w:eastAsia="Calibri" w:cstheme="minorHAnsi"/>
          <w:sz w:val="24"/>
          <w:szCs w:val="24"/>
          <w:lang w:val="en-US"/>
        </w:rPr>
      </w:pPr>
      <w:r w:rsidRPr="00121E24">
        <w:rPr>
          <w:rFonts w:eastAsia="Calibri" w:cstheme="minorHAnsi"/>
          <w:sz w:val="24"/>
          <w:szCs w:val="24"/>
          <w:lang w:val="en-US"/>
        </w:rPr>
        <w:t>Plan motrenja, čuvanja i ophodnje građevina i površina za koje prijeti opasnost od nastajanja i širenja požara na području Grada</w:t>
      </w:r>
      <w:r w:rsidR="0023239B" w:rsidRPr="00121E24">
        <w:rPr>
          <w:rFonts w:eastAsia="Calibri" w:cstheme="minorHAnsi"/>
          <w:sz w:val="24"/>
          <w:szCs w:val="24"/>
          <w:lang w:val="en-US"/>
        </w:rPr>
        <w:t xml:space="preserve"> Zlatara</w:t>
      </w:r>
      <w:r w:rsidRPr="00121E24">
        <w:rPr>
          <w:rFonts w:eastAsia="Calibri" w:cstheme="minorHAnsi"/>
          <w:sz w:val="24"/>
          <w:szCs w:val="24"/>
          <w:lang w:val="en-US"/>
        </w:rPr>
        <w:t xml:space="preserve"> za </w:t>
      </w:r>
      <w:r w:rsidR="005A6A59" w:rsidRPr="00121E24">
        <w:rPr>
          <w:rFonts w:eastAsia="Calibri" w:cstheme="minorHAnsi"/>
          <w:sz w:val="24"/>
          <w:szCs w:val="24"/>
          <w:lang w:val="en-US"/>
        </w:rPr>
        <w:t>202</w:t>
      </w:r>
      <w:r w:rsidR="006E35AB" w:rsidRPr="00121E24">
        <w:rPr>
          <w:rFonts w:eastAsia="Calibri" w:cstheme="minorHAnsi"/>
          <w:sz w:val="24"/>
          <w:szCs w:val="24"/>
          <w:lang w:val="en-US"/>
        </w:rPr>
        <w:t>5</w:t>
      </w:r>
      <w:r w:rsidRPr="00121E24">
        <w:rPr>
          <w:rFonts w:eastAsia="Calibri" w:cstheme="minorHAnsi"/>
          <w:sz w:val="24"/>
          <w:szCs w:val="24"/>
          <w:lang w:val="en-US"/>
        </w:rPr>
        <w:t xml:space="preserve">. godinu </w:t>
      </w:r>
      <w:r w:rsidRPr="00121E24">
        <w:rPr>
          <w:rFonts w:eastAsia="Calibri" w:cstheme="minorHAnsi"/>
          <w:sz w:val="24"/>
          <w:szCs w:val="24"/>
        </w:rPr>
        <w:t>(KLASA:</w:t>
      </w:r>
      <w:r w:rsidR="00121E24" w:rsidRPr="00121E24">
        <w:rPr>
          <w:rFonts w:eastAsia="Calibri" w:cstheme="minorHAnsi"/>
          <w:sz w:val="24"/>
          <w:szCs w:val="24"/>
        </w:rPr>
        <w:t xml:space="preserve"> 245-01/25-01/03</w:t>
      </w:r>
      <w:r w:rsidRPr="00121E24">
        <w:rPr>
          <w:rFonts w:eastAsia="Calibri" w:cstheme="minorHAnsi"/>
          <w:sz w:val="24"/>
          <w:szCs w:val="24"/>
        </w:rPr>
        <w:t>, URBROJ:</w:t>
      </w:r>
      <w:r w:rsidR="00121E24" w:rsidRPr="00121E24">
        <w:rPr>
          <w:rFonts w:eastAsia="Calibri" w:cstheme="minorHAnsi"/>
          <w:sz w:val="24"/>
          <w:szCs w:val="24"/>
        </w:rPr>
        <w:t xml:space="preserve"> 2140-07-02-25-4</w:t>
      </w:r>
      <w:r w:rsidRPr="00121E24">
        <w:rPr>
          <w:rFonts w:eastAsia="Calibri" w:cstheme="minorHAnsi"/>
          <w:sz w:val="24"/>
          <w:szCs w:val="24"/>
        </w:rPr>
        <w:t xml:space="preserve">, od dana </w:t>
      </w:r>
      <w:r w:rsidR="00121E24" w:rsidRPr="00121E24">
        <w:rPr>
          <w:rFonts w:eastAsia="Calibri" w:cstheme="minorHAnsi"/>
          <w:sz w:val="24"/>
          <w:szCs w:val="24"/>
        </w:rPr>
        <w:t>31</w:t>
      </w:r>
      <w:r w:rsidRPr="00121E24">
        <w:rPr>
          <w:rFonts w:eastAsia="Calibri" w:cstheme="minorHAnsi"/>
          <w:sz w:val="24"/>
          <w:szCs w:val="24"/>
        </w:rPr>
        <w:t>.</w:t>
      </w:r>
      <w:r w:rsidR="00121E24" w:rsidRPr="00121E24">
        <w:rPr>
          <w:rFonts w:eastAsia="Calibri" w:cstheme="minorHAnsi"/>
          <w:sz w:val="24"/>
          <w:szCs w:val="24"/>
        </w:rPr>
        <w:t>03</w:t>
      </w:r>
      <w:r w:rsidRPr="00121E24">
        <w:rPr>
          <w:rFonts w:eastAsia="Calibri" w:cstheme="minorHAnsi"/>
          <w:sz w:val="24"/>
          <w:szCs w:val="24"/>
        </w:rPr>
        <w:t>.</w:t>
      </w:r>
      <w:r w:rsidR="005A6A59" w:rsidRPr="00121E24">
        <w:rPr>
          <w:rFonts w:eastAsia="Calibri" w:cstheme="minorHAnsi"/>
          <w:sz w:val="24"/>
          <w:szCs w:val="24"/>
        </w:rPr>
        <w:t>202</w:t>
      </w:r>
      <w:r w:rsidR="006E35AB" w:rsidRPr="00121E24">
        <w:rPr>
          <w:rFonts w:eastAsia="Calibri" w:cstheme="minorHAnsi"/>
          <w:sz w:val="24"/>
          <w:szCs w:val="24"/>
        </w:rPr>
        <w:t>5</w:t>
      </w:r>
      <w:r w:rsidRPr="00121E24">
        <w:rPr>
          <w:rFonts w:eastAsia="Calibri" w:cstheme="minorHAnsi"/>
          <w:sz w:val="24"/>
          <w:szCs w:val="24"/>
        </w:rPr>
        <w:t>. godine),</w:t>
      </w:r>
    </w:p>
    <w:p w14:paraId="12D74397" w14:textId="40FBD8CD" w:rsidR="00ED66CE" w:rsidRPr="00121E24" w:rsidRDefault="00ED66CE" w:rsidP="00ED66CE">
      <w:pPr>
        <w:numPr>
          <w:ilvl w:val="0"/>
          <w:numId w:val="102"/>
        </w:numPr>
        <w:spacing w:after="0" w:line="276" w:lineRule="auto"/>
        <w:jc w:val="both"/>
        <w:rPr>
          <w:rFonts w:eastAsia="Calibri" w:cstheme="minorHAnsi"/>
          <w:sz w:val="24"/>
          <w:szCs w:val="24"/>
          <w:lang w:val="en-US"/>
        </w:rPr>
      </w:pPr>
      <w:r w:rsidRPr="00121E24">
        <w:rPr>
          <w:rFonts w:eastAsia="Calibri" w:cstheme="minorHAnsi"/>
          <w:sz w:val="24"/>
          <w:szCs w:val="24"/>
          <w:lang w:val="en-US"/>
        </w:rPr>
        <w:t xml:space="preserve">Plan korištenja teške građevinske mehanizacije za žurnu izradu protupožarnih prosjeka i probijanja protupožarnih putova na području Grada </w:t>
      </w:r>
      <w:r w:rsidR="0023239B" w:rsidRPr="00121E24">
        <w:rPr>
          <w:rFonts w:eastAsia="Calibri" w:cstheme="minorHAnsi"/>
          <w:sz w:val="24"/>
          <w:szCs w:val="24"/>
          <w:lang w:val="en-US"/>
        </w:rPr>
        <w:t>Zlatara</w:t>
      </w:r>
      <w:r w:rsidRPr="00121E24">
        <w:rPr>
          <w:rFonts w:eastAsia="Calibri" w:cstheme="minorHAnsi"/>
          <w:sz w:val="24"/>
          <w:szCs w:val="24"/>
          <w:lang w:val="en-US"/>
        </w:rPr>
        <w:t xml:space="preserve"> u </w:t>
      </w:r>
      <w:r w:rsidR="005A6A59" w:rsidRPr="00121E24">
        <w:rPr>
          <w:rFonts w:eastAsia="Calibri" w:cstheme="minorHAnsi"/>
          <w:sz w:val="24"/>
          <w:szCs w:val="24"/>
          <w:lang w:val="en-US"/>
        </w:rPr>
        <w:t>202</w:t>
      </w:r>
      <w:r w:rsidR="006E35AB" w:rsidRPr="00121E24">
        <w:rPr>
          <w:rFonts w:eastAsia="Calibri" w:cstheme="minorHAnsi"/>
          <w:sz w:val="24"/>
          <w:szCs w:val="24"/>
          <w:lang w:val="en-US"/>
        </w:rPr>
        <w:t>5</w:t>
      </w:r>
      <w:r w:rsidRPr="00121E24">
        <w:rPr>
          <w:rFonts w:eastAsia="Calibri" w:cstheme="minorHAnsi"/>
          <w:sz w:val="24"/>
          <w:szCs w:val="24"/>
          <w:lang w:val="en-US"/>
        </w:rPr>
        <w:t xml:space="preserve">. godini </w:t>
      </w:r>
      <w:r w:rsidRPr="00121E24">
        <w:rPr>
          <w:rFonts w:eastAsia="Calibri" w:cstheme="minorHAnsi"/>
          <w:sz w:val="24"/>
          <w:szCs w:val="24"/>
        </w:rPr>
        <w:t>(KLASA:</w:t>
      </w:r>
      <w:r w:rsidR="00121E24" w:rsidRPr="00121E24">
        <w:rPr>
          <w:rFonts w:eastAsia="Calibri" w:cstheme="minorHAnsi"/>
          <w:sz w:val="24"/>
          <w:szCs w:val="24"/>
        </w:rPr>
        <w:t xml:space="preserve"> 245-01/25-01/03</w:t>
      </w:r>
      <w:r w:rsidRPr="00121E24">
        <w:rPr>
          <w:rFonts w:eastAsia="Calibri" w:cstheme="minorHAnsi"/>
          <w:sz w:val="24"/>
          <w:szCs w:val="24"/>
        </w:rPr>
        <w:t>, URBROJ:</w:t>
      </w:r>
      <w:r w:rsidR="00121E24" w:rsidRPr="00121E24">
        <w:rPr>
          <w:rFonts w:eastAsia="Calibri" w:cstheme="minorHAnsi"/>
          <w:sz w:val="24"/>
          <w:szCs w:val="24"/>
        </w:rPr>
        <w:t xml:space="preserve"> 2140-07-02-25-8</w:t>
      </w:r>
      <w:r w:rsidRPr="00121E24">
        <w:rPr>
          <w:rFonts w:eastAsia="Calibri" w:cstheme="minorHAnsi"/>
          <w:sz w:val="24"/>
          <w:szCs w:val="24"/>
        </w:rPr>
        <w:t xml:space="preserve">, od dana </w:t>
      </w:r>
      <w:r w:rsidR="00121E24" w:rsidRPr="00121E24">
        <w:rPr>
          <w:rFonts w:eastAsia="Calibri" w:cstheme="minorHAnsi"/>
          <w:sz w:val="24"/>
          <w:szCs w:val="24"/>
        </w:rPr>
        <w:t>31</w:t>
      </w:r>
      <w:r w:rsidRPr="00121E24">
        <w:rPr>
          <w:rFonts w:eastAsia="Calibri" w:cstheme="minorHAnsi"/>
          <w:sz w:val="24"/>
          <w:szCs w:val="24"/>
        </w:rPr>
        <w:t>.</w:t>
      </w:r>
      <w:r w:rsidR="00121E24" w:rsidRPr="00121E24">
        <w:rPr>
          <w:rFonts w:eastAsia="Calibri" w:cstheme="minorHAnsi"/>
          <w:sz w:val="24"/>
          <w:szCs w:val="24"/>
        </w:rPr>
        <w:t>03</w:t>
      </w:r>
      <w:r w:rsidRPr="00121E24">
        <w:rPr>
          <w:rFonts w:eastAsia="Calibri" w:cstheme="minorHAnsi"/>
          <w:sz w:val="24"/>
          <w:szCs w:val="24"/>
        </w:rPr>
        <w:t xml:space="preserve">. </w:t>
      </w:r>
      <w:r w:rsidR="005A6A59" w:rsidRPr="00121E24">
        <w:rPr>
          <w:rFonts w:eastAsia="Calibri" w:cstheme="minorHAnsi"/>
          <w:sz w:val="24"/>
          <w:szCs w:val="24"/>
        </w:rPr>
        <w:t>202</w:t>
      </w:r>
      <w:r w:rsidR="00DA0456" w:rsidRPr="00121E24">
        <w:rPr>
          <w:rFonts w:eastAsia="Calibri" w:cstheme="minorHAnsi"/>
          <w:sz w:val="24"/>
          <w:szCs w:val="24"/>
        </w:rPr>
        <w:t>5</w:t>
      </w:r>
      <w:r w:rsidRPr="00121E24">
        <w:rPr>
          <w:rFonts w:eastAsia="Calibri" w:cstheme="minorHAnsi"/>
          <w:sz w:val="24"/>
          <w:szCs w:val="24"/>
        </w:rPr>
        <w:t>. godine),</w:t>
      </w:r>
    </w:p>
    <w:p w14:paraId="6748A70F" w14:textId="47EDF2BF" w:rsidR="00ED66CE" w:rsidRPr="00121E24" w:rsidRDefault="00ED66CE" w:rsidP="00ED66CE">
      <w:pPr>
        <w:numPr>
          <w:ilvl w:val="0"/>
          <w:numId w:val="102"/>
        </w:numPr>
        <w:spacing w:after="120" w:line="276" w:lineRule="auto"/>
        <w:jc w:val="both"/>
        <w:rPr>
          <w:rFonts w:eastAsia="Calibri" w:cstheme="minorHAnsi"/>
          <w:sz w:val="24"/>
          <w:szCs w:val="24"/>
          <w:lang w:val="en-US"/>
        </w:rPr>
      </w:pPr>
      <w:r w:rsidRPr="00121E24">
        <w:rPr>
          <w:rFonts w:eastAsia="Calibri" w:cstheme="minorHAnsi"/>
          <w:sz w:val="24"/>
          <w:szCs w:val="24"/>
          <w:lang w:val="en-US"/>
        </w:rPr>
        <w:t xml:space="preserve">Plan aktivnog uključenja svih subjekata zaštite od požara na području Grada </w:t>
      </w:r>
      <w:r w:rsidR="0023239B" w:rsidRPr="00121E24">
        <w:rPr>
          <w:rFonts w:eastAsia="Calibri" w:cstheme="minorHAnsi"/>
          <w:sz w:val="24"/>
          <w:szCs w:val="24"/>
          <w:lang w:val="en-US"/>
        </w:rPr>
        <w:t>Zlatara</w:t>
      </w:r>
      <w:r w:rsidRPr="00121E24">
        <w:rPr>
          <w:rFonts w:eastAsia="Calibri" w:cstheme="minorHAnsi"/>
          <w:sz w:val="24"/>
          <w:szCs w:val="24"/>
          <w:lang w:val="en-US"/>
        </w:rPr>
        <w:t xml:space="preserve"> u protupožarnoj sezoni u </w:t>
      </w:r>
      <w:r w:rsidR="002642A8" w:rsidRPr="00121E24">
        <w:rPr>
          <w:rFonts w:eastAsia="Calibri" w:cstheme="minorHAnsi"/>
          <w:sz w:val="24"/>
          <w:szCs w:val="24"/>
          <w:lang w:val="en-US"/>
        </w:rPr>
        <w:t>202</w:t>
      </w:r>
      <w:r w:rsidR="00DA0456" w:rsidRPr="00121E24">
        <w:rPr>
          <w:rFonts w:eastAsia="Calibri" w:cstheme="minorHAnsi"/>
          <w:sz w:val="24"/>
          <w:szCs w:val="24"/>
          <w:lang w:val="en-US"/>
        </w:rPr>
        <w:t>5</w:t>
      </w:r>
      <w:r w:rsidRPr="00121E24">
        <w:rPr>
          <w:rFonts w:eastAsia="Calibri" w:cstheme="minorHAnsi"/>
          <w:sz w:val="24"/>
          <w:szCs w:val="24"/>
          <w:lang w:val="en-US"/>
        </w:rPr>
        <w:t xml:space="preserve">. godini </w:t>
      </w:r>
      <w:r w:rsidRPr="00121E24">
        <w:rPr>
          <w:rFonts w:eastAsia="Calibri" w:cstheme="minorHAnsi"/>
          <w:sz w:val="24"/>
          <w:szCs w:val="24"/>
        </w:rPr>
        <w:t xml:space="preserve">(KLASA: </w:t>
      </w:r>
      <w:r w:rsidR="00121E24" w:rsidRPr="00121E24">
        <w:rPr>
          <w:rFonts w:eastAsia="Calibri" w:cstheme="minorHAnsi"/>
          <w:sz w:val="24"/>
          <w:szCs w:val="24"/>
        </w:rPr>
        <w:t>245-01/25-01/03</w:t>
      </w:r>
      <w:r w:rsidRPr="00121E24">
        <w:rPr>
          <w:rFonts w:eastAsia="Calibri" w:cstheme="minorHAnsi"/>
          <w:sz w:val="24"/>
          <w:szCs w:val="24"/>
        </w:rPr>
        <w:t>, URBROJ:</w:t>
      </w:r>
      <w:r w:rsidR="00121E24" w:rsidRPr="00121E24">
        <w:rPr>
          <w:rFonts w:eastAsia="Calibri" w:cstheme="minorHAnsi"/>
          <w:sz w:val="24"/>
          <w:szCs w:val="24"/>
        </w:rPr>
        <w:t xml:space="preserve"> 2140-07-02-25-3</w:t>
      </w:r>
      <w:r w:rsidRPr="00121E24">
        <w:rPr>
          <w:rFonts w:eastAsia="Calibri" w:cstheme="minorHAnsi"/>
          <w:sz w:val="24"/>
          <w:szCs w:val="24"/>
        </w:rPr>
        <w:t xml:space="preserve">, od dana </w:t>
      </w:r>
      <w:r w:rsidR="00121E24" w:rsidRPr="00121E24">
        <w:rPr>
          <w:rFonts w:eastAsia="Calibri" w:cstheme="minorHAnsi"/>
          <w:sz w:val="24"/>
          <w:szCs w:val="24"/>
        </w:rPr>
        <w:t>31.03</w:t>
      </w:r>
      <w:r w:rsidRPr="00121E24">
        <w:rPr>
          <w:rFonts w:eastAsia="Calibri" w:cstheme="minorHAnsi"/>
          <w:sz w:val="24"/>
          <w:szCs w:val="24"/>
        </w:rPr>
        <w:t>.</w:t>
      </w:r>
      <w:r w:rsidR="002642A8" w:rsidRPr="00121E24">
        <w:rPr>
          <w:rFonts w:eastAsia="Calibri" w:cstheme="minorHAnsi"/>
          <w:sz w:val="24"/>
          <w:szCs w:val="24"/>
        </w:rPr>
        <w:t>202</w:t>
      </w:r>
      <w:r w:rsidR="00DA0456" w:rsidRPr="00121E24">
        <w:rPr>
          <w:rFonts w:eastAsia="Calibri" w:cstheme="minorHAnsi"/>
          <w:sz w:val="24"/>
          <w:szCs w:val="24"/>
        </w:rPr>
        <w:t>5</w:t>
      </w:r>
      <w:r w:rsidRPr="00121E24">
        <w:rPr>
          <w:rFonts w:eastAsia="Calibri" w:cstheme="minorHAnsi"/>
          <w:sz w:val="24"/>
          <w:szCs w:val="24"/>
        </w:rPr>
        <w:t>. godine).</w:t>
      </w:r>
    </w:p>
    <w:p w14:paraId="1722CF47" w14:textId="77777777" w:rsidR="00ED66CE" w:rsidRDefault="00ED66CE" w:rsidP="0072495A">
      <w:pPr>
        <w:spacing w:line="276" w:lineRule="auto"/>
        <w:ind w:firstLine="709"/>
        <w:jc w:val="both"/>
        <w:rPr>
          <w:sz w:val="24"/>
          <w:szCs w:val="24"/>
          <w:lang w:eastAsia="zh-CN"/>
        </w:rPr>
      </w:pPr>
    </w:p>
    <w:p w14:paraId="7B742B98" w14:textId="7D34F8E3" w:rsidR="00FF7728" w:rsidRDefault="00FF7728" w:rsidP="00FF7728">
      <w:pPr>
        <w:pStyle w:val="Naslov1"/>
      </w:pPr>
      <w:r w:rsidRPr="0023239B">
        <w:lastRenderedPageBreak/>
        <w:t>ORGANIZACIJA VATROGASTVA</w:t>
      </w:r>
    </w:p>
    <w:p w14:paraId="67F83CBD" w14:textId="77777777" w:rsidR="00DA0456" w:rsidRPr="00DA0456" w:rsidRDefault="00DA0456" w:rsidP="00DA0456">
      <w:pPr>
        <w:spacing w:after="120" w:line="276" w:lineRule="auto"/>
        <w:ind w:firstLine="708"/>
        <w:jc w:val="both"/>
        <w:rPr>
          <w:rFonts w:ascii="Calibri" w:eastAsia="Calibri" w:hAnsi="Calibri" w:cs="Calibri"/>
          <w:color w:val="000000"/>
          <w:sz w:val="24"/>
          <w:szCs w:val="24"/>
        </w:rPr>
      </w:pPr>
      <w:r w:rsidRPr="00DA0456">
        <w:rPr>
          <w:rFonts w:ascii="Calibri" w:eastAsia="Calibri" w:hAnsi="Calibri" w:cs="Calibri"/>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393F1C8A" w14:textId="77777777" w:rsidR="00DA0456" w:rsidRPr="00DA0456" w:rsidRDefault="00DA0456" w:rsidP="00DA0456">
      <w:pPr>
        <w:spacing w:after="120" w:line="276" w:lineRule="auto"/>
        <w:ind w:firstLine="708"/>
        <w:jc w:val="both"/>
        <w:rPr>
          <w:rFonts w:ascii="Calibri" w:eastAsia="Calibri" w:hAnsi="Calibri" w:cs="Calibri"/>
          <w:color w:val="000000"/>
          <w:sz w:val="24"/>
          <w:szCs w:val="24"/>
        </w:rPr>
      </w:pPr>
      <w:r w:rsidRPr="00DA0456">
        <w:rPr>
          <w:rFonts w:ascii="Calibri" w:eastAsia="Calibri" w:hAnsi="Calibri" w:cs="Calibri"/>
          <w:color w:val="000000"/>
          <w:sz w:val="24"/>
          <w:szCs w:val="24"/>
        </w:rPr>
        <w:t>Na području Grada Zlatara djeluje Vatrogasna zajednica Grada Zlatara u čijem su sastavu središnji DVD Zlatar, DVD Belec i DVD Donja Batina.</w:t>
      </w:r>
    </w:p>
    <w:p w14:paraId="131976DD" w14:textId="77777777" w:rsidR="002642A8" w:rsidRPr="002642A8" w:rsidRDefault="002642A8" w:rsidP="002642A8">
      <w:pPr>
        <w:keepNext/>
        <w:keepLines/>
        <w:numPr>
          <w:ilvl w:val="2"/>
          <w:numId w:val="3"/>
        </w:numPr>
        <w:tabs>
          <w:tab w:val="left" w:pos="357"/>
        </w:tabs>
        <w:spacing w:before="120" w:after="120" w:line="276" w:lineRule="auto"/>
        <w:ind w:left="692" w:hanging="692"/>
        <w:jc w:val="both"/>
        <w:outlineLvl w:val="2"/>
        <w:rPr>
          <w:rFonts w:asciiTheme="majorHAnsi" w:eastAsia="Calibri" w:hAnsiTheme="majorHAnsi" w:cs="Times New Roman"/>
          <w:b/>
          <w:bCs/>
          <w:sz w:val="24"/>
          <w:lang w:eastAsia="zh-CN"/>
        </w:rPr>
      </w:pPr>
      <w:bookmarkStart w:id="0" w:name="_Hlk25658084"/>
      <w:r w:rsidRPr="002642A8">
        <w:rPr>
          <w:rFonts w:asciiTheme="majorHAnsi" w:eastAsia="Calibri" w:hAnsiTheme="majorHAnsi" w:cs="Times New Roman"/>
          <w:b/>
          <w:bCs/>
          <w:sz w:val="24"/>
          <w:lang w:eastAsia="zh-CN"/>
        </w:rPr>
        <w:t>DVD Zlatar</w:t>
      </w:r>
    </w:p>
    <w:p w14:paraId="5D41BBEB" w14:textId="416CA756"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bookmarkStart w:id="1" w:name="_Hlk183510955"/>
      <w:bookmarkStart w:id="2" w:name="_Hlk183510934"/>
      <w:bookmarkStart w:id="3" w:name="_Hlk183515990"/>
      <w:r w:rsidRPr="00DA0456">
        <w:rPr>
          <w:rFonts w:eastAsia="Calibri" w:cstheme="minorHAnsi"/>
          <w:color w:val="000000"/>
          <w:sz w:val="24"/>
          <w:szCs w:val="24"/>
        </w:rPr>
        <w:t>DVD Zlatar raspolaže s 26 dobrovoljnih operativnih članova.</w:t>
      </w:r>
    </w:p>
    <w:p w14:paraId="3DD2FB57" w14:textId="77777777"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Za sudjelovanje u velikim nesrećama i katastrofama, DVD Zlatar raspolaže sa sljedećom materijalno-tehničkom opremom:</w:t>
      </w:r>
    </w:p>
    <w:p w14:paraId="620111B2" w14:textId="77777777" w:rsidR="00DA0456" w:rsidRPr="00DA0456" w:rsidRDefault="00DA0456" w:rsidP="00DA0456">
      <w:pPr>
        <w:pStyle w:val="Odlomakpopisa"/>
        <w:numPr>
          <w:ilvl w:val="0"/>
          <w:numId w:val="97"/>
        </w:numPr>
        <w:autoSpaceDE w:val="0"/>
        <w:autoSpaceDN w:val="0"/>
        <w:adjustRightInd w:val="0"/>
        <w:spacing w:after="200"/>
        <w:contextualSpacing/>
        <w:rPr>
          <w:rFonts w:cstheme="minorHAnsi"/>
          <w:color w:val="000000"/>
          <w:szCs w:val="24"/>
        </w:rPr>
      </w:pPr>
      <w:r w:rsidRPr="00DA0456">
        <w:rPr>
          <w:rFonts w:cstheme="minorHAnsi"/>
          <w:color w:val="000000"/>
          <w:szCs w:val="24"/>
        </w:rPr>
        <w:t xml:space="preserve">navalno vozilo Mercedes Atego 1530 AF 4X4 (2700 l vode, 200 l pjenila, pumpa RUBERG 3500/10, kabina 2+1), </w:t>
      </w:r>
    </w:p>
    <w:p w14:paraId="5E10B261" w14:textId="77777777" w:rsidR="00DA0456" w:rsidRPr="00DA0456" w:rsidRDefault="00DA0456" w:rsidP="00DA0456">
      <w:pPr>
        <w:pStyle w:val="Odlomakpopisa"/>
        <w:numPr>
          <w:ilvl w:val="0"/>
          <w:numId w:val="97"/>
        </w:numPr>
        <w:autoSpaceDE w:val="0"/>
        <w:autoSpaceDN w:val="0"/>
        <w:adjustRightInd w:val="0"/>
        <w:spacing w:after="200"/>
        <w:contextualSpacing/>
        <w:rPr>
          <w:rFonts w:cstheme="minorHAnsi"/>
          <w:color w:val="000000"/>
          <w:szCs w:val="24"/>
        </w:rPr>
      </w:pPr>
      <w:r w:rsidRPr="00DA0456">
        <w:rPr>
          <w:rFonts w:cstheme="minorHAnsi"/>
          <w:color w:val="000000"/>
          <w:szCs w:val="24"/>
        </w:rPr>
        <w:t xml:space="preserve">navalno vozilo Steyr 13S21 (3000 l vode, pumpa Rosenbauer 24/10, kabina 6+1), </w:t>
      </w:r>
    </w:p>
    <w:p w14:paraId="41980F7A" w14:textId="77777777" w:rsidR="00DA0456" w:rsidRPr="00DA0456" w:rsidRDefault="00DA0456" w:rsidP="00DA0456">
      <w:pPr>
        <w:pStyle w:val="Odlomakpopisa"/>
        <w:numPr>
          <w:ilvl w:val="0"/>
          <w:numId w:val="97"/>
        </w:numPr>
        <w:autoSpaceDE w:val="0"/>
        <w:autoSpaceDN w:val="0"/>
        <w:adjustRightInd w:val="0"/>
        <w:spacing w:after="200"/>
        <w:contextualSpacing/>
        <w:rPr>
          <w:rFonts w:cstheme="minorHAnsi"/>
          <w:color w:val="000000"/>
          <w:szCs w:val="24"/>
        </w:rPr>
      </w:pPr>
      <w:r w:rsidRPr="00DA0456">
        <w:rPr>
          <w:rFonts w:cstheme="minorHAnsi"/>
          <w:color w:val="000000"/>
          <w:szCs w:val="24"/>
        </w:rPr>
        <w:t>kombi vozilo Ford Transit,</w:t>
      </w:r>
    </w:p>
    <w:p w14:paraId="019685CE" w14:textId="77777777" w:rsidR="00DA0456" w:rsidRPr="00DA0456" w:rsidRDefault="00DA0456" w:rsidP="00DA0456">
      <w:pPr>
        <w:pStyle w:val="Odlomakpopisa"/>
        <w:autoSpaceDE w:val="0"/>
        <w:autoSpaceDN w:val="0"/>
        <w:adjustRightInd w:val="0"/>
        <w:rPr>
          <w:rFonts w:cstheme="minorHAnsi"/>
          <w:color w:val="000000"/>
          <w:szCs w:val="24"/>
        </w:rPr>
      </w:pPr>
      <w:r w:rsidRPr="00DA0456">
        <w:rPr>
          <w:rFonts w:cstheme="minorHAnsi"/>
          <w:color w:val="000000"/>
          <w:szCs w:val="24"/>
        </w:rPr>
        <w:t>OPREMA U SKLADIŠTU:</w:t>
      </w:r>
    </w:p>
    <w:p w14:paraId="0697D215"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zaštitna interventna odijela (hlače + jakna, čizme s čeličnom kapicom, rukavice, kaciga, vatrogasni opasač) – 25 kom,</w:t>
      </w:r>
    </w:p>
    <w:p w14:paraId="0963237C"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 xml:space="preserve">zaštitna odjela za gašenje šumskih požara – 10 kom, </w:t>
      </w:r>
    </w:p>
    <w:p w14:paraId="3B54FF55"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 xml:space="preserve">prijenosna motorna pumpa Rosenbauer – 2 kom, </w:t>
      </w:r>
    </w:p>
    <w:p w14:paraId="46D42BB0"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 xml:space="preserve">potopna pumpa – 3 kom, </w:t>
      </w:r>
    </w:p>
    <w:p w14:paraId="549CD9C0"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nepropusni kombinezon s čizmama (neopren) – 5 kom,</w:t>
      </w:r>
    </w:p>
    <w:p w14:paraId="205A7A49"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agregat – 2 kom,</w:t>
      </w:r>
    </w:p>
    <w:p w14:paraId="4A120CB3"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ljestve sastavljače, kukače i rastegače sve aluminijske – sve po komada 1,</w:t>
      </w:r>
    </w:p>
    <w:p w14:paraId="317E0220"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motorna pila – 2 kom.</w:t>
      </w:r>
    </w:p>
    <w:p w14:paraId="4A2449F6" w14:textId="77777777" w:rsidR="00DA0456" w:rsidRPr="00DA0456" w:rsidRDefault="00DA0456" w:rsidP="00DA0456">
      <w:pPr>
        <w:autoSpaceDE w:val="0"/>
        <w:autoSpaceDN w:val="0"/>
        <w:adjustRightInd w:val="0"/>
        <w:spacing w:after="0"/>
        <w:rPr>
          <w:rFonts w:cstheme="minorHAnsi"/>
          <w:color w:val="000000"/>
          <w:sz w:val="24"/>
          <w:szCs w:val="24"/>
        </w:rPr>
      </w:pPr>
    </w:p>
    <w:p w14:paraId="6D362F04" w14:textId="77777777" w:rsidR="00DA0456" w:rsidRPr="00DA0456" w:rsidRDefault="00DA0456" w:rsidP="00DA0456">
      <w:pPr>
        <w:autoSpaceDE w:val="0"/>
        <w:autoSpaceDN w:val="0"/>
        <w:adjustRightInd w:val="0"/>
        <w:spacing w:after="0"/>
        <w:rPr>
          <w:rFonts w:cstheme="minorHAnsi"/>
          <w:color w:val="000000"/>
          <w:sz w:val="24"/>
          <w:szCs w:val="24"/>
        </w:rPr>
      </w:pPr>
      <w:r w:rsidRPr="00DA0456">
        <w:rPr>
          <w:rFonts w:cstheme="minorHAnsi"/>
          <w:color w:val="000000"/>
          <w:sz w:val="24"/>
          <w:szCs w:val="24"/>
        </w:rPr>
        <w:t>Oprema koja se planira nabaviti u 2026. godini:</w:t>
      </w:r>
    </w:p>
    <w:p w14:paraId="52B6A5B0" w14:textId="77777777" w:rsidR="00DA0456" w:rsidRPr="00DA0456" w:rsidRDefault="00DA0456" w:rsidP="00DA0456">
      <w:pPr>
        <w:pStyle w:val="Odlomakpopisa"/>
        <w:numPr>
          <w:ilvl w:val="0"/>
          <w:numId w:val="103"/>
        </w:numPr>
        <w:autoSpaceDE w:val="0"/>
        <w:autoSpaceDN w:val="0"/>
        <w:adjustRightInd w:val="0"/>
        <w:spacing w:after="0"/>
        <w:contextualSpacing/>
        <w:rPr>
          <w:rFonts w:cstheme="minorHAnsi"/>
          <w:color w:val="000000"/>
          <w:szCs w:val="24"/>
        </w:rPr>
      </w:pPr>
      <w:r w:rsidRPr="00DA0456">
        <w:rPr>
          <w:rFonts w:cstheme="minorHAnsi"/>
          <w:color w:val="000000"/>
          <w:szCs w:val="24"/>
        </w:rPr>
        <w:t>vatrogasni kamion “autocisterna” s opremom po Pravilniku o minimumu tehničke opreme i sredstava vatrogasnih postrojbi,</w:t>
      </w:r>
    </w:p>
    <w:p w14:paraId="43FF26E1" w14:textId="77777777" w:rsidR="00DA0456" w:rsidRPr="00DA0456" w:rsidRDefault="00DA0456" w:rsidP="00DA0456">
      <w:pPr>
        <w:pStyle w:val="Odlomakpopisa"/>
        <w:numPr>
          <w:ilvl w:val="0"/>
          <w:numId w:val="103"/>
        </w:numPr>
        <w:autoSpaceDE w:val="0"/>
        <w:autoSpaceDN w:val="0"/>
        <w:adjustRightInd w:val="0"/>
        <w:spacing w:after="0"/>
        <w:contextualSpacing/>
        <w:rPr>
          <w:rFonts w:cstheme="minorHAnsi"/>
          <w:color w:val="000000"/>
          <w:szCs w:val="24"/>
        </w:rPr>
      </w:pPr>
      <w:r w:rsidRPr="00DA0456">
        <w:rPr>
          <w:rFonts w:cstheme="minorHAnsi"/>
          <w:color w:val="000000"/>
          <w:szCs w:val="24"/>
        </w:rPr>
        <w:t>interventna zaštitna oprema za strukturne požare (hlače, jakne, rukavice, kaciga, čizme s čeličnom kapom, opasač TIP B) - 5 kom,</w:t>
      </w:r>
    </w:p>
    <w:p w14:paraId="2E836CB1" w14:textId="77777777" w:rsidR="00DA0456" w:rsidRPr="00DA0456" w:rsidRDefault="00DA0456" w:rsidP="00DA0456">
      <w:pPr>
        <w:pStyle w:val="Odlomakpopisa"/>
        <w:numPr>
          <w:ilvl w:val="0"/>
          <w:numId w:val="103"/>
        </w:numPr>
        <w:autoSpaceDE w:val="0"/>
        <w:autoSpaceDN w:val="0"/>
        <w:adjustRightInd w:val="0"/>
        <w:spacing w:after="0"/>
        <w:contextualSpacing/>
        <w:rPr>
          <w:rFonts w:cstheme="minorHAnsi"/>
          <w:color w:val="000000"/>
          <w:szCs w:val="24"/>
        </w:rPr>
      </w:pPr>
      <w:r w:rsidRPr="00DA0456">
        <w:rPr>
          <w:rFonts w:cstheme="minorHAnsi"/>
          <w:color w:val="000000"/>
          <w:szCs w:val="24"/>
        </w:rPr>
        <w:t>interventna zaštitna oprema za šumske požare (hlače, jakna, rukavice, kaciga, čizme s čeličnom kapom) – 5 komada,</w:t>
      </w:r>
    </w:p>
    <w:p w14:paraId="02ED8BCF" w14:textId="77777777" w:rsidR="00DA0456" w:rsidRPr="00DA0456" w:rsidRDefault="00DA0456" w:rsidP="00DA0456">
      <w:pPr>
        <w:pStyle w:val="Odlomakpopisa"/>
        <w:numPr>
          <w:ilvl w:val="0"/>
          <w:numId w:val="103"/>
        </w:numPr>
        <w:autoSpaceDE w:val="0"/>
        <w:autoSpaceDN w:val="0"/>
        <w:adjustRightInd w:val="0"/>
        <w:spacing w:after="0"/>
        <w:contextualSpacing/>
        <w:rPr>
          <w:rFonts w:cstheme="minorHAnsi"/>
          <w:color w:val="000000"/>
          <w:szCs w:val="24"/>
        </w:rPr>
      </w:pPr>
      <w:r w:rsidRPr="00DA0456">
        <w:rPr>
          <w:rFonts w:cstheme="minorHAnsi"/>
          <w:color w:val="000000"/>
          <w:szCs w:val="24"/>
        </w:rPr>
        <w:t>svjetiljka u “S” izvedbi – 5 kom,</w:t>
      </w:r>
    </w:p>
    <w:p w14:paraId="6E193EF1" w14:textId="77777777" w:rsidR="00DA0456" w:rsidRPr="00DA0456" w:rsidRDefault="00DA0456" w:rsidP="00DA0456">
      <w:pPr>
        <w:pStyle w:val="Odlomakpopisa"/>
        <w:numPr>
          <w:ilvl w:val="0"/>
          <w:numId w:val="103"/>
        </w:numPr>
        <w:autoSpaceDE w:val="0"/>
        <w:autoSpaceDN w:val="0"/>
        <w:adjustRightInd w:val="0"/>
        <w:spacing w:after="0"/>
        <w:contextualSpacing/>
        <w:rPr>
          <w:rFonts w:cstheme="minorHAnsi"/>
          <w:color w:val="000000"/>
          <w:szCs w:val="24"/>
        </w:rPr>
      </w:pPr>
      <w:r w:rsidRPr="00DA0456">
        <w:rPr>
          <w:rFonts w:cstheme="minorHAnsi"/>
          <w:color w:val="000000"/>
          <w:szCs w:val="24"/>
        </w:rPr>
        <w:t>prijenosna radio stanica – 2 kom.</w:t>
      </w:r>
    </w:p>
    <w:p w14:paraId="59908CFA" w14:textId="77777777" w:rsidR="00DA0456" w:rsidRPr="00456C58" w:rsidRDefault="00DA0456" w:rsidP="00DA0456">
      <w:pPr>
        <w:autoSpaceDE w:val="0"/>
        <w:autoSpaceDN w:val="0"/>
        <w:adjustRightInd w:val="0"/>
        <w:spacing w:after="0"/>
        <w:rPr>
          <w:rFonts w:cstheme="minorHAnsi"/>
          <w:color w:val="000000"/>
          <w:szCs w:val="24"/>
        </w:rPr>
      </w:pPr>
    </w:p>
    <w:bookmarkEnd w:id="1"/>
    <w:bookmarkEnd w:id="2"/>
    <w:bookmarkEnd w:id="3"/>
    <w:p w14:paraId="7472A441" w14:textId="6BA93A3E" w:rsidR="00DA0456" w:rsidRPr="00DA0456" w:rsidRDefault="00DA0456" w:rsidP="00DA0456">
      <w:pPr>
        <w:autoSpaceDE w:val="0"/>
        <w:autoSpaceDN w:val="0"/>
        <w:adjustRightInd w:val="0"/>
        <w:spacing w:before="120" w:after="120" w:line="276" w:lineRule="auto"/>
        <w:jc w:val="both"/>
        <w:rPr>
          <w:rFonts w:ascii="Calibri" w:eastAsia="Calibri" w:hAnsi="Calibri" w:cs="Calibri"/>
          <w:color w:val="000000"/>
          <w:sz w:val="24"/>
          <w:szCs w:val="24"/>
        </w:rPr>
      </w:pPr>
      <w:r w:rsidRPr="00DA0456">
        <w:rPr>
          <w:rFonts w:ascii="Calibri" w:eastAsia="Calibri" w:hAnsi="Calibri" w:cs="Calibri"/>
          <w:color w:val="000000"/>
          <w:sz w:val="24"/>
          <w:szCs w:val="24"/>
        </w:rPr>
        <w:t>DVD Zlatar je tijekom 2025. godine provodio sljedeće aktivnosti:</w:t>
      </w:r>
    </w:p>
    <w:p w14:paraId="6D145808"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OSPOSOBLJAVANJA</w:t>
      </w:r>
    </w:p>
    <w:p w14:paraId="7C04DFAB" w14:textId="5142EA0C"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lastRenderedPageBreak/>
        <w:t>1. Osposobljavanje za zvanje „vatrogasac“ u organizaciji VZKZŽ i VZG</w:t>
      </w:r>
      <w:r w:rsidR="001575F2">
        <w:rPr>
          <w:rFonts w:cs="Calibri"/>
          <w:color w:val="000000"/>
          <w:szCs w:val="24"/>
        </w:rPr>
        <w:t xml:space="preserve"> </w:t>
      </w:r>
      <w:r w:rsidR="001575F2" w:rsidRPr="001575F2">
        <w:rPr>
          <w:rFonts w:cs="Calibri"/>
          <w:color w:val="000000"/>
          <w:szCs w:val="24"/>
          <w:lang w:val="hr-HR"/>
        </w:rPr>
        <w:t xml:space="preserve">počelo je 7. veljače. Završni ispit održan je 23. 3. 2025. te ga je uspješno završilo </w:t>
      </w:r>
      <w:r w:rsidR="001575F2">
        <w:rPr>
          <w:rFonts w:cs="Calibri"/>
          <w:color w:val="000000"/>
          <w:szCs w:val="24"/>
          <w:lang w:val="hr-HR"/>
        </w:rPr>
        <w:t>8</w:t>
      </w:r>
      <w:r w:rsidR="001575F2" w:rsidRPr="001575F2">
        <w:rPr>
          <w:rFonts w:cs="Calibri"/>
          <w:color w:val="000000"/>
          <w:szCs w:val="24"/>
          <w:lang w:val="hr-HR"/>
        </w:rPr>
        <w:t xml:space="preserve"> polaznika iz vatrogasnih društava: Belec – 1 polaznik, Donja Batina – 1 polaznik, Zlatar – 6 polaznika.</w:t>
      </w:r>
    </w:p>
    <w:p w14:paraId="62058B28"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2. 27.4. osposobljavanje za zvanje „vatrogasac I. klase“ u organizaciji VZKZŽ</w:t>
      </w:r>
    </w:p>
    <w:p w14:paraId="0412FA1D" w14:textId="512DF61F"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xml:space="preserve">i VZG Zlatara. </w:t>
      </w:r>
      <w:r w:rsidR="00EB6C56">
        <w:rPr>
          <w:rFonts w:cs="Calibri"/>
          <w:color w:val="000000"/>
          <w:szCs w:val="24"/>
        </w:rPr>
        <w:t>U</w:t>
      </w:r>
      <w:r w:rsidRPr="00DA0456">
        <w:rPr>
          <w:rFonts w:cs="Calibri"/>
          <w:color w:val="000000"/>
          <w:szCs w:val="24"/>
        </w:rPr>
        <w:t xml:space="preserve">spješno završilo njih </w:t>
      </w:r>
      <w:r w:rsidR="00EB6C56">
        <w:rPr>
          <w:rFonts w:cs="Calibri"/>
          <w:color w:val="000000"/>
          <w:szCs w:val="24"/>
        </w:rPr>
        <w:t>4</w:t>
      </w:r>
      <w:r w:rsidRPr="00DA0456">
        <w:rPr>
          <w:rFonts w:cs="Calibri"/>
          <w:color w:val="000000"/>
          <w:szCs w:val="24"/>
        </w:rPr>
        <w:t xml:space="preserve"> od toga</w:t>
      </w:r>
      <w:r w:rsidR="00EB6C56">
        <w:rPr>
          <w:rFonts w:cs="Calibri"/>
          <w:color w:val="000000"/>
          <w:szCs w:val="24"/>
        </w:rPr>
        <w:t xml:space="preserve"> </w:t>
      </w:r>
      <w:r w:rsidRPr="00DA0456">
        <w:rPr>
          <w:rFonts w:cs="Calibri"/>
          <w:color w:val="000000"/>
          <w:szCs w:val="24"/>
        </w:rPr>
        <w:t>jedan iz Belca i 3 iz Zlatara.</w:t>
      </w:r>
    </w:p>
    <w:p w14:paraId="6711D9AA"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3. 27.4. osposobljavanje za zvanje „vatrogasni dočasnik I. klase“ u organizaciji</w:t>
      </w:r>
    </w:p>
    <w:p w14:paraId="2B0D1693" w14:textId="6BD52524"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xml:space="preserve">VZKZŽ i VZG Zlatara. </w:t>
      </w:r>
      <w:r w:rsidR="00EB6C56">
        <w:rPr>
          <w:rFonts w:cs="Calibri"/>
          <w:color w:val="000000"/>
          <w:szCs w:val="24"/>
        </w:rPr>
        <w:t>U</w:t>
      </w:r>
      <w:r w:rsidRPr="00DA0456">
        <w:rPr>
          <w:rFonts w:cs="Calibri"/>
          <w:color w:val="000000"/>
          <w:szCs w:val="24"/>
        </w:rPr>
        <w:t xml:space="preserve">spješno završilo njih </w:t>
      </w:r>
      <w:r w:rsidR="00EB6C56">
        <w:rPr>
          <w:rFonts w:cs="Calibri"/>
          <w:color w:val="000000"/>
          <w:szCs w:val="24"/>
        </w:rPr>
        <w:t>6</w:t>
      </w:r>
      <w:r w:rsidRPr="00DA0456">
        <w:rPr>
          <w:rFonts w:cs="Calibri"/>
          <w:color w:val="000000"/>
          <w:szCs w:val="24"/>
        </w:rPr>
        <w:t xml:space="preserve"> od</w:t>
      </w:r>
      <w:r w:rsidR="00EB6C56">
        <w:rPr>
          <w:rFonts w:cs="Calibri"/>
          <w:color w:val="000000"/>
          <w:szCs w:val="24"/>
        </w:rPr>
        <w:t xml:space="preserve"> </w:t>
      </w:r>
      <w:r w:rsidRPr="00DA0456">
        <w:rPr>
          <w:rFonts w:cs="Calibri"/>
          <w:color w:val="000000"/>
          <w:szCs w:val="24"/>
        </w:rPr>
        <w:t>toga 3 iz Belca i 3 iz Zlatara.</w:t>
      </w:r>
    </w:p>
    <w:p w14:paraId="3027BDE6"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4. 15. i 19.05. smo u sklopu mjeseca ZOP-a posjetili OŠ Zlatar. Zapovjednik</w:t>
      </w:r>
    </w:p>
    <w:p w14:paraId="7FACF8BE"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VZG je sa voditeljicom mladeži Valentinom Šarc održao prezentaciju i</w:t>
      </w:r>
    </w:p>
    <w:p w14:paraId="29CF8936"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edukaciju učenika i djelatnika škole o ZOP-u i sustavu vatrogastva na</w:t>
      </w:r>
    </w:p>
    <w:p w14:paraId="19CF9D95"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području Grada i države. Edukaciji su prisustvovali svi peti i šesti razredi.</w:t>
      </w:r>
    </w:p>
    <w:p w14:paraId="4CDD231D"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5. 21.10. Obilježavanje 6. Nacionalnog dana sigurnosti u prometu u OŠ Zlatar,</w:t>
      </w:r>
    </w:p>
    <w:p w14:paraId="5A98DC09"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DVD Zlatar i zapovjednik VZG.</w:t>
      </w:r>
    </w:p>
    <w:p w14:paraId="353E3091" w14:textId="77777777" w:rsidR="00DA0456" w:rsidRPr="00DA0456" w:rsidRDefault="00DA0456" w:rsidP="00DA0456">
      <w:pPr>
        <w:pStyle w:val="Odlomakpopisa"/>
        <w:autoSpaceDE w:val="0"/>
        <w:autoSpaceDN w:val="0"/>
        <w:adjustRightInd w:val="0"/>
        <w:spacing w:before="120"/>
        <w:rPr>
          <w:rFonts w:cs="Calibri"/>
          <w:color w:val="000000"/>
          <w:szCs w:val="24"/>
        </w:rPr>
      </w:pPr>
    </w:p>
    <w:p w14:paraId="2DDA08B6"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OPERATIVNE VJEŽBE</w:t>
      </w:r>
    </w:p>
    <w:p w14:paraId="208D0663"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1. 23.5. u 19:00 sati u naselju Repno održana operativna vježba VZG Zlatara,</w:t>
      </w:r>
    </w:p>
    <w:p w14:paraId="5D3AB664"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u kojoj su sudjelovala sva tri vatrogasna društva sa ukupno 21 vatrogascem i</w:t>
      </w:r>
    </w:p>
    <w:p w14:paraId="3073FD89"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4 navalna vozila.</w:t>
      </w:r>
    </w:p>
    <w:p w14:paraId="6CD23720" w14:textId="77777777" w:rsidR="00DA0456" w:rsidRPr="00DA0456" w:rsidRDefault="00DA0456" w:rsidP="00DA0456">
      <w:pPr>
        <w:pStyle w:val="Odlomakpopisa"/>
        <w:autoSpaceDE w:val="0"/>
        <w:autoSpaceDN w:val="0"/>
        <w:adjustRightInd w:val="0"/>
        <w:spacing w:before="120"/>
        <w:rPr>
          <w:rFonts w:cs="Calibri"/>
          <w:color w:val="000000"/>
          <w:szCs w:val="24"/>
        </w:rPr>
      </w:pPr>
    </w:p>
    <w:p w14:paraId="5799B5F8"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INTERVENCIJE</w:t>
      </w:r>
    </w:p>
    <w:p w14:paraId="3EE6C1F0"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na području grada Zlatara do 21.11.2025. ukupno 20 intervencija, od toga</w:t>
      </w:r>
    </w:p>
    <w:p w14:paraId="35AADBAC"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DVD Zlatar odradio:</w:t>
      </w:r>
    </w:p>
    <w:p w14:paraId="76BA13E6"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- 13.3. – uklanjanje stabla s prometnice</w:t>
      </w:r>
    </w:p>
    <w:p w14:paraId="5B9A4428"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- 19.3. – požar dimnjaka u Ratkovcu</w:t>
      </w:r>
    </w:p>
    <w:p w14:paraId="4835980F"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- 14.4. – požar štale u Ladislavcu</w:t>
      </w:r>
    </w:p>
    <w:p w14:paraId="4B175602"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- 30.5. – ispiranje kolnika u Cetinovcu</w:t>
      </w:r>
    </w:p>
    <w:p w14:paraId="490F3BC8" w14:textId="77777777" w:rsidR="005B4D29"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- 20.7. – izvid u ulici F.H. Kiša</w:t>
      </w:r>
    </w:p>
    <w:p w14:paraId="3DB11116"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- 16.08. - spašavanje u cestovnom prometu</w:t>
      </w:r>
    </w:p>
    <w:p w14:paraId="4CE95ED2"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- 08.10. – požar gospodarskog objekta</w:t>
      </w:r>
    </w:p>
    <w:p w14:paraId="2FE7725C"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- 27.10. – uklanjanje stabla s prometnice.</w:t>
      </w:r>
    </w:p>
    <w:p w14:paraId="5D1B059E" w14:textId="77777777" w:rsidR="00DA0456" w:rsidRPr="00DA0456" w:rsidRDefault="00DA0456" w:rsidP="00DA0456">
      <w:pPr>
        <w:autoSpaceDE w:val="0"/>
        <w:autoSpaceDN w:val="0"/>
        <w:adjustRightInd w:val="0"/>
        <w:spacing w:before="120" w:after="120"/>
        <w:jc w:val="both"/>
        <w:rPr>
          <w:rFonts w:cs="Calibri"/>
          <w:b/>
          <w:bCs/>
          <w:color w:val="000000"/>
          <w:sz w:val="24"/>
          <w:szCs w:val="24"/>
        </w:rPr>
      </w:pPr>
      <w:r w:rsidRPr="00DA0456">
        <w:rPr>
          <w:rFonts w:cs="Calibri"/>
          <w:b/>
          <w:bCs/>
          <w:color w:val="000000"/>
          <w:sz w:val="24"/>
          <w:szCs w:val="24"/>
        </w:rPr>
        <w:t>OSTALE AKTIVNOSTI</w:t>
      </w:r>
    </w:p>
    <w:p w14:paraId="70B36233"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lastRenderedPageBreak/>
        <w:t>1. 20.4. Uskrsna procesija u Belcu. Sudjelovalo preko 30 članova iz DVD-a</w:t>
      </w:r>
    </w:p>
    <w:p w14:paraId="2CCB3CA2"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Belec i Zlatar</w:t>
      </w:r>
    </w:p>
    <w:p w14:paraId="0BE1E14E"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2. 4.5. centralna proslava blagdana sv. Florijana na razini VZG održana je u</w:t>
      </w:r>
    </w:p>
    <w:p w14:paraId="738D27A1"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Belcu.</w:t>
      </w:r>
    </w:p>
    <w:p w14:paraId="09363178"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3. 16.5. redovna izvještajna sjednica Skupštine VZG Zlatara koja je</w:t>
      </w:r>
    </w:p>
    <w:p w14:paraId="7F14844F"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4. sudjelovali na 26. hodočašću vatrogasaca u Svetištu Majke Božje Bistričke</w:t>
      </w:r>
    </w:p>
    <w:p w14:paraId="5124C1FC"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sa 10 vatrogasaca iz sva tri vatrogasna društva.</w:t>
      </w:r>
    </w:p>
    <w:p w14:paraId="0A32C0FC" w14:textId="77777777" w:rsidR="00DA0456" w:rsidRPr="00DA0456"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5. sprovod predsjednika VZG Zlatar Franje Pavleka</w:t>
      </w:r>
    </w:p>
    <w:p w14:paraId="58222E41" w14:textId="77777777" w:rsidR="00DA0456" w:rsidRPr="00C43B80" w:rsidRDefault="00DA0456" w:rsidP="00DA0456">
      <w:pPr>
        <w:pStyle w:val="Odlomakpopisa"/>
        <w:autoSpaceDE w:val="0"/>
        <w:autoSpaceDN w:val="0"/>
        <w:adjustRightInd w:val="0"/>
        <w:spacing w:before="120"/>
        <w:rPr>
          <w:rFonts w:cs="Calibri"/>
          <w:color w:val="000000"/>
          <w:szCs w:val="24"/>
        </w:rPr>
      </w:pPr>
      <w:r w:rsidRPr="00DA0456">
        <w:rPr>
          <w:rFonts w:cs="Calibri"/>
          <w:color w:val="000000"/>
          <w:szCs w:val="24"/>
        </w:rPr>
        <w:t>6. 28.09. sudjelovali u manifestaciji “56. Dani kajkavske riječi Zlatar 2025.” U  gradskom parku sa sva tri vatrogasna društva. Posjetiteljima</w:t>
      </w:r>
      <w:r w:rsidRPr="00C43B80">
        <w:rPr>
          <w:rFonts w:cs="Calibri"/>
          <w:color w:val="000000"/>
          <w:szCs w:val="24"/>
        </w:rPr>
        <w:t xml:space="preserve"> smo prikazali</w:t>
      </w:r>
      <w:r>
        <w:rPr>
          <w:rFonts w:cs="Calibri"/>
          <w:color w:val="000000"/>
          <w:szCs w:val="24"/>
        </w:rPr>
        <w:t xml:space="preserve"> </w:t>
      </w:r>
      <w:r w:rsidRPr="00C43B80">
        <w:rPr>
          <w:rFonts w:cs="Calibri"/>
          <w:color w:val="000000"/>
          <w:szCs w:val="24"/>
        </w:rPr>
        <w:t>vatrogasnu opremu i vozila.</w:t>
      </w:r>
    </w:p>
    <w:p w14:paraId="325561FC" w14:textId="77777777" w:rsidR="00DA0456" w:rsidRPr="00456C58" w:rsidRDefault="00DA0456" w:rsidP="00DA0456">
      <w:pPr>
        <w:pStyle w:val="Naslov3"/>
        <w:rPr>
          <w:rFonts w:asciiTheme="minorHAnsi" w:eastAsia="Calibri" w:hAnsiTheme="minorHAnsi" w:cstheme="minorHAnsi"/>
        </w:rPr>
      </w:pPr>
      <w:r w:rsidRPr="00456C58">
        <w:rPr>
          <w:rFonts w:asciiTheme="minorHAnsi" w:eastAsia="Calibri" w:hAnsiTheme="minorHAnsi" w:cstheme="minorHAnsi"/>
        </w:rPr>
        <w:t>DVD Belec</w:t>
      </w:r>
    </w:p>
    <w:p w14:paraId="5E77400A" w14:textId="41D9C16F"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DVD Belec raspolaže s 18 operativnih članova (s važećim liječničkim pregledom).</w:t>
      </w:r>
    </w:p>
    <w:p w14:paraId="1FE09594" w14:textId="77777777"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Za sudjelovanje u velikim nesrećama i katastrofama, DVD Belec raspolaže sa sljedećom materijalno-tehničkom opremom:</w:t>
      </w:r>
    </w:p>
    <w:p w14:paraId="05D70F5C"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Navalno vozilo tipa „Mercedes Benz 1224 AF“ iz 1996.g., 1600 litara</w:t>
      </w:r>
    </w:p>
    <w:p w14:paraId="2674DF91"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Kombi vozilo za prijevoz vatrogasaca tipa „Opel Zafira Life“ iz 2021.g.</w:t>
      </w:r>
    </w:p>
    <w:p w14:paraId="6CB1786B"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15 kom, zaštitna vatrogasna odijela</w:t>
      </w:r>
    </w:p>
    <w:p w14:paraId="6F658A4B"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10 kom, zaštitne vatrogasne kacige Rosenbauer Heros Smart</w:t>
      </w:r>
    </w:p>
    <w:p w14:paraId="25774EF7"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8 kom, zaštitne vatrogasne kacige za šumske požare</w:t>
      </w:r>
    </w:p>
    <w:p w14:paraId="6D1D2CF9"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15 para, zaštitne vatrogasne rukavice</w:t>
      </w:r>
    </w:p>
    <w:p w14:paraId="13534518"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15 para, zaštitne vatrogasne čizme</w:t>
      </w:r>
    </w:p>
    <w:p w14:paraId="7C8E6E46"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30 kom, vatrogasni opasač tip A</w:t>
      </w:r>
    </w:p>
    <w:p w14:paraId="7F297B59"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15 kom, vatrogasni radni opasač tip B (DS)</w:t>
      </w:r>
    </w:p>
    <w:p w14:paraId="756DF25A"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1 kom, ljestve sastavljače</w:t>
      </w:r>
    </w:p>
    <w:p w14:paraId="15F74BA0"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2 kom, motorne prijenosne pumpe</w:t>
      </w:r>
    </w:p>
    <w:p w14:paraId="4B1D0660"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2 kom, benzinski agregat za struju</w:t>
      </w:r>
    </w:p>
    <w:p w14:paraId="338A7521"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15 kom, leđne naprtnjače V-25</w:t>
      </w:r>
    </w:p>
    <w:p w14:paraId="61BC4E2D"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3 kom, brentače VP-15</w:t>
      </w:r>
    </w:p>
    <w:p w14:paraId="100FF05D"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25 kom, metlanice</w:t>
      </w:r>
    </w:p>
    <w:p w14:paraId="4E84D55C" w14:textId="77777777" w:rsidR="00DA0456" w:rsidRPr="00DA0456" w:rsidRDefault="00DA0456" w:rsidP="00DA0456">
      <w:pPr>
        <w:pStyle w:val="Odlomakpopisa"/>
        <w:numPr>
          <w:ilvl w:val="0"/>
          <w:numId w:val="96"/>
        </w:numPr>
        <w:spacing w:after="0"/>
        <w:contextualSpacing/>
        <w:rPr>
          <w:rFonts w:asciiTheme="minorHAnsi" w:eastAsiaTheme="minorHAnsi" w:hAnsiTheme="minorHAnsi" w:cstheme="minorHAnsi"/>
          <w:szCs w:val="24"/>
        </w:rPr>
      </w:pPr>
      <w:r w:rsidRPr="00DA0456">
        <w:rPr>
          <w:rFonts w:asciiTheme="minorHAnsi" w:eastAsiaTheme="minorHAnsi" w:hAnsiTheme="minorHAnsi" w:cstheme="minorHAnsi"/>
          <w:szCs w:val="24"/>
        </w:rPr>
        <w:t>2 kom, motorna pila</w:t>
      </w:r>
    </w:p>
    <w:p w14:paraId="58F9FF64" w14:textId="77777777" w:rsidR="00DA0456" w:rsidRPr="00DA0456" w:rsidRDefault="00DA0456" w:rsidP="00DA0456">
      <w:pPr>
        <w:autoSpaceDE w:val="0"/>
        <w:autoSpaceDN w:val="0"/>
        <w:adjustRightInd w:val="0"/>
        <w:spacing w:after="0" w:line="276" w:lineRule="auto"/>
        <w:contextualSpacing/>
        <w:rPr>
          <w:rFonts w:eastAsiaTheme="minorHAnsi" w:cstheme="minorHAnsi"/>
          <w:sz w:val="24"/>
          <w:szCs w:val="24"/>
          <w:lang w:val="en-US"/>
        </w:rPr>
      </w:pPr>
    </w:p>
    <w:p w14:paraId="09C7786C" w14:textId="77777777" w:rsidR="00DA0456" w:rsidRPr="00DA0456" w:rsidRDefault="00DA0456" w:rsidP="00DA0456">
      <w:pPr>
        <w:autoSpaceDE w:val="0"/>
        <w:autoSpaceDN w:val="0"/>
        <w:adjustRightInd w:val="0"/>
        <w:spacing w:after="0" w:line="276" w:lineRule="auto"/>
        <w:ind w:firstLine="357"/>
        <w:contextualSpacing/>
        <w:rPr>
          <w:rFonts w:eastAsiaTheme="minorHAnsi" w:cstheme="minorHAnsi"/>
          <w:sz w:val="24"/>
          <w:szCs w:val="24"/>
          <w:lang w:val="en-US"/>
        </w:rPr>
      </w:pPr>
      <w:r w:rsidRPr="00DA0456">
        <w:rPr>
          <w:rFonts w:eastAsiaTheme="minorHAnsi" w:cstheme="minorHAnsi"/>
          <w:sz w:val="24"/>
          <w:szCs w:val="24"/>
          <w:lang w:val="en-US"/>
        </w:rPr>
        <w:t>Oprema koja se planira nabaviti u 2026. godini:</w:t>
      </w:r>
    </w:p>
    <w:p w14:paraId="44637996" w14:textId="77777777" w:rsidR="00DA0456" w:rsidRPr="00DA0456" w:rsidRDefault="00DA0456" w:rsidP="00DA0456">
      <w:pPr>
        <w:pStyle w:val="Odlomakpopisa"/>
        <w:numPr>
          <w:ilvl w:val="0"/>
          <w:numId w:val="104"/>
        </w:numPr>
        <w:autoSpaceDE w:val="0"/>
        <w:autoSpaceDN w:val="0"/>
        <w:adjustRightInd w:val="0"/>
        <w:spacing w:after="0"/>
        <w:contextualSpacing/>
        <w:rPr>
          <w:rFonts w:eastAsiaTheme="minorHAnsi" w:cstheme="minorHAnsi"/>
          <w:szCs w:val="24"/>
        </w:rPr>
      </w:pPr>
      <w:r w:rsidRPr="00DA0456">
        <w:rPr>
          <w:rFonts w:eastAsiaTheme="minorHAnsi" w:cstheme="minorHAnsi"/>
          <w:szCs w:val="24"/>
        </w:rPr>
        <w:t xml:space="preserve">Odijela za gašenje na otvorenom - 5 kom, </w:t>
      </w:r>
    </w:p>
    <w:p w14:paraId="373C4BBB" w14:textId="77777777" w:rsidR="00DA0456" w:rsidRPr="00DA0456" w:rsidRDefault="00DA0456" w:rsidP="00DA0456">
      <w:pPr>
        <w:pStyle w:val="Odlomakpopisa"/>
        <w:numPr>
          <w:ilvl w:val="0"/>
          <w:numId w:val="104"/>
        </w:numPr>
        <w:autoSpaceDE w:val="0"/>
        <w:autoSpaceDN w:val="0"/>
        <w:adjustRightInd w:val="0"/>
        <w:spacing w:after="0"/>
        <w:contextualSpacing/>
        <w:rPr>
          <w:rFonts w:eastAsiaTheme="minorHAnsi" w:cstheme="minorHAnsi"/>
          <w:szCs w:val="24"/>
        </w:rPr>
      </w:pPr>
      <w:r w:rsidRPr="00DA0456">
        <w:rPr>
          <w:rFonts w:eastAsiaTheme="minorHAnsi" w:cstheme="minorHAnsi"/>
          <w:szCs w:val="24"/>
        </w:rPr>
        <w:t>Zaštitna kaciga za gašenje na otvorenom – 5 kom,</w:t>
      </w:r>
    </w:p>
    <w:p w14:paraId="1F320F6A" w14:textId="77777777" w:rsidR="00DA0456" w:rsidRPr="00DA0456" w:rsidRDefault="00DA0456" w:rsidP="00DA0456">
      <w:pPr>
        <w:pStyle w:val="Odlomakpopisa"/>
        <w:numPr>
          <w:ilvl w:val="0"/>
          <w:numId w:val="104"/>
        </w:numPr>
        <w:autoSpaceDE w:val="0"/>
        <w:autoSpaceDN w:val="0"/>
        <w:adjustRightInd w:val="0"/>
        <w:spacing w:after="0"/>
        <w:contextualSpacing/>
        <w:rPr>
          <w:rFonts w:eastAsiaTheme="minorHAnsi" w:cstheme="minorHAnsi"/>
          <w:szCs w:val="24"/>
        </w:rPr>
      </w:pPr>
      <w:r w:rsidRPr="00DA0456">
        <w:rPr>
          <w:rFonts w:eastAsiaTheme="minorHAnsi" w:cstheme="minorHAnsi"/>
          <w:szCs w:val="24"/>
        </w:rPr>
        <w:t>Interventno odijelo za vatrogasne intervencije – 5 kom</w:t>
      </w:r>
    </w:p>
    <w:p w14:paraId="5E861E1D" w14:textId="77777777" w:rsidR="00DA0456" w:rsidRPr="00DA0456" w:rsidRDefault="00DA0456" w:rsidP="00DA0456">
      <w:pPr>
        <w:autoSpaceDE w:val="0"/>
        <w:autoSpaceDN w:val="0"/>
        <w:adjustRightInd w:val="0"/>
        <w:spacing w:before="120" w:after="120" w:line="276" w:lineRule="auto"/>
        <w:ind w:firstLine="708"/>
        <w:rPr>
          <w:rFonts w:eastAsiaTheme="minorHAnsi" w:cstheme="minorHAnsi"/>
          <w:sz w:val="24"/>
          <w:szCs w:val="24"/>
          <w:lang w:val="en-US"/>
        </w:rPr>
      </w:pPr>
    </w:p>
    <w:p w14:paraId="5A3E18BF" w14:textId="77777777" w:rsidR="00DA0456" w:rsidRPr="00DA0456" w:rsidRDefault="00DA0456" w:rsidP="00DA0456">
      <w:pPr>
        <w:autoSpaceDE w:val="0"/>
        <w:autoSpaceDN w:val="0"/>
        <w:adjustRightInd w:val="0"/>
        <w:spacing w:before="120" w:after="120" w:line="276" w:lineRule="auto"/>
        <w:ind w:firstLine="708"/>
        <w:rPr>
          <w:rFonts w:ascii="Calibri" w:eastAsia="Calibri" w:hAnsi="Calibri" w:cs="Calibri"/>
          <w:color w:val="000000"/>
          <w:sz w:val="24"/>
          <w:szCs w:val="24"/>
        </w:rPr>
      </w:pPr>
      <w:r w:rsidRPr="00DA0456">
        <w:rPr>
          <w:rFonts w:ascii="Calibri" w:eastAsia="Calibri" w:hAnsi="Calibri" w:cs="Calibri"/>
          <w:color w:val="000000"/>
          <w:sz w:val="24"/>
          <w:szCs w:val="24"/>
        </w:rPr>
        <w:t>DVD Belec je tijekom 2025. godine provodio sljedeće aktivnosti:</w:t>
      </w:r>
    </w:p>
    <w:p w14:paraId="1B484BE7"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Taktičke vježbe u sklopu DVD-a Belec i VZG Zlatar,</w:t>
      </w:r>
    </w:p>
    <w:p w14:paraId="3F94A1B4"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Edukacije za dan otvorenih vrata DVD-a u mjesecu zaštite od požara, </w:t>
      </w:r>
    </w:p>
    <w:p w14:paraId="440C467D"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 xml:space="preserve">Natjecanja s vatrogasnim podmlatkom, </w:t>
      </w:r>
    </w:p>
    <w:p w14:paraId="25F909EB"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Nastavak radova na uređenju vatrogasnog doma,</w:t>
      </w:r>
    </w:p>
    <w:p w14:paraId="5DFE5469"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Intervencija:</w:t>
      </w:r>
    </w:p>
    <w:p w14:paraId="00F92A66"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2.1.- požar dimnjak u Gornjoj Batini</w:t>
      </w:r>
    </w:p>
    <w:p w14:paraId="71DC2DE5"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27.1.- požar dimnjaka</w:t>
      </w:r>
    </w:p>
    <w:p w14:paraId="26D995CB"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19.08.-požar drva</w:t>
      </w:r>
    </w:p>
    <w:p w14:paraId="088F5279" w14:textId="77777777" w:rsidR="002642A8" w:rsidRPr="002642A8" w:rsidRDefault="002642A8" w:rsidP="002642A8">
      <w:pPr>
        <w:autoSpaceDE w:val="0"/>
        <w:autoSpaceDN w:val="0"/>
        <w:adjustRightInd w:val="0"/>
        <w:spacing w:before="120" w:after="120" w:line="276" w:lineRule="auto"/>
        <w:ind w:left="720"/>
        <w:contextualSpacing/>
        <w:jc w:val="both"/>
        <w:rPr>
          <w:rFonts w:ascii="Calibri" w:eastAsia="Calibri" w:hAnsi="Calibri" w:cs="Calibri"/>
          <w:color w:val="000000"/>
          <w:sz w:val="24"/>
          <w:szCs w:val="24"/>
          <w:lang w:val="en-US"/>
        </w:rPr>
      </w:pPr>
    </w:p>
    <w:p w14:paraId="01FE37A9" w14:textId="77777777" w:rsidR="002642A8" w:rsidRPr="002642A8" w:rsidRDefault="002642A8" w:rsidP="002642A8">
      <w:pPr>
        <w:autoSpaceDE w:val="0"/>
        <w:autoSpaceDN w:val="0"/>
        <w:adjustRightInd w:val="0"/>
        <w:spacing w:before="120" w:after="120" w:line="276" w:lineRule="auto"/>
        <w:ind w:left="720"/>
        <w:contextualSpacing/>
        <w:jc w:val="both"/>
        <w:rPr>
          <w:rFonts w:eastAsia="Calibri" w:cstheme="minorHAnsi"/>
          <w:color w:val="000000"/>
          <w:sz w:val="24"/>
          <w:szCs w:val="24"/>
          <w:lang w:val="en-US"/>
        </w:rPr>
      </w:pPr>
    </w:p>
    <w:p w14:paraId="10A9EE04" w14:textId="77777777" w:rsidR="002642A8" w:rsidRPr="002642A8" w:rsidRDefault="002642A8" w:rsidP="002642A8">
      <w:pPr>
        <w:keepNext/>
        <w:keepLines/>
        <w:numPr>
          <w:ilvl w:val="2"/>
          <w:numId w:val="3"/>
        </w:numPr>
        <w:tabs>
          <w:tab w:val="left" w:pos="357"/>
        </w:tabs>
        <w:spacing w:before="120" w:after="120" w:line="276" w:lineRule="auto"/>
        <w:ind w:left="692" w:hanging="692"/>
        <w:jc w:val="both"/>
        <w:outlineLvl w:val="2"/>
        <w:rPr>
          <w:rFonts w:eastAsia="Calibri" w:cstheme="minorHAnsi"/>
          <w:b/>
          <w:bCs/>
          <w:sz w:val="24"/>
          <w:lang w:eastAsia="zh-CN"/>
        </w:rPr>
      </w:pPr>
      <w:r w:rsidRPr="002642A8">
        <w:rPr>
          <w:rFonts w:eastAsia="Calibri" w:cstheme="minorHAnsi"/>
          <w:b/>
          <w:bCs/>
          <w:sz w:val="24"/>
          <w:lang w:eastAsia="zh-CN"/>
        </w:rPr>
        <w:t>DVD Donja Batina</w:t>
      </w:r>
    </w:p>
    <w:bookmarkEnd w:id="0"/>
    <w:p w14:paraId="387FBCCA" w14:textId="2E0DD258"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DVD Donja Batina raspolaže s 10 operativnih članova (s važećim liječničkim pregledom) i 77 ostalih volontera.</w:t>
      </w:r>
    </w:p>
    <w:p w14:paraId="177A5AD1" w14:textId="77777777" w:rsidR="00DA0456" w:rsidRPr="00DA0456" w:rsidRDefault="00DA0456" w:rsidP="00DA0456">
      <w:pPr>
        <w:autoSpaceDE w:val="0"/>
        <w:autoSpaceDN w:val="0"/>
        <w:adjustRightInd w:val="0"/>
        <w:spacing w:after="120" w:line="276" w:lineRule="auto"/>
        <w:ind w:firstLine="692"/>
        <w:rPr>
          <w:rFonts w:eastAsia="Calibri" w:cstheme="minorHAnsi"/>
          <w:color w:val="000000"/>
          <w:sz w:val="24"/>
          <w:szCs w:val="24"/>
        </w:rPr>
      </w:pPr>
      <w:r w:rsidRPr="00DA0456">
        <w:rPr>
          <w:rFonts w:eastAsia="Calibri" w:cstheme="minorHAnsi"/>
          <w:color w:val="000000"/>
          <w:sz w:val="24"/>
          <w:szCs w:val="24"/>
        </w:rPr>
        <w:t>Za sudjelovanje u velikim nesrećama i katastrofama, DVD Donja Batina raspolaže sa sljedećom materijalno-tehničkom opremom:</w:t>
      </w:r>
    </w:p>
    <w:p w14:paraId="4BFAC32A" w14:textId="77777777" w:rsidR="00DA0456" w:rsidRPr="00DA0456" w:rsidRDefault="00DA0456" w:rsidP="00DA0456">
      <w:pPr>
        <w:pStyle w:val="Odlomakpopisa"/>
        <w:numPr>
          <w:ilvl w:val="0"/>
          <w:numId w:val="98"/>
        </w:numPr>
        <w:autoSpaceDE w:val="0"/>
        <w:autoSpaceDN w:val="0"/>
        <w:adjustRightInd w:val="0"/>
        <w:spacing w:after="0"/>
        <w:ind w:left="714" w:hanging="357"/>
        <w:contextualSpacing/>
        <w:rPr>
          <w:rFonts w:cstheme="minorHAnsi"/>
          <w:szCs w:val="24"/>
        </w:rPr>
      </w:pPr>
      <w:r w:rsidRPr="00DA0456">
        <w:rPr>
          <w:rFonts w:cstheme="minorHAnsi"/>
          <w:szCs w:val="24"/>
        </w:rPr>
        <w:t>navalno vozilo Steyr 13S23 (2000 l vode),</w:t>
      </w:r>
    </w:p>
    <w:p w14:paraId="6E1E07C8" w14:textId="77777777" w:rsidR="00DA0456" w:rsidRPr="00DA0456" w:rsidRDefault="00DA0456" w:rsidP="00DA0456">
      <w:pPr>
        <w:pStyle w:val="Odlomakpopisa"/>
        <w:numPr>
          <w:ilvl w:val="0"/>
          <w:numId w:val="98"/>
        </w:numPr>
        <w:autoSpaceDE w:val="0"/>
        <w:autoSpaceDN w:val="0"/>
        <w:adjustRightInd w:val="0"/>
        <w:spacing w:after="0"/>
        <w:ind w:left="714" w:hanging="357"/>
        <w:contextualSpacing/>
        <w:rPr>
          <w:rFonts w:cstheme="minorHAnsi"/>
          <w:szCs w:val="24"/>
        </w:rPr>
      </w:pPr>
      <w:r w:rsidRPr="00DA0456">
        <w:rPr>
          <w:rFonts w:cstheme="minorHAnsi"/>
          <w:szCs w:val="24"/>
        </w:rPr>
        <w:t>kombi vozilo Opel Vivaro 9+1,</w:t>
      </w:r>
    </w:p>
    <w:p w14:paraId="111D8895" w14:textId="77777777" w:rsidR="00DA0456" w:rsidRPr="00DA0456" w:rsidRDefault="00DA0456" w:rsidP="00DA0456">
      <w:pPr>
        <w:pStyle w:val="Odlomakpopisa"/>
        <w:numPr>
          <w:ilvl w:val="0"/>
          <w:numId w:val="98"/>
        </w:numPr>
        <w:autoSpaceDE w:val="0"/>
        <w:autoSpaceDN w:val="0"/>
        <w:adjustRightInd w:val="0"/>
        <w:spacing w:after="0"/>
        <w:contextualSpacing/>
        <w:rPr>
          <w:rFonts w:cstheme="minorHAnsi"/>
          <w:szCs w:val="24"/>
        </w:rPr>
      </w:pPr>
      <w:r w:rsidRPr="00DA0456">
        <w:rPr>
          <w:rFonts w:cstheme="minorHAnsi"/>
          <w:szCs w:val="24"/>
        </w:rPr>
        <w:t>zaštitna interventna odijela (hlače + jakna, čizme s čeličnom kapicom, rukavice, kaciga, vatrogasni opasač) – 10 kom,</w:t>
      </w:r>
    </w:p>
    <w:p w14:paraId="350D7899" w14:textId="77777777" w:rsidR="00DA0456" w:rsidRPr="00DA0456" w:rsidRDefault="00DA0456" w:rsidP="00DA0456">
      <w:pPr>
        <w:pStyle w:val="Odlomakpopisa"/>
        <w:numPr>
          <w:ilvl w:val="0"/>
          <w:numId w:val="98"/>
        </w:numPr>
        <w:autoSpaceDE w:val="0"/>
        <w:autoSpaceDN w:val="0"/>
        <w:adjustRightInd w:val="0"/>
        <w:spacing w:after="0"/>
        <w:contextualSpacing/>
        <w:rPr>
          <w:rFonts w:cstheme="minorHAnsi"/>
          <w:szCs w:val="24"/>
        </w:rPr>
      </w:pPr>
      <w:r w:rsidRPr="00DA0456">
        <w:rPr>
          <w:rFonts w:cstheme="minorHAnsi"/>
          <w:szCs w:val="24"/>
        </w:rPr>
        <w:t xml:space="preserve">kombinezon za gašenje šumskih požara –  5 kom, </w:t>
      </w:r>
    </w:p>
    <w:p w14:paraId="60D84F76" w14:textId="77777777" w:rsidR="00DA0456" w:rsidRPr="00DA0456" w:rsidRDefault="00DA0456" w:rsidP="00DA0456">
      <w:pPr>
        <w:pStyle w:val="Odlomakpopisa"/>
        <w:numPr>
          <w:ilvl w:val="0"/>
          <w:numId w:val="98"/>
        </w:numPr>
        <w:autoSpaceDE w:val="0"/>
        <w:autoSpaceDN w:val="0"/>
        <w:adjustRightInd w:val="0"/>
        <w:spacing w:after="0"/>
        <w:contextualSpacing/>
        <w:rPr>
          <w:rFonts w:cstheme="minorHAnsi"/>
          <w:szCs w:val="24"/>
        </w:rPr>
      </w:pPr>
      <w:r w:rsidRPr="00DA0456">
        <w:rPr>
          <w:rFonts w:cstheme="minorHAnsi"/>
          <w:szCs w:val="24"/>
        </w:rPr>
        <w:t xml:space="preserve">prijenosna motorna pumpa Rosenbauer – 1 kom, </w:t>
      </w:r>
    </w:p>
    <w:p w14:paraId="656D3F73" w14:textId="77777777" w:rsidR="00DA0456" w:rsidRPr="00DA0456" w:rsidRDefault="00DA0456" w:rsidP="00DA0456">
      <w:pPr>
        <w:pStyle w:val="Odlomakpopisa"/>
        <w:numPr>
          <w:ilvl w:val="0"/>
          <w:numId w:val="98"/>
        </w:numPr>
        <w:autoSpaceDE w:val="0"/>
        <w:autoSpaceDN w:val="0"/>
        <w:adjustRightInd w:val="0"/>
        <w:spacing w:after="0"/>
        <w:contextualSpacing/>
        <w:rPr>
          <w:rFonts w:cstheme="minorHAnsi"/>
          <w:szCs w:val="24"/>
        </w:rPr>
      </w:pPr>
      <w:r w:rsidRPr="00DA0456">
        <w:rPr>
          <w:rFonts w:cstheme="minorHAnsi"/>
          <w:szCs w:val="24"/>
        </w:rPr>
        <w:t xml:space="preserve">potopna pumpa – 2 kom, </w:t>
      </w:r>
    </w:p>
    <w:p w14:paraId="2B2819F6"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naprtnjača za gašenje šumskih požara – 5 kom,</w:t>
      </w:r>
    </w:p>
    <w:p w14:paraId="3C78BD85"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 xml:space="preserve">agregat – 2 kom, </w:t>
      </w:r>
    </w:p>
    <w:p w14:paraId="7F0B7845"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ljestve sastavljače i rastegače,</w:t>
      </w:r>
    </w:p>
    <w:p w14:paraId="7611F0EA" w14:textId="77777777" w:rsidR="00DA0456" w:rsidRPr="00DA0456" w:rsidRDefault="00DA0456" w:rsidP="00DA0456">
      <w:pPr>
        <w:pStyle w:val="Odlomakpopisa"/>
        <w:numPr>
          <w:ilvl w:val="0"/>
          <w:numId w:val="97"/>
        </w:numPr>
        <w:autoSpaceDE w:val="0"/>
        <w:autoSpaceDN w:val="0"/>
        <w:adjustRightInd w:val="0"/>
        <w:spacing w:after="0"/>
        <w:contextualSpacing/>
        <w:rPr>
          <w:rFonts w:cstheme="minorHAnsi"/>
          <w:color w:val="000000"/>
          <w:szCs w:val="24"/>
        </w:rPr>
      </w:pPr>
      <w:r w:rsidRPr="00DA0456">
        <w:rPr>
          <w:rFonts w:cstheme="minorHAnsi"/>
          <w:color w:val="000000"/>
          <w:szCs w:val="24"/>
        </w:rPr>
        <w:t>motorna pila,</w:t>
      </w:r>
    </w:p>
    <w:p w14:paraId="295438F8" w14:textId="77777777" w:rsidR="00DA0456" w:rsidRPr="00DA0456" w:rsidRDefault="00DA0456" w:rsidP="00DA0456">
      <w:pPr>
        <w:pStyle w:val="Odlomakpopisa"/>
        <w:numPr>
          <w:ilvl w:val="0"/>
          <w:numId w:val="97"/>
        </w:numPr>
        <w:autoSpaceDE w:val="0"/>
        <w:autoSpaceDN w:val="0"/>
        <w:adjustRightInd w:val="0"/>
        <w:contextualSpacing/>
        <w:rPr>
          <w:rFonts w:cstheme="minorHAnsi"/>
          <w:color w:val="000000"/>
          <w:szCs w:val="24"/>
        </w:rPr>
      </w:pPr>
      <w:r w:rsidRPr="00DA0456">
        <w:rPr>
          <w:rFonts w:cstheme="minorHAnsi"/>
          <w:color w:val="000000"/>
          <w:szCs w:val="24"/>
        </w:rPr>
        <w:t>sjekire, lopate, pijuk (kramp).</w:t>
      </w:r>
    </w:p>
    <w:p w14:paraId="1F1A5498" w14:textId="77777777" w:rsidR="00DA0456" w:rsidRPr="00DA0456" w:rsidRDefault="00DA0456" w:rsidP="00DA0456">
      <w:pPr>
        <w:autoSpaceDE w:val="0"/>
        <w:autoSpaceDN w:val="0"/>
        <w:adjustRightInd w:val="0"/>
        <w:spacing w:after="120"/>
        <w:rPr>
          <w:rFonts w:cstheme="minorHAnsi"/>
          <w:color w:val="000000"/>
          <w:sz w:val="24"/>
          <w:szCs w:val="24"/>
        </w:rPr>
      </w:pPr>
      <w:r w:rsidRPr="00DA0456">
        <w:rPr>
          <w:rFonts w:cstheme="minorHAnsi"/>
          <w:color w:val="000000"/>
          <w:sz w:val="24"/>
          <w:szCs w:val="24"/>
        </w:rPr>
        <w:t>Oprema koja se planira nabaviti u 2026. godini:</w:t>
      </w:r>
    </w:p>
    <w:p w14:paraId="502BFE2B" w14:textId="77777777" w:rsidR="00DA0456" w:rsidRPr="00DA0456" w:rsidRDefault="00DA0456" w:rsidP="00DA0456">
      <w:pPr>
        <w:pStyle w:val="Odlomakpopisa"/>
        <w:numPr>
          <w:ilvl w:val="0"/>
          <w:numId w:val="105"/>
        </w:numPr>
        <w:autoSpaceDE w:val="0"/>
        <w:autoSpaceDN w:val="0"/>
        <w:adjustRightInd w:val="0"/>
        <w:contextualSpacing/>
        <w:rPr>
          <w:rFonts w:cstheme="minorHAnsi"/>
          <w:color w:val="000000"/>
          <w:szCs w:val="24"/>
        </w:rPr>
      </w:pPr>
      <w:bookmarkStart w:id="4" w:name="_Hlk183516296"/>
      <w:r w:rsidRPr="00DA0456">
        <w:rPr>
          <w:rFonts w:cstheme="minorHAnsi"/>
          <w:color w:val="000000"/>
          <w:szCs w:val="24"/>
        </w:rPr>
        <w:t>5 zaštitna interventna odjela(komplet hlače, jakna,čizme,rukavice,kaciga,opasač),</w:t>
      </w:r>
    </w:p>
    <w:p w14:paraId="42C2A53E" w14:textId="77777777" w:rsidR="00DA0456" w:rsidRPr="00DA0456" w:rsidRDefault="00DA0456" w:rsidP="00DA0456">
      <w:pPr>
        <w:pStyle w:val="Odlomakpopisa"/>
        <w:numPr>
          <w:ilvl w:val="0"/>
          <w:numId w:val="105"/>
        </w:numPr>
        <w:autoSpaceDE w:val="0"/>
        <w:autoSpaceDN w:val="0"/>
        <w:adjustRightInd w:val="0"/>
        <w:contextualSpacing/>
        <w:rPr>
          <w:rFonts w:cstheme="minorHAnsi"/>
          <w:color w:val="000000"/>
          <w:szCs w:val="24"/>
        </w:rPr>
      </w:pPr>
      <w:r w:rsidRPr="00DA0456">
        <w:rPr>
          <w:rFonts w:cstheme="minorHAnsi"/>
          <w:color w:val="000000"/>
          <w:szCs w:val="24"/>
        </w:rPr>
        <w:t>Potopna pumpa većeg kapaciteta.</w:t>
      </w:r>
    </w:p>
    <w:bookmarkEnd w:id="4"/>
    <w:p w14:paraId="404A0B66" w14:textId="77777777" w:rsidR="00DA0456" w:rsidRPr="00DA0456" w:rsidRDefault="00DA0456" w:rsidP="00DA0456">
      <w:pPr>
        <w:autoSpaceDE w:val="0"/>
        <w:autoSpaceDN w:val="0"/>
        <w:adjustRightInd w:val="0"/>
        <w:spacing w:before="120" w:after="120" w:line="276" w:lineRule="auto"/>
        <w:rPr>
          <w:rFonts w:ascii="Calibri" w:eastAsia="Calibri" w:hAnsi="Calibri" w:cs="Calibri"/>
          <w:color w:val="000000"/>
          <w:sz w:val="24"/>
          <w:szCs w:val="24"/>
        </w:rPr>
      </w:pPr>
      <w:r w:rsidRPr="00DA0456">
        <w:rPr>
          <w:rFonts w:ascii="Calibri" w:eastAsia="Calibri" w:hAnsi="Calibri" w:cs="Calibri"/>
          <w:color w:val="000000"/>
          <w:sz w:val="24"/>
          <w:szCs w:val="24"/>
        </w:rPr>
        <w:t>DVD Donja Batina je tijekom 2025. godine provodio sljedeće aktivnosti:</w:t>
      </w:r>
    </w:p>
    <w:p w14:paraId="73A413A8"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Intervencije na području djelovanja vat postrojbe,</w:t>
      </w:r>
    </w:p>
    <w:p w14:paraId="7892F86F"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06.03.-Požar trave i niskog raslinja,</w:t>
      </w:r>
    </w:p>
    <w:p w14:paraId="3951A373"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06.07.-Uklanjanje stabla s ceste,</w:t>
      </w:r>
    </w:p>
    <w:p w14:paraId="0BF846A0"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08.10- požar gospodarskog objekta,</w:t>
      </w:r>
    </w:p>
    <w:p w14:paraId="4EBA256A"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lastRenderedPageBreak/>
        <w:t>11.10. tehnička intervencija, ispiranje rasutog materijala i tekućina iz objekta,</w:t>
      </w:r>
    </w:p>
    <w:p w14:paraId="563A43AD" w14:textId="77777777" w:rsidR="00DA0456" w:rsidRPr="00DA0456" w:rsidRDefault="00DA0456" w:rsidP="00DA0456">
      <w:pPr>
        <w:pStyle w:val="Odlomakpopisa"/>
        <w:numPr>
          <w:ilvl w:val="0"/>
          <w:numId w:val="99"/>
        </w:numPr>
        <w:autoSpaceDE w:val="0"/>
        <w:autoSpaceDN w:val="0"/>
        <w:adjustRightInd w:val="0"/>
        <w:spacing w:before="120"/>
        <w:ind w:left="927"/>
        <w:contextualSpacing/>
        <w:rPr>
          <w:rFonts w:cs="Calibri"/>
          <w:color w:val="000000"/>
          <w:szCs w:val="24"/>
        </w:rPr>
      </w:pPr>
      <w:r w:rsidRPr="00DA0456">
        <w:rPr>
          <w:rFonts w:cs="Calibri"/>
          <w:color w:val="000000"/>
          <w:szCs w:val="24"/>
        </w:rPr>
        <w:t>Rad s natjecateljskim ekipama djece, radionice ,edukacija stanovništva.</w:t>
      </w:r>
    </w:p>
    <w:p w14:paraId="333A2E3A" w14:textId="77777777" w:rsidR="002642A8" w:rsidRPr="002642A8" w:rsidRDefault="002642A8" w:rsidP="002642A8">
      <w:pPr>
        <w:rPr>
          <w:lang w:eastAsia="zh-CN"/>
        </w:rPr>
      </w:pPr>
    </w:p>
    <w:p w14:paraId="25112511" w14:textId="3903961C" w:rsidR="00983540" w:rsidRDefault="00983540" w:rsidP="00983540">
      <w:pPr>
        <w:pStyle w:val="Naslov1"/>
      </w:pPr>
      <w:r>
        <w:t>FINANCIRANJE</w:t>
      </w:r>
    </w:p>
    <w:p w14:paraId="4A679457" w14:textId="0441503F" w:rsidR="00983540" w:rsidRDefault="00983540" w:rsidP="008D478B">
      <w:pPr>
        <w:spacing w:after="120" w:line="276" w:lineRule="auto"/>
        <w:ind w:firstLine="709"/>
        <w:jc w:val="both"/>
        <w:rPr>
          <w:sz w:val="24"/>
          <w:szCs w:val="24"/>
          <w:lang w:eastAsia="zh-CN"/>
        </w:rPr>
      </w:pPr>
      <w:r>
        <w:rPr>
          <w:sz w:val="24"/>
          <w:szCs w:val="24"/>
          <w:lang w:eastAsia="zh-CN"/>
        </w:rPr>
        <w:t>Sukladno Zakonu o vatrogastvu („Narodne novine“, broj 125/19</w:t>
      </w:r>
      <w:r w:rsidR="00FC6CDF">
        <w:rPr>
          <w:sz w:val="24"/>
          <w:szCs w:val="24"/>
          <w:lang w:eastAsia="zh-CN"/>
        </w:rPr>
        <w:t>, 114/22</w:t>
      </w:r>
      <w:r>
        <w:rPr>
          <w:sz w:val="24"/>
          <w:szCs w:val="24"/>
          <w:lang w:eastAsia="zh-CN"/>
        </w:rPr>
        <w:t>), s</w:t>
      </w:r>
      <w:r w:rsidRPr="00881508">
        <w:rPr>
          <w:sz w:val="24"/>
          <w:szCs w:val="24"/>
          <w:lang w:eastAsia="zh-CN"/>
        </w:rPr>
        <w:t xml:space="preserve">redstva za financiranje vatrogasne djelatnosti i aktivnosti dobrovoljnih vatrogasnih društava i vatrogasnih zajednica te za opremanje njezinih članica, osiguravaju se u proračunu </w:t>
      </w:r>
      <w:r>
        <w:rPr>
          <w:sz w:val="24"/>
          <w:szCs w:val="24"/>
          <w:lang w:eastAsia="zh-CN"/>
        </w:rPr>
        <w:t xml:space="preserve">jedinice lokalne samouprave </w:t>
      </w:r>
      <w:r w:rsidRPr="00881508">
        <w:rPr>
          <w:sz w:val="24"/>
          <w:szCs w:val="24"/>
          <w:lang w:eastAsia="zh-CN"/>
        </w:rPr>
        <w:t>čije područje pokrivaju.</w:t>
      </w:r>
    </w:p>
    <w:p w14:paraId="312BB4CB" w14:textId="3CF56C3D" w:rsidR="0072495A" w:rsidRDefault="00E153E5" w:rsidP="0072495A">
      <w:pPr>
        <w:spacing w:after="120" w:line="276" w:lineRule="auto"/>
        <w:ind w:firstLine="708"/>
        <w:jc w:val="both"/>
        <w:rPr>
          <w:sz w:val="24"/>
          <w:szCs w:val="24"/>
          <w:lang w:eastAsia="zh-CN"/>
        </w:rPr>
      </w:pPr>
      <w:r w:rsidRPr="00E153E5">
        <w:rPr>
          <w:sz w:val="24"/>
          <w:szCs w:val="24"/>
          <w:lang w:eastAsia="zh-CN"/>
        </w:rPr>
        <w:t xml:space="preserve">Proračunom Grada Zlatara za </w:t>
      </w:r>
      <w:r w:rsidR="003654A3">
        <w:rPr>
          <w:sz w:val="24"/>
          <w:szCs w:val="24"/>
          <w:lang w:eastAsia="zh-CN"/>
        </w:rPr>
        <w:t>202</w:t>
      </w:r>
      <w:r w:rsidR="00DA0456">
        <w:rPr>
          <w:sz w:val="24"/>
          <w:szCs w:val="24"/>
          <w:lang w:eastAsia="zh-CN"/>
        </w:rPr>
        <w:t>5</w:t>
      </w:r>
      <w:r w:rsidRPr="00E153E5">
        <w:rPr>
          <w:sz w:val="24"/>
          <w:szCs w:val="24"/>
          <w:lang w:eastAsia="zh-CN"/>
        </w:rPr>
        <w:t xml:space="preserve">. godinu, </w:t>
      </w:r>
      <w:r w:rsidR="00983540" w:rsidRPr="00983540">
        <w:rPr>
          <w:sz w:val="24"/>
          <w:szCs w:val="24"/>
          <w:lang w:eastAsia="zh-CN"/>
        </w:rPr>
        <w:t>za</w:t>
      </w:r>
      <w:r w:rsidR="00983540">
        <w:rPr>
          <w:sz w:val="24"/>
          <w:szCs w:val="24"/>
          <w:lang w:eastAsia="zh-CN"/>
        </w:rPr>
        <w:t xml:space="preserve"> djelatnost Vatrogasne zajednice Grada Zlatara i JVP</w:t>
      </w:r>
      <w:r>
        <w:rPr>
          <w:sz w:val="24"/>
          <w:szCs w:val="24"/>
          <w:lang w:eastAsia="zh-CN"/>
        </w:rPr>
        <w:t xml:space="preserve"> Zabok</w:t>
      </w:r>
      <w:r w:rsidR="00983540">
        <w:rPr>
          <w:sz w:val="24"/>
          <w:szCs w:val="24"/>
          <w:lang w:eastAsia="zh-CN"/>
        </w:rPr>
        <w:t xml:space="preserve"> izdvojena su sredstva </w:t>
      </w:r>
      <w:r w:rsidR="00983540" w:rsidRPr="00983540">
        <w:rPr>
          <w:sz w:val="24"/>
          <w:szCs w:val="24"/>
          <w:lang w:eastAsia="zh-CN"/>
        </w:rPr>
        <w:t>u</w:t>
      </w:r>
      <w:r>
        <w:rPr>
          <w:sz w:val="24"/>
          <w:szCs w:val="24"/>
          <w:lang w:eastAsia="zh-CN"/>
        </w:rPr>
        <w:t xml:space="preserve"> ukupnom</w:t>
      </w:r>
      <w:r w:rsidR="00983540" w:rsidRPr="00983540">
        <w:rPr>
          <w:sz w:val="24"/>
          <w:szCs w:val="24"/>
          <w:lang w:eastAsia="zh-CN"/>
        </w:rPr>
        <w:t xml:space="preserve"> iznosu od</w:t>
      </w:r>
      <w:r w:rsidR="008A0709">
        <w:rPr>
          <w:sz w:val="24"/>
          <w:szCs w:val="24"/>
          <w:lang w:eastAsia="zh-CN"/>
        </w:rPr>
        <w:t xml:space="preserve"> 189.523,58 </w:t>
      </w:r>
      <w:r w:rsidR="007068A3">
        <w:rPr>
          <w:sz w:val="24"/>
          <w:szCs w:val="24"/>
          <w:lang w:eastAsia="zh-CN"/>
        </w:rPr>
        <w:t>eura</w:t>
      </w:r>
      <w:r w:rsidR="00983540" w:rsidRPr="00983540">
        <w:rPr>
          <w:sz w:val="24"/>
          <w:szCs w:val="24"/>
          <w:lang w:eastAsia="zh-CN"/>
        </w:rPr>
        <w:t>.</w:t>
      </w:r>
    </w:p>
    <w:p w14:paraId="4F1A03E6" w14:textId="00580220" w:rsidR="0072495A" w:rsidRDefault="0072495A" w:rsidP="0072495A">
      <w:pPr>
        <w:pStyle w:val="Naslov1"/>
      </w:pPr>
      <w:r w:rsidRPr="00CF0A62">
        <w:t xml:space="preserve">STANJE PROVEDBE GODIŠNJEG PROVEDBENOG PLANA UNAPREĐENJA ZAŠTITE OD POŽARA ZA PODRUČJE </w:t>
      </w:r>
      <w:r>
        <w:t>GRADA ZLATARA</w:t>
      </w:r>
      <w:r w:rsidRPr="00CF0A62">
        <w:t xml:space="preserve"> ZA </w:t>
      </w:r>
      <w:r w:rsidR="003654A3">
        <w:t>202</w:t>
      </w:r>
      <w:r w:rsidR="00DA0456">
        <w:t>5</w:t>
      </w:r>
      <w:r w:rsidRPr="00CF0A62">
        <w:t xml:space="preserve">. GODINU </w:t>
      </w:r>
    </w:p>
    <w:p w14:paraId="266126E2" w14:textId="7E984AE1" w:rsidR="001A54CE" w:rsidRDefault="00D2269C" w:rsidP="001A54CE">
      <w:pPr>
        <w:pStyle w:val="Odlomakpopisa"/>
        <w:numPr>
          <w:ilvl w:val="0"/>
          <w:numId w:val="108"/>
        </w:numPr>
        <w:rPr>
          <w:lang w:eastAsia="zh-CN"/>
        </w:rPr>
      </w:pPr>
      <w:r>
        <w:rPr>
          <w:lang w:eastAsia="zh-CN"/>
        </w:rPr>
        <w:t>Grad Zlatar</w:t>
      </w:r>
      <w:r w:rsidR="001A54CE">
        <w:rPr>
          <w:lang w:eastAsia="zh-CN"/>
        </w:rPr>
        <w:t xml:space="preserve">  ima usvojenu Procjenu ugroženosti od požara i tehnološke eksplozije te Plan zaštite od požara u skladu s člankom 13. Zakona o zaštiti od požara (“Narodne novine, broj 92/10 i 144/22) i članak 5. Pravilnika o planu zaštite od požara (“Narodne novine”, broj 51/12) te je </w:t>
      </w:r>
      <w:r w:rsidR="001A54CE" w:rsidRPr="00266443">
        <w:rPr>
          <w:lang w:eastAsia="zh-CN"/>
        </w:rPr>
        <w:t>usklađivana s novonastalim uvjetima</w:t>
      </w:r>
      <w:r w:rsidR="001A54CE">
        <w:rPr>
          <w:lang w:eastAsia="zh-CN"/>
        </w:rPr>
        <w:t>.</w:t>
      </w:r>
    </w:p>
    <w:p w14:paraId="781D8184" w14:textId="623F60F4" w:rsidR="001A54CE" w:rsidRDefault="007307D0" w:rsidP="001A54CE">
      <w:pPr>
        <w:pStyle w:val="Odlomakpopisa"/>
        <w:numPr>
          <w:ilvl w:val="0"/>
          <w:numId w:val="108"/>
        </w:numPr>
        <w:rPr>
          <w:lang w:eastAsia="zh-CN"/>
        </w:rPr>
      </w:pPr>
      <w:r>
        <w:rPr>
          <w:lang w:eastAsia="zh-CN"/>
        </w:rPr>
        <w:t>Gradsko vijeće Grada Zlatara</w:t>
      </w:r>
      <w:r w:rsidR="001A54CE">
        <w:rPr>
          <w:lang w:eastAsia="zh-CN"/>
        </w:rPr>
        <w:t xml:space="preserve"> kontinuirano ažurira akte sa sadržanim potrebnim mjerama za uređivanje i održavanje poljoprivrednih rudina, sukladno odredbama članka 12. Zakona o poljoprivrednom zemljištu (“Narodne novine”, broj 20/18, 115/18, 98/19, 57/22</w:t>
      </w:r>
      <w:r w:rsidR="001575F2">
        <w:rPr>
          <w:lang w:eastAsia="zh-CN"/>
        </w:rPr>
        <w:t>, 136/25</w:t>
      </w:r>
      <w:r w:rsidR="001A54CE">
        <w:rPr>
          <w:lang w:eastAsia="zh-CN"/>
        </w:rPr>
        <w:t>)</w:t>
      </w:r>
    </w:p>
    <w:p w14:paraId="1EFEA7DB" w14:textId="54CEA69E" w:rsidR="001A54CE" w:rsidRPr="002D3440" w:rsidRDefault="001A54CE" w:rsidP="001A54CE">
      <w:pPr>
        <w:pStyle w:val="Odlomakpopisa"/>
        <w:numPr>
          <w:ilvl w:val="0"/>
          <w:numId w:val="108"/>
        </w:numPr>
        <w:spacing w:before="240"/>
        <w:contextualSpacing/>
        <w:rPr>
          <w:rFonts w:asciiTheme="minorHAnsi" w:hAnsiTheme="minorHAnsi" w:cstheme="minorHAnsi"/>
          <w:szCs w:val="24"/>
        </w:rPr>
      </w:pPr>
      <w:r w:rsidRPr="00411CEC">
        <w:rPr>
          <w:rFonts w:asciiTheme="minorHAnsi" w:hAnsiTheme="minorHAnsi" w:cstheme="minorHAnsi"/>
          <w:szCs w:val="24"/>
        </w:rPr>
        <w:t xml:space="preserve">Sukladno izračunu o potrebnom broju vatrogasaca iz Procjene ugroženosti od požara i tehnološke eksplozije </w:t>
      </w:r>
      <w:r>
        <w:rPr>
          <w:rFonts w:asciiTheme="minorHAnsi" w:hAnsiTheme="minorHAnsi" w:cstheme="minorHAnsi"/>
          <w:szCs w:val="24"/>
        </w:rPr>
        <w:t xml:space="preserve">za </w:t>
      </w:r>
      <w:r w:rsidR="007307D0">
        <w:rPr>
          <w:rFonts w:asciiTheme="minorHAnsi" w:hAnsiTheme="minorHAnsi" w:cstheme="minorHAnsi"/>
          <w:szCs w:val="24"/>
        </w:rPr>
        <w:t>Grad Zlatar</w:t>
      </w:r>
      <w:r w:rsidRPr="00411CEC">
        <w:rPr>
          <w:rFonts w:asciiTheme="minorHAnsi" w:hAnsiTheme="minorHAnsi" w:cstheme="minorHAnsi"/>
          <w:szCs w:val="24"/>
        </w:rPr>
        <w:t xml:space="preserve"> te Plana zaštite od požara </w:t>
      </w:r>
      <w:r>
        <w:rPr>
          <w:rFonts w:asciiTheme="minorHAnsi" w:hAnsiTheme="minorHAnsi" w:cstheme="minorHAnsi"/>
          <w:szCs w:val="24"/>
        </w:rPr>
        <w:t xml:space="preserve">za </w:t>
      </w:r>
      <w:r w:rsidR="007307D0">
        <w:rPr>
          <w:rFonts w:asciiTheme="minorHAnsi" w:hAnsiTheme="minorHAnsi" w:cstheme="minorHAnsi"/>
          <w:szCs w:val="24"/>
        </w:rPr>
        <w:t>Grad Zlatar</w:t>
      </w:r>
      <w:r w:rsidRPr="00411CEC">
        <w:rPr>
          <w:rFonts w:asciiTheme="minorHAnsi" w:hAnsiTheme="minorHAnsi" w:cstheme="minorHAnsi"/>
          <w:szCs w:val="24"/>
        </w:rPr>
        <w:t xml:space="preserve">, potrebno je osigurati potreban broj operativnih vatrogasaca, te ih kontinuirano osposobljavati i obučavati za različite specijalnosti u vatrogastvu. </w:t>
      </w:r>
    </w:p>
    <w:p w14:paraId="2A7A3CA0" w14:textId="1B2C0F87" w:rsidR="001A54CE" w:rsidRDefault="00F47E9D" w:rsidP="001A54CE">
      <w:pPr>
        <w:pStyle w:val="Odlomakpopisa"/>
        <w:numPr>
          <w:ilvl w:val="0"/>
          <w:numId w:val="108"/>
        </w:numPr>
        <w:rPr>
          <w:lang w:eastAsia="zh-CN"/>
        </w:rPr>
      </w:pPr>
      <w:r>
        <w:rPr>
          <w:lang w:eastAsia="zh-CN"/>
        </w:rPr>
        <w:t>Grad Zlatar</w:t>
      </w:r>
      <w:r w:rsidR="001A54CE">
        <w:rPr>
          <w:lang w:eastAsia="zh-CN"/>
        </w:rPr>
        <w:t xml:space="preserve"> omogućava nesmetano obavljanje inspekcijskog nadzora od strane Službe civilne zaštite Krapina – Odjel inspekcije te postupa po zahtjevima i naredbama inspektora.</w:t>
      </w:r>
    </w:p>
    <w:p w14:paraId="2E748537" w14:textId="6A17A9E6" w:rsidR="001A54CE" w:rsidRDefault="00F47E9D" w:rsidP="001A54CE">
      <w:pPr>
        <w:pStyle w:val="Odlomakpopisa"/>
        <w:numPr>
          <w:ilvl w:val="0"/>
          <w:numId w:val="108"/>
        </w:numPr>
        <w:rPr>
          <w:lang w:eastAsia="zh-CN"/>
        </w:rPr>
      </w:pPr>
      <w:r>
        <w:rPr>
          <w:lang w:eastAsia="zh-CN"/>
        </w:rPr>
        <w:t>Grad Zlatar</w:t>
      </w:r>
      <w:r w:rsidR="001A54CE">
        <w:rPr>
          <w:lang w:eastAsia="zh-CN"/>
        </w:rPr>
        <w:t xml:space="preserve"> je </w:t>
      </w:r>
      <w:r>
        <w:rPr>
          <w:lang w:eastAsia="zh-CN"/>
        </w:rPr>
        <w:t>osigurao</w:t>
      </w:r>
      <w:r w:rsidR="001A54CE">
        <w:rPr>
          <w:lang w:eastAsia="zh-CN"/>
        </w:rPr>
        <w:t xml:space="preserve"> opremanje vatrogasnih postrojbi sukladno Pravilniku o minimum opreme i sredstva za rad određenih vatrogasnih postrojbi dobrovoljnih vatrogasnih postrojbi dobrovoljnih vatrogasnih društva (“Narodne novine”, broj 91/02), Pravilniku o tehničkim zahtjevima za zaštitu i drugu osobnu opremu koju pripadnici vatrogasne postrojbe koriste prilikom vatrogasne intervencije (“Narodne novine”, broj 31/11), odnosno temeljem važeće Procjene ugroženosti od požara i tehnološke eksplozije za </w:t>
      </w:r>
      <w:r w:rsidR="00DF370A">
        <w:rPr>
          <w:lang w:eastAsia="zh-CN"/>
        </w:rPr>
        <w:t>Grad Zlatar</w:t>
      </w:r>
      <w:r w:rsidR="001A54CE">
        <w:rPr>
          <w:lang w:eastAsia="zh-CN"/>
        </w:rPr>
        <w:t xml:space="preserve"> i Plan zaštite od požara za </w:t>
      </w:r>
      <w:r w:rsidR="00DF370A">
        <w:rPr>
          <w:lang w:eastAsia="zh-CN"/>
        </w:rPr>
        <w:t>Grad Zlatar</w:t>
      </w:r>
      <w:r w:rsidR="001A54CE">
        <w:rPr>
          <w:lang w:eastAsia="zh-CN"/>
        </w:rPr>
        <w:t>.</w:t>
      </w:r>
    </w:p>
    <w:p w14:paraId="47276692" w14:textId="34031A26" w:rsidR="001A54CE" w:rsidRDefault="001A54CE" w:rsidP="001A54CE">
      <w:pPr>
        <w:pStyle w:val="Odlomakpopisa"/>
        <w:numPr>
          <w:ilvl w:val="0"/>
          <w:numId w:val="108"/>
        </w:numPr>
        <w:spacing w:before="240" w:after="200"/>
        <w:contextualSpacing/>
        <w:rPr>
          <w:rFonts w:asciiTheme="minorHAnsi" w:eastAsia="Arial Unicode MS" w:hAnsiTheme="minorHAnsi" w:cstheme="minorHAnsi"/>
          <w:szCs w:val="24"/>
          <w:lang w:eastAsia="hr-HR"/>
        </w:rPr>
      </w:pPr>
      <w:r w:rsidRPr="00411CEC">
        <w:rPr>
          <w:rFonts w:asciiTheme="minorHAnsi" w:eastAsia="Arial Unicode MS" w:hAnsiTheme="minorHAnsi" w:cstheme="minorHAnsi"/>
          <w:szCs w:val="24"/>
          <w:lang w:eastAsia="hr-HR"/>
        </w:rPr>
        <w:t xml:space="preserve">Temeljem </w:t>
      </w:r>
      <w:r>
        <w:rPr>
          <w:rFonts w:asciiTheme="minorHAnsi" w:eastAsia="Arial Unicode MS" w:hAnsiTheme="minorHAnsi" w:cstheme="minorHAnsi"/>
          <w:szCs w:val="24"/>
          <w:lang w:eastAsia="hr-HR"/>
        </w:rPr>
        <w:t xml:space="preserve">važeće </w:t>
      </w:r>
      <w:r w:rsidRPr="00411CEC">
        <w:rPr>
          <w:rFonts w:asciiTheme="minorHAnsi" w:eastAsia="Arial Unicode MS" w:hAnsiTheme="minorHAnsi" w:cstheme="minorHAnsi"/>
          <w:szCs w:val="24"/>
          <w:lang w:eastAsia="hr-HR"/>
        </w:rPr>
        <w:t xml:space="preserve">Procjene ugroženosti od požara i tehnološke eksplozije </w:t>
      </w:r>
      <w:r>
        <w:rPr>
          <w:rFonts w:asciiTheme="minorHAnsi" w:eastAsia="Arial Unicode MS" w:hAnsiTheme="minorHAnsi" w:cstheme="minorHAnsi"/>
          <w:szCs w:val="24"/>
          <w:lang w:eastAsia="hr-HR"/>
        </w:rPr>
        <w:t xml:space="preserve">za </w:t>
      </w:r>
      <w:r w:rsidR="00F47E9D">
        <w:rPr>
          <w:rFonts w:asciiTheme="minorHAnsi" w:eastAsia="Arial Unicode MS" w:hAnsiTheme="minorHAnsi" w:cstheme="minorHAnsi"/>
          <w:szCs w:val="24"/>
          <w:lang w:eastAsia="hr-HR"/>
        </w:rPr>
        <w:t>Grad Zlatar</w:t>
      </w:r>
      <w:r w:rsidRPr="00411CEC">
        <w:rPr>
          <w:rFonts w:asciiTheme="minorHAnsi" w:eastAsia="Arial Unicode MS" w:hAnsiTheme="minorHAnsi" w:cstheme="minorHAnsi"/>
          <w:szCs w:val="24"/>
          <w:lang w:eastAsia="hr-HR"/>
        </w:rPr>
        <w:t xml:space="preserve"> te Plana zaštite od požara </w:t>
      </w:r>
      <w:r>
        <w:rPr>
          <w:rFonts w:asciiTheme="minorHAnsi" w:eastAsia="Arial Unicode MS" w:hAnsiTheme="minorHAnsi" w:cstheme="minorHAnsi"/>
          <w:szCs w:val="24"/>
          <w:lang w:eastAsia="hr-HR"/>
        </w:rPr>
        <w:t xml:space="preserve">za </w:t>
      </w:r>
      <w:r w:rsidR="00DF370A">
        <w:rPr>
          <w:rFonts w:asciiTheme="minorHAnsi" w:eastAsia="Arial Unicode MS" w:hAnsiTheme="minorHAnsi" w:cstheme="minorHAnsi"/>
          <w:szCs w:val="24"/>
          <w:lang w:eastAsia="hr-HR"/>
        </w:rPr>
        <w:t>Grad Zlatar</w:t>
      </w:r>
      <w:r w:rsidRPr="00411CEC">
        <w:rPr>
          <w:rFonts w:asciiTheme="minorHAnsi" w:eastAsia="Arial Unicode MS" w:hAnsiTheme="minorHAnsi" w:cstheme="minorHAnsi"/>
          <w:szCs w:val="24"/>
          <w:lang w:eastAsia="hr-HR"/>
        </w:rPr>
        <w:t xml:space="preserve"> potrebno je utvrditi uvjete, ustroj i način korištenja teške građevinske mehanizacije za eventualnu žurnu izradu </w:t>
      </w:r>
      <w:r w:rsidRPr="00411CEC">
        <w:rPr>
          <w:rFonts w:asciiTheme="minorHAnsi" w:eastAsia="Arial Unicode MS" w:hAnsiTheme="minorHAnsi" w:cstheme="minorHAnsi"/>
          <w:szCs w:val="24"/>
          <w:lang w:eastAsia="hr-HR"/>
        </w:rPr>
        <w:lastRenderedPageBreak/>
        <w:t>prosjeka i probijanja protupožarnih putova radi zaustavljanja širenja šumskog požara, kao i pravne osobe zadužene za ostale oblike logističke potpore kod složenijih vatrogasnih intervencija. Popis pravnih osoba s pregledom raspoložive teške građevinske mehanizacije te ostalih oblika logističke potpore, s razrađenim planom aktiviranja, dostaviti županijskom vatrogasnom zapovjedniku.</w:t>
      </w:r>
    </w:p>
    <w:p w14:paraId="4D96D5D7" w14:textId="77777777" w:rsidR="001A54CE" w:rsidRPr="004A1A66" w:rsidRDefault="001A54CE" w:rsidP="001A54CE">
      <w:pPr>
        <w:pStyle w:val="Odlomakpopisa"/>
        <w:numPr>
          <w:ilvl w:val="0"/>
          <w:numId w:val="108"/>
        </w:numPr>
        <w:spacing w:before="240" w:after="200"/>
        <w:contextualSpacing/>
        <w:rPr>
          <w:rFonts w:asciiTheme="minorHAnsi" w:eastAsia="TimesNewRomanPSMT" w:hAnsiTheme="minorHAnsi" w:cstheme="minorHAnsi"/>
          <w:szCs w:val="24"/>
          <w:lang w:eastAsia="hr-HR"/>
        </w:rPr>
      </w:pPr>
      <w:r w:rsidRPr="004A1A66">
        <w:rPr>
          <w:rFonts w:asciiTheme="minorHAnsi" w:eastAsia="TimesNewRomanPSMT" w:hAnsiTheme="minorHAnsi" w:cstheme="minorHAnsi"/>
          <w:szCs w:val="24"/>
          <w:lang w:eastAsia="hr-HR"/>
        </w:rPr>
        <w:t>Od distributera vode tražiti redovito provođenje ažuriranja podataka o javnoj hidrantskoj mreži (položaj i ispravnost hidranata), redovito provođenje geodetskog snimanja vanjskih hidranata, ucrtavanja lokacija hidranata kao i segmenata naselja na odgovarajuće karte te dostavu istih na korištenje</w:t>
      </w:r>
      <w:r>
        <w:rPr>
          <w:rFonts w:asciiTheme="minorHAnsi" w:eastAsia="TimesNewRomanPSMT" w:hAnsiTheme="minorHAnsi" w:cstheme="minorHAnsi"/>
          <w:szCs w:val="24"/>
          <w:lang w:eastAsia="hr-HR"/>
        </w:rPr>
        <w:t xml:space="preserve"> središnjoj vatrogasnoj postrojbi</w:t>
      </w:r>
      <w:r w:rsidRPr="004A1A66">
        <w:rPr>
          <w:rFonts w:asciiTheme="minorHAnsi" w:eastAsia="TimesNewRomanPSMT" w:hAnsiTheme="minorHAnsi" w:cstheme="minorHAnsi"/>
          <w:szCs w:val="24"/>
          <w:lang w:eastAsia="hr-HR"/>
        </w:rPr>
        <w:t xml:space="preserve">. </w:t>
      </w:r>
    </w:p>
    <w:p w14:paraId="2E967B0A" w14:textId="77777777" w:rsidR="001A54CE" w:rsidRPr="00F62631" w:rsidRDefault="001A54CE" w:rsidP="001A54CE">
      <w:pPr>
        <w:pStyle w:val="Odlomakpopisa"/>
        <w:numPr>
          <w:ilvl w:val="0"/>
          <w:numId w:val="108"/>
        </w:numPr>
        <w:spacing w:before="240" w:after="200"/>
        <w:contextualSpacing/>
        <w:rPr>
          <w:rFonts w:asciiTheme="minorHAnsi" w:eastAsia="TimesNewRomanPSMT" w:hAnsiTheme="minorHAnsi" w:cstheme="minorHAnsi"/>
          <w:szCs w:val="24"/>
          <w:lang w:eastAsia="hr-HR"/>
        </w:rPr>
      </w:pPr>
      <w:r w:rsidRPr="004A1A66">
        <w:rPr>
          <w:rFonts w:asciiTheme="minorHAnsi" w:eastAsia="TimesNewRomanPSMT" w:hAnsiTheme="minorHAnsi" w:cstheme="minorHAnsi"/>
          <w:szCs w:val="24"/>
          <w:lang w:eastAsia="hr-HR"/>
        </w:rPr>
        <w:t xml:space="preserve">Sustavno poduzimati potrebne mjere kako bi prometnice i javne površine bile uvijek prohodne i dostupne u svrhu nesmetane vatrogasne intervencije, osigurati stalnu prohodnost i dostupnost označenih vatrogasnih pristupa i prolaza kao i putova za evakuaciju. </w:t>
      </w:r>
    </w:p>
    <w:p w14:paraId="098157BD" w14:textId="77777777" w:rsidR="001A54CE" w:rsidRPr="001A54CE" w:rsidRDefault="001A54CE" w:rsidP="001A54CE">
      <w:pPr>
        <w:rPr>
          <w:lang w:eastAsia="zh-CN"/>
        </w:rPr>
      </w:pPr>
    </w:p>
    <w:p w14:paraId="7FEC8C80" w14:textId="3ECBF2BB" w:rsidR="00983540" w:rsidRDefault="00983540" w:rsidP="00983540">
      <w:pPr>
        <w:pStyle w:val="Naslov1"/>
      </w:pPr>
      <w:r>
        <w:t>ZAKLJUČAK</w:t>
      </w:r>
    </w:p>
    <w:p w14:paraId="0CBD96D1" w14:textId="2670863F" w:rsidR="0094726E" w:rsidRDefault="0094726E" w:rsidP="00350527">
      <w:pPr>
        <w:spacing w:after="120"/>
        <w:ind w:firstLine="708"/>
        <w:jc w:val="both"/>
        <w:rPr>
          <w:rFonts w:cs="Arial"/>
          <w:sz w:val="24"/>
          <w:szCs w:val="24"/>
        </w:rPr>
      </w:pPr>
      <w:r w:rsidRPr="0094726E">
        <w:rPr>
          <w:rFonts w:cs="Arial"/>
          <w:sz w:val="24"/>
          <w:szCs w:val="24"/>
        </w:rPr>
        <w:t xml:space="preserve">Stanje zaštite od požara na području </w:t>
      </w:r>
      <w:r>
        <w:rPr>
          <w:rFonts w:cs="Arial"/>
          <w:sz w:val="24"/>
          <w:szCs w:val="24"/>
        </w:rPr>
        <w:t>Grada Zlatara</w:t>
      </w:r>
      <w:r w:rsidRPr="0094726E">
        <w:rPr>
          <w:rFonts w:cs="Arial"/>
          <w:sz w:val="24"/>
          <w:szCs w:val="24"/>
        </w:rPr>
        <w:t xml:space="preserve"> je zadovoljavajuće, a kako bi se isto i održalo, potrebno je provoditi odredbe Procjene ugroženosti od požara i Plana zaštite od požara te provoditi stalnu edukaciju stanovništva o opasnosti nastanka požara kao i preventivnom djelovanju.</w:t>
      </w:r>
    </w:p>
    <w:p w14:paraId="034EF8BA" w14:textId="791744F6" w:rsidR="00CF0A62" w:rsidRDefault="00CF0A62" w:rsidP="00350527">
      <w:pPr>
        <w:spacing w:after="120"/>
        <w:ind w:firstLine="708"/>
        <w:jc w:val="both"/>
        <w:rPr>
          <w:rFonts w:cs="Arial"/>
          <w:sz w:val="24"/>
          <w:szCs w:val="24"/>
        </w:rPr>
      </w:pPr>
      <w:r w:rsidRPr="00CF0A62">
        <w:rPr>
          <w:rFonts w:cs="Arial"/>
          <w:sz w:val="24"/>
          <w:szCs w:val="24"/>
        </w:rPr>
        <w:t xml:space="preserve">S ciljem podizanja operativne spremnosti vatrogasne postrojbe potrebno je kontinuirano provoditi osposobljavanje i usavršavanje pripadnika istih te pristupiti nabavci nove opreme i sredstava kao i održavanju postojeće, kao i sustavno raditi na uključivanju što većeg broja mladih u vatrogasne postrojbe </w:t>
      </w:r>
    </w:p>
    <w:p w14:paraId="796B6CEF" w14:textId="77777777" w:rsidR="0094726E" w:rsidRDefault="0094726E" w:rsidP="00104700">
      <w:pPr>
        <w:spacing w:after="0" w:line="276" w:lineRule="auto"/>
        <w:ind w:left="4956" w:firstLine="708"/>
        <w:jc w:val="both"/>
        <w:rPr>
          <w:rFonts w:cs="Arial"/>
          <w:b/>
          <w:bCs/>
          <w:sz w:val="24"/>
          <w:szCs w:val="24"/>
        </w:rPr>
      </w:pPr>
    </w:p>
    <w:p w14:paraId="11671DDA" w14:textId="35548A57" w:rsidR="00104700" w:rsidRDefault="00E24826" w:rsidP="00104700">
      <w:pPr>
        <w:spacing w:line="276" w:lineRule="auto"/>
        <w:ind w:left="4248" w:firstLine="708"/>
        <w:jc w:val="both"/>
        <w:rPr>
          <w:rFonts w:cs="Arial"/>
          <w:sz w:val="24"/>
          <w:szCs w:val="24"/>
        </w:rPr>
      </w:pPr>
      <w:r>
        <w:rPr>
          <w:rFonts w:cs="Arial"/>
          <w:sz w:val="24"/>
          <w:szCs w:val="24"/>
        </w:rPr>
        <w:tab/>
      </w:r>
      <w:r>
        <w:rPr>
          <w:rFonts w:cs="Arial"/>
          <w:sz w:val="24"/>
          <w:szCs w:val="24"/>
        </w:rPr>
        <w:tab/>
        <w:t>PREDSJEDNICA</w:t>
      </w:r>
    </w:p>
    <w:p w14:paraId="0A7C97F6" w14:textId="625B5251" w:rsidR="00E24826" w:rsidRDefault="00E24826" w:rsidP="00104700">
      <w:pPr>
        <w:spacing w:line="276" w:lineRule="auto"/>
        <w:ind w:left="4248" w:firstLine="708"/>
        <w:jc w:val="both"/>
        <w:rPr>
          <w:rFonts w:cs="Arial"/>
          <w:sz w:val="24"/>
          <w:szCs w:val="24"/>
        </w:rPr>
      </w:pPr>
      <w:r>
        <w:rPr>
          <w:rFonts w:cs="Arial"/>
          <w:sz w:val="24"/>
          <w:szCs w:val="24"/>
        </w:rPr>
        <w:tab/>
      </w:r>
      <w:r>
        <w:rPr>
          <w:rFonts w:cs="Arial"/>
          <w:sz w:val="24"/>
          <w:szCs w:val="24"/>
        </w:rPr>
        <w:tab/>
        <w:t>Danijela Findak</w:t>
      </w:r>
    </w:p>
    <w:p w14:paraId="4E5F7C29" w14:textId="402B05CA" w:rsidR="00983540" w:rsidRDefault="00983540" w:rsidP="00983540">
      <w:pPr>
        <w:rPr>
          <w:lang w:eastAsia="zh-CN"/>
        </w:rPr>
      </w:pPr>
    </w:p>
    <w:p w14:paraId="4D89E881" w14:textId="77777777" w:rsidR="00983540" w:rsidRPr="00983540" w:rsidRDefault="00983540" w:rsidP="00983540">
      <w:pPr>
        <w:rPr>
          <w:lang w:eastAsia="zh-CN"/>
        </w:rPr>
      </w:pPr>
    </w:p>
    <w:sectPr w:rsidR="00983540" w:rsidRPr="00983540" w:rsidSect="00DE1E29">
      <w:footerReference w:type="default" r:id="rId9"/>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92CE" w14:textId="77777777" w:rsidR="009F6D2C" w:rsidRDefault="009F6D2C" w:rsidP="00F27FBF">
      <w:pPr>
        <w:spacing w:after="0" w:line="240" w:lineRule="auto"/>
      </w:pPr>
      <w:r>
        <w:separator/>
      </w:r>
    </w:p>
  </w:endnote>
  <w:endnote w:type="continuationSeparator" w:id="0">
    <w:p w14:paraId="05E04D6C" w14:textId="77777777" w:rsidR="009F6D2C" w:rsidRDefault="009F6D2C"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58546"/>
      <w:docPartObj>
        <w:docPartGallery w:val="Page Numbers (Bottom of Page)"/>
        <w:docPartUnique/>
      </w:docPartObj>
    </w:sdtPr>
    <w:sdtEndPr>
      <w:rPr>
        <w:rFonts w:asciiTheme="minorHAnsi" w:hAnsiTheme="minorHAnsi" w:cstheme="minorHAnsi"/>
        <w:sz w:val="24"/>
        <w:szCs w:val="24"/>
      </w:rPr>
    </w:sdtEndPr>
    <w:sdtContent>
      <w:p w14:paraId="3DA36EBD" w14:textId="33558EFF" w:rsidR="00BF159D" w:rsidRPr="00BF159D" w:rsidRDefault="00BF159D">
        <w:pPr>
          <w:pStyle w:val="Podnoje"/>
          <w:jc w:val="center"/>
          <w:rPr>
            <w:rFonts w:asciiTheme="minorHAnsi" w:hAnsiTheme="minorHAnsi" w:cstheme="minorHAnsi"/>
            <w:sz w:val="24"/>
            <w:szCs w:val="24"/>
          </w:rPr>
        </w:pPr>
        <w:r w:rsidRPr="00BF159D">
          <w:rPr>
            <w:rFonts w:asciiTheme="minorHAnsi" w:hAnsiTheme="minorHAnsi" w:cstheme="minorHAnsi"/>
            <w:sz w:val="24"/>
            <w:szCs w:val="24"/>
          </w:rPr>
          <w:fldChar w:fldCharType="begin"/>
        </w:r>
        <w:r w:rsidRPr="00BF159D">
          <w:rPr>
            <w:rFonts w:asciiTheme="minorHAnsi" w:hAnsiTheme="minorHAnsi" w:cstheme="minorHAnsi"/>
            <w:sz w:val="24"/>
            <w:szCs w:val="24"/>
          </w:rPr>
          <w:instrText>PAGE   \* MERGEFORMAT</w:instrText>
        </w:r>
        <w:r w:rsidRPr="00BF159D">
          <w:rPr>
            <w:rFonts w:asciiTheme="minorHAnsi" w:hAnsiTheme="minorHAnsi" w:cstheme="minorHAnsi"/>
            <w:sz w:val="24"/>
            <w:szCs w:val="24"/>
          </w:rPr>
          <w:fldChar w:fldCharType="separate"/>
        </w:r>
        <w:r w:rsidRPr="00BF159D">
          <w:rPr>
            <w:rFonts w:asciiTheme="minorHAnsi" w:hAnsiTheme="minorHAnsi" w:cstheme="minorHAnsi"/>
            <w:sz w:val="24"/>
            <w:szCs w:val="24"/>
          </w:rPr>
          <w:t>2</w:t>
        </w:r>
        <w:r w:rsidRPr="00BF159D">
          <w:rPr>
            <w:rFonts w:asciiTheme="minorHAnsi" w:hAnsiTheme="minorHAnsi" w:cstheme="minorHAnsi"/>
            <w:sz w:val="24"/>
            <w:szCs w:val="24"/>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366B" w14:textId="77777777" w:rsidR="009F6D2C" w:rsidRDefault="009F6D2C" w:rsidP="00F27FBF">
      <w:pPr>
        <w:spacing w:after="0" w:line="240" w:lineRule="auto"/>
      </w:pPr>
      <w:r>
        <w:separator/>
      </w:r>
    </w:p>
  </w:footnote>
  <w:footnote w:type="continuationSeparator" w:id="0">
    <w:p w14:paraId="7EE4FE53" w14:textId="77777777" w:rsidR="009F6D2C" w:rsidRDefault="009F6D2C"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AA2"/>
    <w:multiLevelType w:val="hybridMultilevel"/>
    <w:tmpl w:val="1C4287C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25EDD"/>
    <w:multiLevelType w:val="hybridMultilevel"/>
    <w:tmpl w:val="F8C2DED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54652C"/>
    <w:multiLevelType w:val="hybridMultilevel"/>
    <w:tmpl w:val="4270238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D37F4A"/>
    <w:multiLevelType w:val="hybridMultilevel"/>
    <w:tmpl w:val="2CB0E73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7425A7"/>
    <w:multiLevelType w:val="hybridMultilevel"/>
    <w:tmpl w:val="74461B4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C45964"/>
    <w:multiLevelType w:val="hybridMultilevel"/>
    <w:tmpl w:val="360E2710"/>
    <w:lvl w:ilvl="0" w:tplc="15082348">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0B223B35"/>
    <w:multiLevelType w:val="hybridMultilevel"/>
    <w:tmpl w:val="6110FB6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0C1120A0"/>
    <w:multiLevelType w:val="multilevel"/>
    <w:tmpl w:val="9A7AD54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8"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6C2852"/>
    <w:multiLevelType w:val="hybridMultilevel"/>
    <w:tmpl w:val="16E46E3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FFF6639"/>
    <w:multiLevelType w:val="hybridMultilevel"/>
    <w:tmpl w:val="CB028B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0164421"/>
    <w:multiLevelType w:val="hybridMultilevel"/>
    <w:tmpl w:val="C9E60246"/>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2" w15:restartNumberingAfterBreak="0">
    <w:nsid w:val="10914875"/>
    <w:multiLevelType w:val="hybridMultilevel"/>
    <w:tmpl w:val="766A305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2422CEC"/>
    <w:multiLevelType w:val="hybridMultilevel"/>
    <w:tmpl w:val="598CDBC6"/>
    <w:lvl w:ilvl="0" w:tplc="4202D9A0">
      <w:start w:val="1"/>
      <w:numFmt w:val="decimal"/>
      <w:lvlText w:val="%1."/>
      <w:lvlJc w:val="left"/>
      <w:pPr>
        <w:ind w:left="643"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3B07F67"/>
    <w:multiLevelType w:val="hybridMultilevel"/>
    <w:tmpl w:val="D51898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51A3DE3"/>
    <w:multiLevelType w:val="hybridMultilevel"/>
    <w:tmpl w:val="F09A047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5504309"/>
    <w:multiLevelType w:val="hybridMultilevel"/>
    <w:tmpl w:val="E30CD8A6"/>
    <w:lvl w:ilvl="0" w:tplc="590C8574">
      <w:start w:val="1"/>
      <w:numFmt w:val="upperRoman"/>
      <w:lvlText w:val="%1."/>
      <w:lvlJc w:val="left"/>
      <w:pPr>
        <w:ind w:left="785"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167A0E4A"/>
    <w:multiLevelType w:val="hybridMultilevel"/>
    <w:tmpl w:val="A95A7D02"/>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6D357B0"/>
    <w:multiLevelType w:val="hybridMultilevel"/>
    <w:tmpl w:val="A0A8C934"/>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8C44EDC"/>
    <w:multiLevelType w:val="hybridMultilevel"/>
    <w:tmpl w:val="267EFDC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927149C"/>
    <w:multiLevelType w:val="hybridMultilevel"/>
    <w:tmpl w:val="FCC229B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1" w15:restartNumberingAfterBreak="0">
    <w:nsid w:val="19A44F02"/>
    <w:multiLevelType w:val="hybridMultilevel"/>
    <w:tmpl w:val="84145B0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A270029"/>
    <w:multiLevelType w:val="hybridMultilevel"/>
    <w:tmpl w:val="A50C63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B960059"/>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4" w15:restartNumberingAfterBreak="0">
    <w:nsid w:val="1BC05A50"/>
    <w:multiLevelType w:val="hybridMultilevel"/>
    <w:tmpl w:val="E5F0D2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CB045AA"/>
    <w:multiLevelType w:val="hybridMultilevel"/>
    <w:tmpl w:val="5972C584"/>
    <w:lvl w:ilvl="0" w:tplc="BCF6B672">
      <w:start w:val="1"/>
      <w:numFmt w:val="bullet"/>
      <w:lvlText w:val=""/>
      <w:lvlJc w:val="left"/>
      <w:pPr>
        <w:ind w:left="720" w:hanging="360"/>
      </w:pPr>
      <w:rPr>
        <w:rFonts w:ascii="Symbol" w:hAnsi="Symbol" w:hint="default"/>
      </w:rPr>
    </w:lvl>
    <w:lvl w:ilvl="1" w:tplc="EB7CA47C">
      <w:numFmt w:val="bullet"/>
      <w:lvlText w:val="·"/>
      <w:lvlJc w:val="left"/>
      <w:pPr>
        <w:ind w:left="1845" w:hanging="765"/>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E77018C"/>
    <w:multiLevelType w:val="hybridMultilevel"/>
    <w:tmpl w:val="154C51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F4D761F"/>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8" w15:restartNumberingAfterBreak="0">
    <w:nsid w:val="21D06580"/>
    <w:multiLevelType w:val="hybridMultilevel"/>
    <w:tmpl w:val="4A16AC54"/>
    <w:lvl w:ilvl="0" w:tplc="041A0017">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9" w15:restartNumberingAfterBreak="0">
    <w:nsid w:val="22846A58"/>
    <w:multiLevelType w:val="hybridMultilevel"/>
    <w:tmpl w:val="058C23DA"/>
    <w:lvl w:ilvl="0" w:tplc="73A05AA2">
      <w:start w:val="2"/>
      <w:numFmt w:val="bullet"/>
      <w:lvlText w:val="–"/>
      <w:lvlJc w:val="left"/>
      <w:pPr>
        <w:ind w:left="1151" w:hanging="360"/>
      </w:pPr>
      <w:rPr>
        <w:rFonts w:ascii="Times New Roman" w:eastAsia="Times New Roman" w:hAnsi="Times New Roman" w:cs="Times New Roman" w:hint="default"/>
      </w:rPr>
    </w:lvl>
    <w:lvl w:ilvl="1" w:tplc="041A0003" w:tentative="1">
      <w:start w:val="1"/>
      <w:numFmt w:val="bullet"/>
      <w:lvlText w:val="o"/>
      <w:lvlJc w:val="left"/>
      <w:pPr>
        <w:ind w:left="1871" w:hanging="360"/>
      </w:pPr>
      <w:rPr>
        <w:rFonts w:ascii="Courier New" w:hAnsi="Courier New" w:cs="Courier New" w:hint="default"/>
      </w:rPr>
    </w:lvl>
    <w:lvl w:ilvl="2" w:tplc="041A0005" w:tentative="1">
      <w:start w:val="1"/>
      <w:numFmt w:val="bullet"/>
      <w:lvlText w:val=""/>
      <w:lvlJc w:val="left"/>
      <w:pPr>
        <w:ind w:left="2591" w:hanging="360"/>
      </w:pPr>
      <w:rPr>
        <w:rFonts w:ascii="Wingdings" w:hAnsi="Wingdings" w:hint="default"/>
      </w:rPr>
    </w:lvl>
    <w:lvl w:ilvl="3" w:tplc="041A0001" w:tentative="1">
      <w:start w:val="1"/>
      <w:numFmt w:val="bullet"/>
      <w:lvlText w:val=""/>
      <w:lvlJc w:val="left"/>
      <w:pPr>
        <w:ind w:left="3311" w:hanging="360"/>
      </w:pPr>
      <w:rPr>
        <w:rFonts w:ascii="Symbol" w:hAnsi="Symbol" w:hint="default"/>
      </w:rPr>
    </w:lvl>
    <w:lvl w:ilvl="4" w:tplc="041A0003" w:tentative="1">
      <w:start w:val="1"/>
      <w:numFmt w:val="bullet"/>
      <w:lvlText w:val="o"/>
      <w:lvlJc w:val="left"/>
      <w:pPr>
        <w:ind w:left="4031" w:hanging="360"/>
      </w:pPr>
      <w:rPr>
        <w:rFonts w:ascii="Courier New" w:hAnsi="Courier New" w:cs="Courier New" w:hint="default"/>
      </w:rPr>
    </w:lvl>
    <w:lvl w:ilvl="5" w:tplc="041A0005" w:tentative="1">
      <w:start w:val="1"/>
      <w:numFmt w:val="bullet"/>
      <w:lvlText w:val=""/>
      <w:lvlJc w:val="left"/>
      <w:pPr>
        <w:ind w:left="4751" w:hanging="360"/>
      </w:pPr>
      <w:rPr>
        <w:rFonts w:ascii="Wingdings" w:hAnsi="Wingdings" w:hint="default"/>
      </w:rPr>
    </w:lvl>
    <w:lvl w:ilvl="6" w:tplc="041A0001" w:tentative="1">
      <w:start w:val="1"/>
      <w:numFmt w:val="bullet"/>
      <w:lvlText w:val=""/>
      <w:lvlJc w:val="left"/>
      <w:pPr>
        <w:ind w:left="5471" w:hanging="360"/>
      </w:pPr>
      <w:rPr>
        <w:rFonts w:ascii="Symbol" w:hAnsi="Symbol" w:hint="default"/>
      </w:rPr>
    </w:lvl>
    <w:lvl w:ilvl="7" w:tplc="041A0003" w:tentative="1">
      <w:start w:val="1"/>
      <w:numFmt w:val="bullet"/>
      <w:lvlText w:val="o"/>
      <w:lvlJc w:val="left"/>
      <w:pPr>
        <w:ind w:left="6191" w:hanging="360"/>
      </w:pPr>
      <w:rPr>
        <w:rFonts w:ascii="Courier New" w:hAnsi="Courier New" w:cs="Courier New" w:hint="default"/>
      </w:rPr>
    </w:lvl>
    <w:lvl w:ilvl="8" w:tplc="041A0005" w:tentative="1">
      <w:start w:val="1"/>
      <w:numFmt w:val="bullet"/>
      <w:lvlText w:val=""/>
      <w:lvlJc w:val="left"/>
      <w:pPr>
        <w:ind w:left="6911" w:hanging="360"/>
      </w:pPr>
      <w:rPr>
        <w:rFonts w:ascii="Wingdings" w:hAnsi="Wingdings" w:hint="default"/>
      </w:rPr>
    </w:lvl>
  </w:abstractNum>
  <w:abstractNum w:abstractNumId="30" w15:restartNumberingAfterBreak="0">
    <w:nsid w:val="27CC0310"/>
    <w:multiLevelType w:val="hybridMultilevel"/>
    <w:tmpl w:val="75DABCB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9B11E26"/>
    <w:multiLevelType w:val="hybridMultilevel"/>
    <w:tmpl w:val="A782BBC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A7A47A7"/>
    <w:multiLevelType w:val="hybridMultilevel"/>
    <w:tmpl w:val="39BA0CC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AAD68B1"/>
    <w:multiLevelType w:val="hybridMultilevel"/>
    <w:tmpl w:val="4C8E34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B4E0171"/>
    <w:multiLevelType w:val="hybridMultilevel"/>
    <w:tmpl w:val="F9E2DA3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B7A2E36"/>
    <w:multiLevelType w:val="hybridMultilevel"/>
    <w:tmpl w:val="1452EB0E"/>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F3B238D"/>
    <w:multiLevelType w:val="hybridMultilevel"/>
    <w:tmpl w:val="00AE5F7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106770C"/>
    <w:multiLevelType w:val="hybridMultilevel"/>
    <w:tmpl w:val="CD8605F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1176A71"/>
    <w:multiLevelType w:val="hybridMultilevel"/>
    <w:tmpl w:val="73A02E8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20F34E6"/>
    <w:multiLevelType w:val="hybridMultilevel"/>
    <w:tmpl w:val="253E365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3917FD0"/>
    <w:multiLevelType w:val="hybridMultilevel"/>
    <w:tmpl w:val="EA849014"/>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42"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43" w15:restartNumberingAfterBreak="0">
    <w:nsid w:val="380C5104"/>
    <w:multiLevelType w:val="hybridMultilevel"/>
    <w:tmpl w:val="89F62B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91934EF"/>
    <w:multiLevelType w:val="hybridMultilevel"/>
    <w:tmpl w:val="F400446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E101EEC"/>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6" w15:restartNumberingAfterBreak="0">
    <w:nsid w:val="41255BDA"/>
    <w:multiLevelType w:val="hybridMultilevel"/>
    <w:tmpl w:val="F7983A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430E34C6"/>
    <w:multiLevelType w:val="hybridMultilevel"/>
    <w:tmpl w:val="A7D88D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7756C1EA">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3875E89"/>
    <w:multiLevelType w:val="hybridMultilevel"/>
    <w:tmpl w:val="7CF4283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3D57350"/>
    <w:multiLevelType w:val="hybridMultilevel"/>
    <w:tmpl w:val="E7F68C5C"/>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2EEEB046">
      <w:numFmt w:val="bullet"/>
      <w:lvlText w:val="-"/>
      <w:lvlJc w:val="left"/>
      <w:pPr>
        <w:ind w:left="2160" w:hanging="360"/>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47A46BB"/>
    <w:multiLevelType w:val="hybridMultilevel"/>
    <w:tmpl w:val="66460F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4B05A23"/>
    <w:multiLevelType w:val="hybridMultilevel"/>
    <w:tmpl w:val="EE4673F0"/>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55A42E9"/>
    <w:multiLevelType w:val="hybridMultilevel"/>
    <w:tmpl w:val="3D78918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B391F64"/>
    <w:multiLevelType w:val="hybridMultilevel"/>
    <w:tmpl w:val="094AD6C2"/>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5" w15:restartNumberingAfterBreak="0">
    <w:nsid w:val="5055251C"/>
    <w:multiLevelType w:val="hybridMultilevel"/>
    <w:tmpl w:val="EE3E876C"/>
    <w:lvl w:ilvl="0" w:tplc="10BC66CC">
      <w:start w:val="1"/>
      <w:numFmt w:val="bullet"/>
      <w:lvlText w:val=""/>
      <w:lvlJc w:val="left"/>
      <w:pPr>
        <w:tabs>
          <w:tab w:val="num" w:pos="720"/>
        </w:tabs>
        <w:ind w:left="720" w:hanging="360"/>
      </w:pPr>
      <w:rPr>
        <w:rFonts w:ascii="Symbol" w:hAnsi="Symbol" w:hint="default"/>
      </w:rPr>
    </w:lvl>
    <w:lvl w:ilvl="1" w:tplc="51F493B6">
      <w:numFmt w:val="bullet"/>
      <w:lvlText w:val=""/>
      <w:lvlJc w:val="left"/>
      <w:pPr>
        <w:ind w:left="1440" w:hanging="360"/>
      </w:pPr>
      <w:rPr>
        <w:rFonts w:ascii="Symbol" w:eastAsiaTheme="minorHAnsi" w:hAnsi="Symbol" w:cstheme="minorBidi" w:hint="default"/>
      </w:rPr>
    </w:lvl>
    <w:lvl w:ilvl="2" w:tplc="9C563A6A">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0D000E6"/>
    <w:multiLevelType w:val="hybridMultilevel"/>
    <w:tmpl w:val="6B449D1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0FE6982"/>
    <w:multiLevelType w:val="hybridMultilevel"/>
    <w:tmpl w:val="DAFEBE3E"/>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8" w15:restartNumberingAfterBreak="0">
    <w:nsid w:val="5379029C"/>
    <w:multiLevelType w:val="hybridMultilevel"/>
    <w:tmpl w:val="A266C6CC"/>
    <w:lvl w:ilvl="0" w:tplc="10BC66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381439B"/>
    <w:multiLevelType w:val="hybridMultilevel"/>
    <w:tmpl w:val="BD06417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47A0B66"/>
    <w:multiLevelType w:val="hybridMultilevel"/>
    <w:tmpl w:val="396C3EFA"/>
    <w:lvl w:ilvl="0" w:tplc="BCF6B672">
      <w:start w:val="1"/>
      <w:numFmt w:val="bullet"/>
      <w:lvlText w:val=""/>
      <w:lvlJc w:val="left"/>
      <w:pPr>
        <w:ind w:left="720" w:hanging="360"/>
      </w:pPr>
      <w:rPr>
        <w:rFonts w:ascii="Symbol" w:hAnsi="Symbol" w:hint="default"/>
      </w:rPr>
    </w:lvl>
    <w:lvl w:ilvl="1" w:tplc="5114C9FA">
      <w:numFmt w:val="bullet"/>
      <w:lvlText w:val="-"/>
      <w:lvlJc w:val="left"/>
      <w:pPr>
        <w:ind w:left="1440" w:hanging="360"/>
      </w:pPr>
      <w:rPr>
        <w:rFonts w:ascii="Calibri" w:eastAsia="Calibri" w:hAnsi="Calibri" w:cs="Calibri"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63C0953"/>
    <w:multiLevelType w:val="hybridMultilevel"/>
    <w:tmpl w:val="E78A4ED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7A634CD"/>
    <w:multiLevelType w:val="hybridMultilevel"/>
    <w:tmpl w:val="B51209E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7D24C75"/>
    <w:multiLevelType w:val="hybridMultilevel"/>
    <w:tmpl w:val="BDAABB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582B31B7"/>
    <w:multiLevelType w:val="hybridMultilevel"/>
    <w:tmpl w:val="867A998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8322E60"/>
    <w:multiLevelType w:val="hybridMultilevel"/>
    <w:tmpl w:val="9C6435FE"/>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66" w15:restartNumberingAfterBreak="0">
    <w:nsid w:val="58771B03"/>
    <w:multiLevelType w:val="hybridMultilevel"/>
    <w:tmpl w:val="FB768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8"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9"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0"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1"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2"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3" w15:restartNumberingAfterBreak="0">
    <w:nsid w:val="5A23431D"/>
    <w:multiLevelType w:val="hybridMultilevel"/>
    <w:tmpl w:val="E4E4A38A"/>
    <w:lvl w:ilvl="0" w:tplc="60249D3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A69428B"/>
    <w:multiLevelType w:val="hybridMultilevel"/>
    <w:tmpl w:val="38522E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A7B77F3"/>
    <w:multiLevelType w:val="hybridMultilevel"/>
    <w:tmpl w:val="E82EC7C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A8A2248"/>
    <w:multiLevelType w:val="hybridMultilevel"/>
    <w:tmpl w:val="A08832E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C86552D"/>
    <w:multiLevelType w:val="hybridMultilevel"/>
    <w:tmpl w:val="B732695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8" w15:restartNumberingAfterBreak="0">
    <w:nsid w:val="60A73B26"/>
    <w:multiLevelType w:val="hybridMultilevel"/>
    <w:tmpl w:val="E5EE622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61D561ED"/>
    <w:multiLevelType w:val="hybridMultilevel"/>
    <w:tmpl w:val="3AB8F48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63BD1A83"/>
    <w:multiLevelType w:val="hybridMultilevel"/>
    <w:tmpl w:val="17B60D36"/>
    <w:lvl w:ilvl="0" w:tplc="7756C1EA">
      <w:start w:val="1"/>
      <w:numFmt w:val="bullet"/>
      <w:lvlText w:val=""/>
      <w:lvlJc w:val="left"/>
      <w:pPr>
        <w:ind w:left="720" w:hanging="360"/>
      </w:pPr>
      <w:rPr>
        <w:rFonts w:ascii="Symbol" w:hAnsi="Symbol" w:hint="default"/>
      </w:rPr>
    </w:lvl>
    <w:lvl w:ilvl="1" w:tplc="32542D86">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51F13B5"/>
    <w:multiLevelType w:val="hybridMultilevel"/>
    <w:tmpl w:val="FD40353A"/>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68250E47"/>
    <w:multiLevelType w:val="hybridMultilevel"/>
    <w:tmpl w:val="C060A9C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8611A5F"/>
    <w:multiLevelType w:val="hybridMultilevel"/>
    <w:tmpl w:val="FCC229B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5" w15:restartNumberingAfterBreak="0">
    <w:nsid w:val="68A25E31"/>
    <w:multiLevelType w:val="hybridMultilevel"/>
    <w:tmpl w:val="7EFAD8A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6" w15:restartNumberingAfterBreak="0">
    <w:nsid w:val="69023DB4"/>
    <w:multiLevelType w:val="hybridMultilevel"/>
    <w:tmpl w:val="D362EEF0"/>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87" w15:restartNumberingAfterBreak="0">
    <w:nsid w:val="6A3D043C"/>
    <w:multiLevelType w:val="hybridMultilevel"/>
    <w:tmpl w:val="50EE3C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6A725472"/>
    <w:multiLevelType w:val="hybridMultilevel"/>
    <w:tmpl w:val="E3FE03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A9E105C"/>
    <w:multiLevelType w:val="hybridMultilevel"/>
    <w:tmpl w:val="B750317A"/>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C9020BA"/>
    <w:multiLevelType w:val="hybridMultilevel"/>
    <w:tmpl w:val="B2608AAC"/>
    <w:lvl w:ilvl="0" w:tplc="9118BB54">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2" w15:restartNumberingAfterBreak="0">
    <w:nsid w:val="7010725B"/>
    <w:multiLevelType w:val="hybridMultilevel"/>
    <w:tmpl w:val="A754BA0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5841D17"/>
    <w:multiLevelType w:val="hybridMultilevel"/>
    <w:tmpl w:val="594C35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791149A5"/>
    <w:multiLevelType w:val="hybridMultilevel"/>
    <w:tmpl w:val="DF42604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A445E94"/>
    <w:multiLevelType w:val="hybridMultilevel"/>
    <w:tmpl w:val="196EED7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A990F2A"/>
    <w:multiLevelType w:val="hybridMultilevel"/>
    <w:tmpl w:val="EACC404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BA8388F"/>
    <w:multiLevelType w:val="hybridMultilevel"/>
    <w:tmpl w:val="EE2EDC6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7C2614CB"/>
    <w:multiLevelType w:val="hybridMultilevel"/>
    <w:tmpl w:val="B066B9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C6A38F1"/>
    <w:multiLevelType w:val="hybridMultilevel"/>
    <w:tmpl w:val="5B82E504"/>
    <w:lvl w:ilvl="0" w:tplc="73A05AA2">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D533760"/>
    <w:multiLevelType w:val="hybridMultilevel"/>
    <w:tmpl w:val="80C0D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7D9E5DBF"/>
    <w:multiLevelType w:val="hybridMultilevel"/>
    <w:tmpl w:val="7BEED7E6"/>
    <w:lvl w:ilvl="0" w:tplc="7756C1EA">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02" w15:restartNumberingAfterBreak="0">
    <w:nsid w:val="7E5F4AC1"/>
    <w:multiLevelType w:val="hybridMultilevel"/>
    <w:tmpl w:val="4252B790"/>
    <w:lvl w:ilvl="0" w:tplc="73A05AA2">
      <w:start w:val="2"/>
      <w:numFmt w:val="bullet"/>
      <w:lvlText w:val="–"/>
      <w:lvlJc w:val="left"/>
      <w:pPr>
        <w:ind w:left="502" w:hanging="360"/>
      </w:pPr>
      <w:rPr>
        <w:rFonts w:ascii="Times New Roman" w:eastAsia="Times New Roman" w:hAnsi="Times New Roman" w:cs="Times New Roman" w:hint="default"/>
        <w:color w:val="auto"/>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103" w15:restartNumberingAfterBreak="0">
    <w:nsid w:val="7EA13A70"/>
    <w:multiLevelType w:val="hybridMultilevel"/>
    <w:tmpl w:val="3BEAD9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F634AEA"/>
    <w:multiLevelType w:val="hybridMultilevel"/>
    <w:tmpl w:val="54662F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F7F0517"/>
    <w:multiLevelType w:val="hybridMultilevel"/>
    <w:tmpl w:val="0BCCE4A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7FC33739"/>
    <w:multiLevelType w:val="hybridMultilevel"/>
    <w:tmpl w:val="68284D24"/>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51293415">
    <w:abstractNumId w:val="42"/>
  </w:num>
  <w:num w:numId="2" w16cid:durableId="1035734458">
    <w:abstractNumId w:val="8"/>
  </w:num>
  <w:num w:numId="3" w16cid:durableId="676344474">
    <w:abstractNumId w:val="54"/>
  </w:num>
  <w:num w:numId="4" w16cid:durableId="658921837">
    <w:abstractNumId w:val="91"/>
  </w:num>
  <w:num w:numId="5" w16cid:durableId="746801973">
    <w:abstractNumId w:val="55"/>
  </w:num>
  <w:num w:numId="6" w16cid:durableId="938104368">
    <w:abstractNumId w:val="53"/>
  </w:num>
  <w:num w:numId="7" w16cid:durableId="558827632">
    <w:abstractNumId w:val="0"/>
  </w:num>
  <w:num w:numId="8" w16cid:durableId="1758751384">
    <w:abstractNumId w:val="16"/>
  </w:num>
  <w:num w:numId="9" w16cid:durableId="1045254132">
    <w:abstractNumId w:val="82"/>
  </w:num>
  <w:num w:numId="10" w16cid:durableId="903837668">
    <w:abstractNumId w:val="22"/>
  </w:num>
  <w:num w:numId="11" w16cid:durableId="1525635823">
    <w:abstractNumId w:val="76"/>
  </w:num>
  <w:num w:numId="12" w16cid:durableId="363992189">
    <w:abstractNumId w:val="10"/>
  </w:num>
  <w:num w:numId="13" w16cid:durableId="502940396">
    <w:abstractNumId w:val="81"/>
  </w:num>
  <w:num w:numId="14" w16cid:durableId="531957730">
    <w:abstractNumId w:val="1"/>
  </w:num>
  <w:num w:numId="15" w16cid:durableId="1739208051">
    <w:abstractNumId w:val="75"/>
  </w:num>
  <w:num w:numId="16" w16cid:durableId="547186912">
    <w:abstractNumId w:val="36"/>
  </w:num>
  <w:num w:numId="17" w16cid:durableId="213855278">
    <w:abstractNumId w:val="50"/>
  </w:num>
  <w:num w:numId="18" w16cid:durableId="712077996">
    <w:abstractNumId w:val="101"/>
  </w:num>
  <w:num w:numId="19" w16cid:durableId="952635317">
    <w:abstractNumId w:val="104"/>
  </w:num>
  <w:num w:numId="20" w16cid:durableId="133331935">
    <w:abstractNumId w:val="39"/>
  </w:num>
  <w:num w:numId="21" w16cid:durableId="189299797">
    <w:abstractNumId w:val="12"/>
  </w:num>
  <w:num w:numId="22" w16cid:durableId="1695571779">
    <w:abstractNumId w:val="51"/>
  </w:num>
  <w:num w:numId="23" w16cid:durableId="1563827650">
    <w:abstractNumId w:val="24"/>
  </w:num>
  <w:num w:numId="24" w16cid:durableId="732002893">
    <w:abstractNumId w:val="18"/>
  </w:num>
  <w:num w:numId="25" w16cid:durableId="92089207">
    <w:abstractNumId w:val="17"/>
  </w:num>
  <w:num w:numId="26" w16cid:durableId="8338363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485637">
    <w:abstractNumId w:val="62"/>
  </w:num>
  <w:num w:numId="28" w16cid:durableId="1272201758">
    <w:abstractNumId w:val="87"/>
  </w:num>
  <w:num w:numId="29" w16cid:durableId="1381706267">
    <w:abstractNumId w:val="48"/>
  </w:num>
  <w:num w:numId="30" w16cid:durableId="963997785">
    <w:abstractNumId w:val="43"/>
  </w:num>
  <w:num w:numId="31" w16cid:durableId="1304118387">
    <w:abstractNumId w:val="33"/>
  </w:num>
  <w:num w:numId="32" w16cid:durableId="1105005217">
    <w:abstractNumId w:val="95"/>
  </w:num>
  <w:num w:numId="33" w16cid:durableId="1781142508">
    <w:abstractNumId w:val="80"/>
  </w:num>
  <w:num w:numId="34" w16cid:durableId="13954230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104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2346283">
    <w:abstractNumId w:val="15"/>
  </w:num>
  <w:num w:numId="37" w16cid:durableId="1144814388">
    <w:abstractNumId w:val="84"/>
  </w:num>
  <w:num w:numId="38" w16cid:durableId="1441149180">
    <w:abstractNumId w:val="19"/>
  </w:num>
  <w:num w:numId="39" w16cid:durableId="16018408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7080437">
    <w:abstractNumId w:val="5"/>
  </w:num>
  <w:num w:numId="41" w16cid:durableId="19930263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1585005">
    <w:abstractNumId w:val="88"/>
  </w:num>
  <w:num w:numId="43" w16cid:durableId="1507133499">
    <w:abstractNumId w:val="38"/>
  </w:num>
  <w:num w:numId="44" w16cid:durableId="8277894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4938113">
    <w:abstractNumId w:val="58"/>
  </w:num>
  <w:num w:numId="46" w16cid:durableId="447505670">
    <w:abstractNumId w:val="60"/>
  </w:num>
  <w:num w:numId="47" w16cid:durableId="763191959">
    <w:abstractNumId w:val="34"/>
  </w:num>
  <w:num w:numId="48" w16cid:durableId="990602013">
    <w:abstractNumId w:val="56"/>
  </w:num>
  <w:num w:numId="49" w16cid:durableId="1279526509">
    <w:abstractNumId w:val="99"/>
  </w:num>
  <w:num w:numId="50" w16cid:durableId="1172601376">
    <w:abstractNumId w:val="63"/>
  </w:num>
  <w:num w:numId="51" w16cid:durableId="18166069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6934247">
    <w:abstractNumId w:val="13"/>
  </w:num>
  <w:num w:numId="53" w16cid:durableId="1202717073">
    <w:abstractNumId w:val="30"/>
  </w:num>
  <w:num w:numId="54" w16cid:durableId="635840636">
    <w:abstractNumId w:val="102"/>
  </w:num>
  <w:num w:numId="55" w16cid:durableId="457190512">
    <w:abstractNumId w:val="103"/>
  </w:num>
  <w:num w:numId="56" w16cid:durableId="1741637836">
    <w:abstractNumId w:val="9"/>
  </w:num>
  <w:num w:numId="57" w16cid:durableId="962493707">
    <w:abstractNumId w:val="35"/>
  </w:num>
  <w:num w:numId="58" w16cid:durableId="762846863">
    <w:abstractNumId w:val="47"/>
  </w:num>
  <w:num w:numId="59" w16cid:durableId="1076364428">
    <w:abstractNumId w:val="20"/>
  </w:num>
  <w:num w:numId="60" w16cid:durableId="596795706">
    <w:abstractNumId w:val="61"/>
  </w:num>
  <w:num w:numId="61" w16cid:durableId="2111046394">
    <w:abstractNumId w:val="41"/>
  </w:num>
  <w:num w:numId="62" w16cid:durableId="1848786464">
    <w:abstractNumId w:val="64"/>
  </w:num>
  <w:num w:numId="63" w16cid:durableId="1689718851">
    <w:abstractNumId w:val="11"/>
  </w:num>
  <w:num w:numId="64" w16cid:durableId="574625946">
    <w:abstractNumId w:val="86"/>
  </w:num>
  <w:num w:numId="65" w16cid:durableId="1781216985">
    <w:abstractNumId w:val="57"/>
  </w:num>
  <w:num w:numId="66" w16cid:durableId="990064699">
    <w:abstractNumId w:val="59"/>
  </w:num>
  <w:num w:numId="67" w16cid:durableId="435489503">
    <w:abstractNumId w:val="89"/>
  </w:num>
  <w:num w:numId="68" w16cid:durableId="2047216508">
    <w:abstractNumId w:val="25"/>
  </w:num>
  <w:num w:numId="69" w16cid:durableId="911696404">
    <w:abstractNumId w:val="52"/>
  </w:num>
  <w:num w:numId="70" w16cid:durableId="874149525">
    <w:abstractNumId w:val="78"/>
  </w:num>
  <w:num w:numId="71" w16cid:durableId="185171547">
    <w:abstractNumId w:val="44"/>
  </w:num>
  <w:num w:numId="72" w16cid:durableId="199317792">
    <w:abstractNumId w:val="106"/>
  </w:num>
  <w:num w:numId="73" w16cid:durableId="2123645047">
    <w:abstractNumId w:val="49"/>
  </w:num>
  <w:num w:numId="74" w16cid:durableId="986863579">
    <w:abstractNumId w:val="7"/>
  </w:num>
  <w:num w:numId="75" w16cid:durableId="827089787">
    <w:abstractNumId w:val="28"/>
  </w:num>
  <w:num w:numId="76" w16cid:durableId="1800300653">
    <w:abstractNumId w:val="45"/>
  </w:num>
  <w:num w:numId="77" w16cid:durableId="931208084">
    <w:abstractNumId w:val="23"/>
  </w:num>
  <w:num w:numId="78" w16cid:durableId="1378357032">
    <w:abstractNumId w:val="27"/>
  </w:num>
  <w:num w:numId="79" w16cid:durableId="350298774">
    <w:abstractNumId w:val="14"/>
  </w:num>
  <w:num w:numId="80" w16cid:durableId="384107464">
    <w:abstractNumId w:val="29"/>
  </w:num>
  <w:num w:numId="81" w16cid:durableId="409423432">
    <w:abstractNumId w:val="40"/>
  </w:num>
  <w:num w:numId="82" w16cid:durableId="1321693653">
    <w:abstractNumId w:val="77"/>
  </w:num>
  <w:num w:numId="83" w16cid:durableId="136995964">
    <w:abstractNumId w:val="65"/>
  </w:num>
  <w:num w:numId="84" w16cid:durableId="1821263319">
    <w:abstractNumId w:val="46"/>
  </w:num>
  <w:num w:numId="85" w16cid:durableId="1352411756">
    <w:abstractNumId w:val="85"/>
  </w:num>
  <w:num w:numId="86" w16cid:durableId="814880011">
    <w:abstractNumId w:val="6"/>
  </w:num>
  <w:num w:numId="87" w16cid:durableId="2146922128">
    <w:abstractNumId w:val="32"/>
  </w:num>
  <w:num w:numId="88" w16cid:durableId="1407999575">
    <w:abstractNumId w:val="66"/>
  </w:num>
  <w:num w:numId="89" w16cid:durableId="146407719">
    <w:abstractNumId w:val="93"/>
  </w:num>
  <w:num w:numId="90" w16cid:durableId="752434241">
    <w:abstractNumId w:val="90"/>
  </w:num>
  <w:num w:numId="91" w16cid:durableId="852645091">
    <w:abstractNumId w:val="37"/>
  </w:num>
  <w:num w:numId="92" w16cid:durableId="1193886357">
    <w:abstractNumId w:val="2"/>
  </w:num>
  <w:num w:numId="93" w16cid:durableId="1282957511">
    <w:abstractNumId w:val="26"/>
  </w:num>
  <w:num w:numId="94" w16cid:durableId="1886598971">
    <w:abstractNumId w:val="100"/>
  </w:num>
  <w:num w:numId="95" w16cid:durableId="1096100599">
    <w:abstractNumId w:val="21"/>
  </w:num>
  <w:num w:numId="96" w16cid:durableId="123693043">
    <w:abstractNumId w:val="96"/>
  </w:num>
  <w:num w:numId="97" w16cid:durableId="561252535">
    <w:abstractNumId w:val="98"/>
  </w:num>
  <w:num w:numId="98" w16cid:durableId="815536066">
    <w:abstractNumId w:val="79"/>
  </w:num>
  <w:num w:numId="99" w16cid:durableId="472136615">
    <w:abstractNumId w:val="94"/>
  </w:num>
  <w:num w:numId="100" w16cid:durableId="1380209276">
    <w:abstractNumId w:val="97"/>
  </w:num>
  <w:num w:numId="101" w16cid:durableId="886256817">
    <w:abstractNumId w:val="31"/>
  </w:num>
  <w:num w:numId="102" w16cid:durableId="1201668169">
    <w:abstractNumId w:val="74"/>
  </w:num>
  <w:num w:numId="103" w16cid:durableId="833031227">
    <w:abstractNumId w:val="92"/>
  </w:num>
  <w:num w:numId="104" w16cid:durableId="825904559">
    <w:abstractNumId w:val="4"/>
  </w:num>
  <w:num w:numId="105" w16cid:durableId="677585160">
    <w:abstractNumId w:val="83"/>
  </w:num>
  <w:num w:numId="106" w16cid:durableId="493106449">
    <w:abstractNumId w:val="3"/>
  </w:num>
  <w:num w:numId="107" w16cid:durableId="1294868111">
    <w:abstractNumId w:val="105"/>
  </w:num>
  <w:num w:numId="108" w16cid:durableId="381709885">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BD6"/>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4C9"/>
    <w:rsid w:val="00043D38"/>
    <w:rsid w:val="00045F59"/>
    <w:rsid w:val="00050104"/>
    <w:rsid w:val="0005085A"/>
    <w:rsid w:val="00050C69"/>
    <w:rsid w:val="000526B8"/>
    <w:rsid w:val="000531F6"/>
    <w:rsid w:val="00053BD3"/>
    <w:rsid w:val="00055418"/>
    <w:rsid w:val="0006119B"/>
    <w:rsid w:val="00061295"/>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5D1C"/>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2DD2"/>
    <w:rsid w:val="000B764F"/>
    <w:rsid w:val="000B7AC0"/>
    <w:rsid w:val="000C03D5"/>
    <w:rsid w:val="000C0CD9"/>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700"/>
    <w:rsid w:val="001048CC"/>
    <w:rsid w:val="00105267"/>
    <w:rsid w:val="00105BB2"/>
    <w:rsid w:val="00107557"/>
    <w:rsid w:val="00112BBB"/>
    <w:rsid w:val="001132BD"/>
    <w:rsid w:val="001137BF"/>
    <w:rsid w:val="0011381E"/>
    <w:rsid w:val="00113DC1"/>
    <w:rsid w:val="00113F42"/>
    <w:rsid w:val="001142F3"/>
    <w:rsid w:val="001147AA"/>
    <w:rsid w:val="001157F2"/>
    <w:rsid w:val="001207C1"/>
    <w:rsid w:val="00121E24"/>
    <w:rsid w:val="00122288"/>
    <w:rsid w:val="0012250A"/>
    <w:rsid w:val="00123371"/>
    <w:rsid w:val="001249AD"/>
    <w:rsid w:val="00124E6F"/>
    <w:rsid w:val="00125402"/>
    <w:rsid w:val="001317F7"/>
    <w:rsid w:val="00131BC8"/>
    <w:rsid w:val="001324CC"/>
    <w:rsid w:val="001342E6"/>
    <w:rsid w:val="00134A85"/>
    <w:rsid w:val="001357B0"/>
    <w:rsid w:val="00136BBB"/>
    <w:rsid w:val="00137179"/>
    <w:rsid w:val="00141F4C"/>
    <w:rsid w:val="00142478"/>
    <w:rsid w:val="00142B42"/>
    <w:rsid w:val="001439E7"/>
    <w:rsid w:val="001452E7"/>
    <w:rsid w:val="00145819"/>
    <w:rsid w:val="00145868"/>
    <w:rsid w:val="00145EA4"/>
    <w:rsid w:val="0014692E"/>
    <w:rsid w:val="00152069"/>
    <w:rsid w:val="001523B2"/>
    <w:rsid w:val="001530A0"/>
    <w:rsid w:val="00153E29"/>
    <w:rsid w:val="00154B57"/>
    <w:rsid w:val="001568C4"/>
    <w:rsid w:val="0015692A"/>
    <w:rsid w:val="00156DF4"/>
    <w:rsid w:val="001575F2"/>
    <w:rsid w:val="0016283F"/>
    <w:rsid w:val="00162F69"/>
    <w:rsid w:val="00163AAA"/>
    <w:rsid w:val="001661DD"/>
    <w:rsid w:val="001662E1"/>
    <w:rsid w:val="00171BD0"/>
    <w:rsid w:val="00172DB7"/>
    <w:rsid w:val="0017380E"/>
    <w:rsid w:val="0017472E"/>
    <w:rsid w:val="00175970"/>
    <w:rsid w:val="00175B7F"/>
    <w:rsid w:val="00175D09"/>
    <w:rsid w:val="00183227"/>
    <w:rsid w:val="001836CA"/>
    <w:rsid w:val="001840E7"/>
    <w:rsid w:val="001846C3"/>
    <w:rsid w:val="00184A27"/>
    <w:rsid w:val="00184F1F"/>
    <w:rsid w:val="00191CEC"/>
    <w:rsid w:val="00193BE3"/>
    <w:rsid w:val="001942A8"/>
    <w:rsid w:val="0019442E"/>
    <w:rsid w:val="00194581"/>
    <w:rsid w:val="00194E52"/>
    <w:rsid w:val="00195B0E"/>
    <w:rsid w:val="001A0250"/>
    <w:rsid w:val="001A0E10"/>
    <w:rsid w:val="001A0E9F"/>
    <w:rsid w:val="001A15D8"/>
    <w:rsid w:val="001A17A4"/>
    <w:rsid w:val="001A1FDE"/>
    <w:rsid w:val="001A28A1"/>
    <w:rsid w:val="001A2A17"/>
    <w:rsid w:val="001A36E9"/>
    <w:rsid w:val="001A54CE"/>
    <w:rsid w:val="001A54DB"/>
    <w:rsid w:val="001A7CCC"/>
    <w:rsid w:val="001B3D86"/>
    <w:rsid w:val="001B3E0B"/>
    <w:rsid w:val="001B531A"/>
    <w:rsid w:val="001B736A"/>
    <w:rsid w:val="001B75E0"/>
    <w:rsid w:val="001C2117"/>
    <w:rsid w:val="001C2D12"/>
    <w:rsid w:val="001C4776"/>
    <w:rsid w:val="001C5175"/>
    <w:rsid w:val="001C521D"/>
    <w:rsid w:val="001C6215"/>
    <w:rsid w:val="001C77D3"/>
    <w:rsid w:val="001C7B2C"/>
    <w:rsid w:val="001D04C6"/>
    <w:rsid w:val="001D0763"/>
    <w:rsid w:val="001D0872"/>
    <w:rsid w:val="001D25DF"/>
    <w:rsid w:val="001D2CFA"/>
    <w:rsid w:val="001D4A53"/>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3108"/>
    <w:rsid w:val="00203383"/>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0DB6"/>
    <w:rsid w:val="00231167"/>
    <w:rsid w:val="002317F3"/>
    <w:rsid w:val="00231D52"/>
    <w:rsid w:val="0023239B"/>
    <w:rsid w:val="0023331C"/>
    <w:rsid w:val="002337E6"/>
    <w:rsid w:val="00234F96"/>
    <w:rsid w:val="00235C45"/>
    <w:rsid w:val="00236AF1"/>
    <w:rsid w:val="00236FB1"/>
    <w:rsid w:val="00237E16"/>
    <w:rsid w:val="00237FEA"/>
    <w:rsid w:val="0024059E"/>
    <w:rsid w:val="00240763"/>
    <w:rsid w:val="00240888"/>
    <w:rsid w:val="00241F79"/>
    <w:rsid w:val="002428E9"/>
    <w:rsid w:val="00243505"/>
    <w:rsid w:val="00244E30"/>
    <w:rsid w:val="00246503"/>
    <w:rsid w:val="00247CA3"/>
    <w:rsid w:val="00250725"/>
    <w:rsid w:val="00250883"/>
    <w:rsid w:val="002508A1"/>
    <w:rsid w:val="0025231C"/>
    <w:rsid w:val="00255222"/>
    <w:rsid w:val="002564F9"/>
    <w:rsid w:val="00260FD0"/>
    <w:rsid w:val="00263C48"/>
    <w:rsid w:val="002642A8"/>
    <w:rsid w:val="00264CD7"/>
    <w:rsid w:val="00264E75"/>
    <w:rsid w:val="002654A6"/>
    <w:rsid w:val="002667FF"/>
    <w:rsid w:val="00270629"/>
    <w:rsid w:val="002714AE"/>
    <w:rsid w:val="002722A8"/>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BDE"/>
    <w:rsid w:val="002A7C43"/>
    <w:rsid w:val="002B1FD5"/>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2A2"/>
    <w:rsid w:val="002E3554"/>
    <w:rsid w:val="002E3AFC"/>
    <w:rsid w:val="002E431B"/>
    <w:rsid w:val="002E4A0A"/>
    <w:rsid w:val="002E5E7A"/>
    <w:rsid w:val="002E7C02"/>
    <w:rsid w:val="002F5567"/>
    <w:rsid w:val="002F5E2E"/>
    <w:rsid w:val="002F6490"/>
    <w:rsid w:val="002F649F"/>
    <w:rsid w:val="002F68FC"/>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2002"/>
    <w:rsid w:val="00322259"/>
    <w:rsid w:val="00323963"/>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500F5"/>
    <w:rsid w:val="00350527"/>
    <w:rsid w:val="0035053E"/>
    <w:rsid w:val="00352125"/>
    <w:rsid w:val="00352623"/>
    <w:rsid w:val="00353D20"/>
    <w:rsid w:val="00355353"/>
    <w:rsid w:val="00360193"/>
    <w:rsid w:val="00360D8C"/>
    <w:rsid w:val="00361182"/>
    <w:rsid w:val="00362556"/>
    <w:rsid w:val="00362ADF"/>
    <w:rsid w:val="00363E9B"/>
    <w:rsid w:val="003654A3"/>
    <w:rsid w:val="003657A8"/>
    <w:rsid w:val="003657ED"/>
    <w:rsid w:val="003668A6"/>
    <w:rsid w:val="00366966"/>
    <w:rsid w:val="00371368"/>
    <w:rsid w:val="00371490"/>
    <w:rsid w:val="0037158E"/>
    <w:rsid w:val="0037379F"/>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3E9D"/>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37A"/>
    <w:rsid w:val="003B279A"/>
    <w:rsid w:val="003B29AE"/>
    <w:rsid w:val="003B393E"/>
    <w:rsid w:val="003B3F19"/>
    <w:rsid w:val="003B5263"/>
    <w:rsid w:val="003B7B8B"/>
    <w:rsid w:val="003C051A"/>
    <w:rsid w:val="003C081F"/>
    <w:rsid w:val="003C0918"/>
    <w:rsid w:val="003C11DE"/>
    <w:rsid w:val="003C1C0C"/>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720F"/>
    <w:rsid w:val="003E7ADB"/>
    <w:rsid w:val="003F0B6A"/>
    <w:rsid w:val="003F0E3E"/>
    <w:rsid w:val="003F1E99"/>
    <w:rsid w:val="003F2E64"/>
    <w:rsid w:val="003F2F0C"/>
    <w:rsid w:val="003F4A6F"/>
    <w:rsid w:val="003F4C55"/>
    <w:rsid w:val="003F6186"/>
    <w:rsid w:val="003F634C"/>
    <w:rsid w:val="003F7CC6"/>
    <w:rsid w:val="003F7D8B"/>
    <w:rsid w:val="0040133D"/>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02EB"/>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4707B"/>
    <w:rsid w:val="00451A1E"/>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0CC0"/>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8E0"/>
    <w:rsid w:val="005905E8"/>
    <w:rsid w:val="00592851"/>
    <w:rsid w:val="00592B82"/>
    <w:rsid w:val="005931B9"/>
    <w:rsid w:val="0059385E"/>
    <w:rsid w:val="005960A2"/>
    <w:rsid w:val="00597161"/>
    <w:rsid w:val="00597330"/>
    <w:rsid w:val="005A1F3F"/>
    <w:rsid w:val="005A22E4"/>
    <w:rsid w:val="005A3CCC"/>
    <w:rsid w:val="005A433C"/>
    <w:rsid w:val="005A4581"/>
    <w:rsid w:val="005A4923"/>
    <w:rsid w:val="005A6A59"/>
    <w:rsid w:val="005A7E4B"/>
    <w:rsid w:val="005B0411"/>
    <w:rsid w:val="005B16C3"/>
    <w:rsid w:val="005B2252"/>
    <w:rsid w:val="005B30D4"/>
    <w:rsid w:val="005B32DF"/>
    <w:rsid w:val="005B471B"/>
    <w:rsid w:val="005B4A7A"/>
    <w:rsid w:val="005B4D29"/>
    <w:rsid w:val="005B694E"/>
    <w:rsid w:val="005B6E76"/>
    <w:rsid w:val="005C3BAA"/>
    <w:rsid w:val="005C4E14"/>
    <w:rsid w:val="005C5085"/>
    <w:rsid w:val="005C52A6"/>
    <w:rsid w:val="005C52EE"/>
    <w:rsid w:val="005C6893"/>
    <w:rsid w:val="005C7630"/>
    <w:rsid w:val="005C776D"/>
    <w:rsid w:val="005D068E"/>
    <w:rsid w:val="005D0970"/>
    <w:rsid w:val="005D15AF"/>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1038B"/>
    <w:rsid w:val="00611251"/>
    <w:rsid w:val="00612971"/>
    <w:rsid w:val="00612FCB"/>
    <w:rsid w:val="00613947"/>
    <w:rsid w:val="0061399F"/>
    <w:rsid w:val="00613BC2"/>
    <w:rsid w:val="00613EB7"/>
    <w:rsid w:val="00613F7B"/>
    <w:rsid w:val="0061511C"/>
    <w:rsid w:val="006158B7"/>
    <w:rsid w:val="00615E66"/>
    <w:rsid w:val="00616DE1"/>
    <w:rsid w:val="00617300"/>
    <w:rsid w:val="00617607"/>
    <w:rsid w:val="006256EA"/>
    <w:rsid w:val="00625B8A"/>
    <w:rsid w:val="00625DA7"/>
    <w:rsid w:val="00627A49"/>
    <w:rsid w:val="00627DE4"/>
    <w:rsid w:val="006306BA"/>
    <w:rsid w:val="006320FE"/>
    <w:rsid w:val="00632858"/>
    <w:rsid w:val="00632B96"/>
    <w:rsid w:val="00633862"/>
    <w:rsid w:val="006373AD"/>
    <w:rsid w:val="006404F3"/>
    <w:rsid w:val="0064068A"/>
    <w:rsid w:val="0064165C"/>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6DAA"/>
    <w:rsid w:val="006676C6"/>
    <w:rsid w:val="0066795A"/>
    <w:rsid w:val="00671E3D"/>
    <w:rsid w:val="0067282E"/>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0E6F"/>
    <w:rsid w:val="006D10FC"/>
    <w:rsid w:val="006D12AC"/>
    <w:rsid w:val="006D16D4"/>
    <w:rsid w:val="006D1A98"/>
    <w:rsid w:val="006D3073"/>
    <w:rsid w:val="006D51FE"/>
    <w:rsid w:val="006E267F"/>
    <w:rsid w:val="006E2729"/>
    <w:rsid w:val="006E35AB"/>
    <w:rsid w:val="006E3CDD"/>
    <w:rsid w:val="006E4756"/>
    <w:rsid w:val="006E4C9F"/>
    <w:rsid w:val="006E68A2"/>
    <w:rsid w:val="006E6CA5"/>
    <w:rsid w:val="006E79F8"/>
    <w:rsid w:val="006E7A50"/>
    <w:rsid w:val="006E7D15"/>
    <w:rsid w:val="006E7D9D"/>
    <w:rsid w:val="006F1184"/>
    <w:rsid w:val="006F3029"/>
    <w:rsid w:val="006F3FF5"/>
    <w:rsid w:val="006F6D6E"/>
    <w:rsid w:val="006F6E8D"/>
    <w:rsid w:val="006F6EDD"/>
    <w:rsid w:val="00703311"/>
    <w:rsid w:val="007047E5"/>
    <w:rsid w:val="007057E7"/>
    <w:rsid w:val="007068A3"/>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95A"/>
    <w:rsid w:val="00724B2E"/>
    <w:rsid w:val="007251CF"/>
    <w:rsid w:val="00725CCE"/>
    <w:rsid w:val="00725E26"/>
    <w:rsid w:val="00725F84"/>
    <w:rsid w:val="00726A7F"/>
    <w:rsid w:val="0072767F"/>
    <w:rsid w:val="007307D0"/>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656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E02"/>
    <w:rsid w:val="007D6EC3"/>
    <w:rsid w:val="007E1267"/>
    <w:rsid w:val="007E17FA"/>
    <w:rsid w:val="007E292F"/>
    <w:rsid w:val="007E2A8D"/>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969"/>
    <w:rsid w:val="008454CC"/>
    <w:rsid w:val="00846610"/>
    <w:rsid w:val="00846682"/>
    <w:rsid w:val="00846AC5"/>
    <w:rsid w:val="00846ADE"/>
    <w:rsid w:val="00847A65"/>
    <w:rsid w:val="00850FC5"/>
    <w:rsid w:val="00851F31"/>
    <w:rsid w:val="0085298F"/>
    <w:rsid w:val="00852CDF"/>
    <w:rsid w:val="00853415"/>
    <w:rsid w:val="008535E8"/>
    <w:rsid w:val="0085486B"/>
    <w:rsid w:val="00854F7B"/>
    <w:rsid w:val="00861FA0"/>
    <w:rsid w:val="008648B3"/>
    <w:rsid w:val="00864F22"/>
    <w:rsid w:val="00865561"/>
    <w:rsid w:val="008659FF"/>
    <w:rsid w:val="00866112"/>
    <w:rsid w:val="0086760E"/>
    <w:rsid w:val="008749F0"/>
    <w:rsid w:val="00875E23"/>
    <w:rsid w:val="00876C51"/>
    <w:rsid w:val="00876E05"/>
    <w:rsid w:val="00877D70"/>
    <w:rsid w:val="00880D08"/>
    <w:rsid w:val="00883A06"/>
    <w:rsid w:val="00883C35"/>
    <w:rsid w:val="00883EEA"/>
    <w:rsid w:val="0088407F"/>
    <w:rsid w:val="00885392"/>
    <w:rsid w:val="00885734"/>
    <w:rsid w:val="00885C32"/>
    <w:rsid w:val="00886E3C"/>
    <w:rsid w:val="00893854"/>
    <w:rsid w:val="008938E4"/>
    <w:rsid w:val="00893E6F"/>
    <w:rsid w:val="00894524"/>
    <w:rsid w:val="00895774"/>
    <w:rsid w:val="00895936"/>
    <w:rsid w:val="00896176"/>
    <w:rsid w:val="00896EBC"/>
    <w:rsid w:val="0089791F"/>
    <w:rsid w:val="008A0709"/>
    <w:rsid w:val="008A50F4"/>
    <w:rsid w:val="008A52E9"/>
    <w:rsid w:val="008A5306"/>
    <w:rsid w:val="008A6F57"/>
    <w:rsid w:val="008A765B"/>
    <w:rsid w:val="008B18C5"/>
    <w:rsid w:val="008B3A26"/>
    <w:rsid w:val="008B4991"/>
    <w:rsid w:val="008B705B"/>
    <w:rsid w:val="008C0210"/>
    <w:rsid w:val="008C291B"/>
    <w:rsid w:val="008C2A3A"/>
    <w:rsid w:val="008C2B8B"/>
    <w:rsid w:val="008C35DD"/>
    <w:rsid w:val="008C43DD"/>
    <w:rsid w:val="008C637E"/>
    <w:rsid w:val="008C7341"/>
    <w:rsid w:val="008D051B"/>
    <w:rsid w:val="008D0707"/>
    <w:rsid w:val="008D0A3D"/>
    <w:rsid w:val="008D19D0"/>
    <w:rsid w:val="008D1BF2"/>
    <w:rsid w:val="008D2D81"/>
    <w:rsid w:val="008D478B"/>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1D7F"/>
    <w:rsid w:val="008E32C1"/>
    <w:rsid w:val="008E3C2D"/>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138C"/>
    <w:rsid w:val="0091215D"/>
    <w:rsid w:val="00914A4A"/>
    <w:rsid w:val="009165D3"/>
    <w:rsid w:val="0092065B"/>
    <w:rsid w:val="00921A87"/>
    <w:rsid w:val="009339AB"/>
    <w:rsid w:val="00933AA3"/>
    <w:rsid w:val="00933E52"/>
    <w:rsid w:val="00934151"/>
    <w:rsid w:val="00935308"/>
    <w:rsid w:val="009353D4"/>
    <w:rsid w:val="00936217"/>
    <w:rsid w:val="00936A68"/>
    <w:rsid w:val="00942E33"/>
    <w:rsid w:val="00943B91"/>
    <w:rsid w:val="00943BA7"/>
    <w:rsid w:val="00945F07"/>
    <w:rsid w:val="00946C80"/>
    <w:rsid w:val="00946D10"/>
    <w:rsid w:val="0094726E"/>
    <w:rsid w:val="00947EED"/>
    <w:rsid w:val="00951AF7"/>
    <w:rsid w:val="00951EC8"/>
    <w:rsid w:val="00952150"/>
    <w:rsid w:val="00953AAD"/>
    <w:rsid w:val="00953C0B"/>
    <w:rsid w:val="009549F2"/>
    <w:rsid w:val="009566CB"/>
    <w:rsid w:val="00957F03"/>
    <w:rsid w:val="00961CE8"/>
    <w:rsid w:val="009620B6"/>
    <w:rsid w:val="009626D2"/>
    <w:rsid w:val="009630FF"/>
    <w:rsid w:val="009654B6"/>
    <w:rsid w:val="00965896"/>
    <w:rsid w:val="00970DB3"/>
    <w:rsid w:val="00971ABA"/>
    <w:rsid w:val="00974349"/>
    <w:rsid w:val="009768D0"/>
    <w:rsid w:val="00983540"/>
    <w:rsid w:val="00990034"/>
    <w:rsid w:val="00991216"/>
    <w:rsid w:val="009914B2"/>
    <w:rsid w:val="00991F8F"/>
    <w:rsid w:val="0099213B"/>
    <w:rsid w:val="00992591"/>
    <w:rsid w:val="00992772"/>
    <w:rsid w:val="00992AE5"/>
    <w:rsid w:val="00993360"/>
    <w:rsid w:val="00994DD0"/>
    <w:rsid w:val="00994F2F"/>
    <w:rsid w:val="0099525A"/>
    <w:rsid w:val="009A0562"/>
    <w:rsid w:val="009A37BE"/>
    <w:rsid w:val="009A3B94"/>
    <w:rsid w:val="009A4310"/>
    <w:rsid w:val="009A5642"/>
    <w:rsid w:val="009A5855"/>
    <w:rsid w:val="009B02EC"/>
    <w:rsid w:val="009B086A"/>
    <w:rsid w:val="009B109B"/>
    <w:rsid w:val="009B4B70"/>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2B6C"/>
    <w:rsid w:val="009F4A1F"/>
    <w:rsid w:val="009F4C8B"/>
    <w:rsid w:val="009F6522"/>
    <w:rsid w:val="009F687D"/>
    <w:rsid w:val="009F6D2C"/>
    <w:rsid w:val="009F7DF3"/>
    <w:rsid w:val="00A00C91"/>
    <w:rsid w:val="00A01367"/>
    <w:rsid w:val="00A060BC"/>
    <w:rsid w:val="00A066B4"/>
    <w:rsid w:val="00A12258"/>
    <w:rsid w:val="00A127CF"/>
    <w:rsid w:val="00A16AA9"/>
    <w:rsid w:val="00A17F04"/>
    <w:rsid w:val="00A2171E"/>
    <w:rsid w:val="00A23DC3"/>
    <w:rsid w:val="00A26E6A"/>
    <w:rsid w:val="00A26FC0"/>
    <w:rsid w:val="00A3138F"/>
    <w:rsid w:val="00A32F18"/>
    <w:rsid w:val="00A33DC9"/>
    <w:rsid w:val="00A345BD"/>
    <w:rsid w:val="00A34EED"/>
    <w:rsid w:val="00A37F14"/>
    <w:rsid w:val="00A40C45"/>
    <w:rsid w:val="00A4158F"/>
    <w:rsid w:val="00A423A9"/>
    <w:rsid w:val="00A42A1A"/>
    <w:rsid w:val="00A42CD2"/>
    <w:rsid w:val="00A434C4"/>
    <w:rsid w:val="00A43902"/>
    <w:rsid w:val="00A44158"/>
    <w:rsid w:val="00A47B0D"/>
    <w:rsid w:val="00A537E2"/>
    <w:rsid w:val="00A53A35"/>
    <w:rsid w:val="00A6091E"/>
    <w:rsid w:val="00A613EA"/>
    <w:rsid w:val="00A61AD8"/>
    <w:rsid w:val="00A62DD2"/>
    <w:rsid w:val="00A63420"/>
    <w:rsid w:val="00A6381C"/>
    <w:rsid w:val="00A63C35"/>
    <w:rsid w:val="00A64C07"/>
    <w:rsid w:val="00A65F7F"/>
    <w:rsid w:val="00A66ABE"/>
    <w:rsid w:val="00A67740"/>
    <w:rsid w:val="00A70802"/>
    <w:rsid w:val="00A708F7"/>
    <w:rsid w:val="00A70EFC"/>
    <w:rsid w:val="00A7165B"/>
    <w:rsid w:val="00A71A2B"/>
    <w:rsid w:val="00A72474"/>
    <w:rsid w:val="00A72652"/>
    <w:rsid w:val="00A741D2"/>
    <w:rsid w:val="00A74AA9"/>
    <w:rsid w:val="00A75C6A"/>
    <w:rsid w:val="00A76954"/>
    <w:rsid w:val="00A77B4D"/>
    <w:rsid w:val="00A77DB8"/>
    <w:rsid w:val="00A80BCE"/>
    <w:rsid w:val="00A8161A"/>
    <w:rsid w:val="00A848F9"/>
    <w:rsid w:val="00A84D9C"/>
    <w:rsid w:val="00A87D1A"/>
    <w:rsid w:val="00A90D5C"/>
    <w:rsid w:val="00A90DDC"/>
    <w:rsid w:val="00A911D1"/>
    <w:rsid w:val="00A92FB4"/>
    <w:rsid w:val="00A94055"/>
    <w:rsid w:val="00A943D0"/>
    <w:rsid w:val="00A95B34"/>
    <w:rsid w:val="00A96002"/>
    <w:rsid w:val="00A963E2"/>
    <w:rsid w:val="00A96CE1"/>
    <w:rsid w:val="00AA1E12"/>
    <w:rsid w:val="00AA2A51"/>
    <w:rsid w:val="00AA357F"/>
    <w:rsid w:val="00AA789D"/>
    <w:rsid w:val="00AB05AB"/>
    <w:rsid w:val="00AB0A45"/>
    <w:rsid w:val="00AB2E04"/>
    <w:rsid w:val="00AB4359"/>
    <w:rsid w:val="00AB4C87"/>
    <w:rsid w:val="00AB69C0"/>
    <w:rsid w:val="00AB712F"/>
    <w:rsid w:val="00AC0B95"/>
    <w:rsid w:val="00AC0C0B"/>
    <w:rsid w:val="00AC13F4"/>
    <w:rsid w:val="00AC1978"/>
    <w:rsid w:val="00AC24CC"/>
    <w:rsid w:val="00AC388D"/>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1F5A"/>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43D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3E81"/>
    <w:rsid w:val="00BC42D2"/>
    <w:rsid w:val="00BC4686"/>
    <w:rsid w:val="00BC4CA7"/>
    <w:rsid w:val="00BC51F4"/>
    <w:rsid w:val="00BC5CAF"/>
    <w:rsid w:val="00BD3AD9"/>
    <w:rsid w:val="00BD4348"/>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6C3"/>
    <w:rsid w:val="00C10F31"/>
    <w:rsid w:val="00C138C9"/>
    <w:rsid w:val="00C13ACF"/>
    <w:rsid w:val="00C13E3F"/>
    <w:rsid w:val="00C16F0B"/>
    <w:rsid w:val="00C17BB0"/>
    <w:rsid w:val="00C2145A"/>
    <w:rsid w:val="00C21572"/>
    <w:rsid w:val="00C229D1"/>
    <w:rsid w:val="00C23AD7"/>
    <w:rsid w:val="00C25031"/>
    <w:rsid w:val="00C260F5"/>
    <w:rsid w:val="00C27392"/>
    <w:rsid w:val="00C27E62"/>
    <w:rsid w:val="00C30F5E"/>
    <w:rsid w:val="00C3110D"/>
    <w:rsid w:val="00C34A50"/>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290"/>
    <w:rsid w:val="00C51BE4"/>
    <w:rsid w:val="00C52877"/>
    <w:rsid w:val="00C53332"/>
    <w:rsid w:val="00C53BBF"/>
    <w:rsid w:val="00C546C4"/>
    <w:rsid w:val="00C568DC"/>
    <w:rsid w:val="00C56F90"/>
    <w:rsid w:val="00C6029E"/>
    <w:rsid w:val="00C60C86"/>
    <w:rsid w:val="00C60EDC"/>
    <w:rsid w:val="00C610C7"/>
    <w:rsid w:val="00C61631"/>
    <w:rsid w:val="00C6184D"/>
    <w:rsid w:val="00C6258D"/>
    <w:rsid w:val="00C627AB"/>
    <w:rsid w:val="00C6472A"/>
    <w:rsid w:val="00C653BB"/>
    <w:rsid w:val="00C7021D"/>
    <w:rsid w:val="00C70539"/>
    <w:rsid w:val="00C71ABD"/>
    <w:rsid w:val="00C72DDA"/>
    <w:rsid w:val="00C747A5"/>
    <w:rsid w:val="00C75617"/>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AD6"/>
    <w:rsid w:val="00CB2B7E"/>
    <w:rsid w:val="00CB68C9"/>
    <w:rsid w:val="00CC0182"/>
    <w:rsid w:val="00CC3697"/>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0A62"/>
    <w:rsid w:val="00CF16B6"/>
    <w:rsid w:val="00CF1855"/>
    <w:rsid w:val="00CF210E"/>
    <w:rsid w:val="00CF4510"/>
    <w:rsid w:val="00CF573F"/>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31A"/>
    <w:rsid w:val="00D22591"/>
    <w:rsid w:val="00D2269C"/>
    <w:rsid w:val="00D22932"/>
    <w:rsid w:val="00D233FA"/>
    <w:rsid w:val="00D24D68"/>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37AF"/>
    <w:rsid w:val="00D53D1E"/>
    <w:rsid w:val="00D54E46"/>
    <w:rsid w:val="00D54FAE"/>
    <w:rsid w:val="00D55042"/>
    <w:rsid w:val="00D56328"/>
    <w:rsid w:val="00D604C1"/>
    <w:rsid w:val="00D613F6"/>
    <w:rsid w:val="00D623ED"/>
    <w:rsid w:val="00D6344F"/>
    <w:rsid w:val="00D635E7"/>
    <w:rsid w:val="00D65546"/>
    <w:rsid w:val="00D665AC"/>
    <w:rsid w:val="00D7048B"/>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AEA"/>
    <w:rsid w:val="00D94C25"/>
    <w:rsid w:val="00D9505D"/>
    <w:rsid w:val="00D95949"/>
    <w:rsid w:val="00D969B5"/>
    <w:rsid w:val="00D96D03"/>
    <w:rsid w:val="00D971A9"/>
    <w:rsid w:val="00DA0456"/>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6D4B"/>
    <w:rsid w:val="00DD6D8E"/>
    <w:rsid w:val="00DD7CD3"/>
    <w:rsid w:val="00DE12F6"/>
    <w:rsid w:val="00DE1B8F"/>
    <w:rsid w:val="00DE1E29"/>
    <w:rsid w:val="00DE380A"/>
    <w:rsid w:val="00DE5165"/>
    <w:rsid w:val="00DE7340"/>
    <w:rsid w:val="00DE7D7B"/>
    <w:rsid w:val="00DF021A"/>
    <w:rsid w:val="00DF0687"/>
    <w:rsid w:val="00DF0EBE"/>
    <w:rsid w:val="00DF132B"/>
    <w:rsid w:val="00DF304F"/>
    <w:rsid w:val="00DF370A"/>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153E5"/>
    <w:rsid w:val="00E22425"/>
    <w:rsid w:val="00E23FA2"/>
    <w:rsid w:val="00E24826"/>
    <w:rsid w:val="00E25795"/>
    <w:rsid w:val="00E31710"/>
    <w:rsid w:val="00E3232D"/>
    <w:rsid w:val="00E34E36"/>
    <w:rsid w:val="00E35079"/>
    <w:rsid w:val="00E376BB"/>
    <w:rsid w:val="00E41170"/>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80C1E"/>
    <w:rsid w:val="00E813F9"/>
    <w:rsid w:val="00E835DE"/>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3A0F"/>
    <w:rsid w:val="00EB4788"/>
    <w:rsid w:val="00EB6C56"/>
    <w:rsid w:val="00EB6D36"/>
    <w:rsid w:val="00EB702F"/>
    <w:rsid w:val="00EC01F4"/>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6CE"/>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47E9D"/>
    <w:rsid w:val="00F50213"/>
    <w:rsid w:val="00F51C3C"/>
    <w:rsid w:val="00F53119"/>
    <w:rsid w:val="00F5485C"/>
    <w:rsid w:val="00F55B35"/>
    <w:rsid w:val="00F56CCC"/>
    <w:rsid w:val="00F57693"/>
    <w:rsid w:val="00F576BA"/>
    <w:rsid w:val="00F57E46"/>
    <w:rsid w:val="00F603D1"/>
    <w:rsid w:val="00F60B2F"/>
    <w:rsid w:val="00F61901"/>
    <w:rsid w:val="00F660D4"/>
    <w:rsid w:val="00F6625E"/>
    <w:rsid w:val="00F6632E"/>
    <w:rsid w:val="00F664DA"/>
    <w:rsid w:val="00F66F5F"/>
    <w:rsid w:val="00F675AE"/>
    <w:rsid w:val="00F67A42"/>
    <w:rsid w:val="00F71ACB"/>
    <w:rsid w:val="00F720C3"/>
    <w:rsid w:val="00F73494"/>
    <w:rsid w:val="00F7692F"/>
    <w:rsid w:val="00F76A78"/>
    <w:rsid w:val="00F77CB9"/>
    <w:rsid w:val="00F8060C"/>
    <w:rsid w:val="00F80CE1"/>
    <w:rsid w:val="00F81E37"/>
    <w:rsid w:val="00F82AB6"/>
    <w:rsid w:val="00F83057"/>
    <w:rsid w:val="00F831A5"/>
    <w:rsid w:val="00F851DE"/>
    <w:rsid w:val="00F86EF2"/>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3BD9"/>
    <w:rsid w:val="00FC5224"/>
    <w:rsid w:val="00FC5ABB"/>
    <w:rsid w:val="00FC69E8"/>
    <w:rsid w:val="00FC6CDF"/>
    <w:rsid w:val="00FD0009"/>
    <w:rsid w:val="00FD7436"/>
    <w:rsid w:val="00FD7489"/>
    <w:rsid w:val="00FD74DB"/>
    <w:rsid w:val="00FD7765"/>
    <w:rsid w:val="00FE156A"/>
    <w:rsid w:val="00FE44C5"/>
    <w:rsid w:val="00FE5B11"/>
    <w:rsid w:val="00FE5DB7"/>
    <w:rsid w:val="00FF0DB7"/>
    <w:rsid w:val="00FF0E97"/>
    <w:rsid w:val="00FF1056"/>
    <w:rsid w:val="00FF1B27"/>
    <w:rsid w:val="00FF4B46"/>
    <w:rsid w:val="00FF77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CF0A62"/>
    <w:pPr>
      <w:keepNext/>
      <w:keepLines/>
      <w:numPr>
        <w:numId w:val="3"/>
      </w:numPr>
      <w:spacing w:before="240" w:after="120" w:line="276" w:lineRule="auto"/>
      <w:ind w:left="0" w:firstLine="0"/>
      <w:jc w:val="both"/>
      <w:outlineLvl w:val="0"/>
    </w:pPr>
    <w:rPr>
      <w:rFonts w:asciiTheme="majorHAnsi" w:eastAsia="Times New Roman" w:hAnsiTheme="majorHAnsi" w:cs="Times New Roman"/>
      <w:b/>
      <w:bCs/>
      <w:sz w:val="26"/>
      <w:szCs w:val="28"/>
      <w:lang w:eastAsia="zh-CN"/>
    </w:rPr>
  </w:style>
  <w:style w:type="paragraph" w:styleId="Naslov2">
    <w:name w:val="heading 2"/>
    <w:basedOn w:val="Normal"/>
    <w:next w:val="Normal"/>
    <w:link w:val="Naslov2Char"/>
    <w:uiPriority w:val="9"/>
    <w:qFormat/>
    <w:rsid w:val="00FF7728"/>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0A62"/>
    <w:rPr>
      <w:rFonts w:asciiTheme="majorHAnsi" w:eastAsia="Times New Roman" w:hAnsiTheme="majorHAnsi" w:cs="Times New Roman"/>
      <w:b/>
      <w:bCs/>
      <w:sz w:val="26"/>
      <w:szCs w:val="28"/>
      <w:lang w:eastAsia="zh-CN"/>
    </w:rPr>
  </w:style>
  <w:style w:type="character" w:customStyle="1" w:styleId="Naslov2Char">
    <w:name w:val="Naslov 2 Char"/>
    <w:basedOn w:val="Zadanifontodlomka"/>
    <w:link w:val="Naslov2"/>
    <w:uiPriority w:val="9"/>
    <w:rsid w:val="00FF7728"/>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9"/>
      </w:numPr>
    </w:pPr>
  </w:style>
  <w:style w:type="numbering" w:customStyle="1" w:styleId="SLIKA11121118">
    <w:name w:val="SLIKA11121118"/>
    <w:basedOn w:val="Bezpopisa"/>
    <w:rsid w:val="000E3E1A"/>
    <w:pPr>
      <w:numPr>
        <w:numId w:val="1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3283-F840-42DD-BD1F-650BB9B3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2335</Words>
  <Characters>13315</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Jan Pukljak</cp:lastModifiedBy>
  <cp:revision>3</cp:revision>
  <cp:lastPrinted>2026-02-16T08:38:00Z</cp:lastPrinted>
  <dcterms:created xsi:type="dcterms:W3CDTF">2026-03-04T07:27:00Z</dcterms:created>
  <dcterms:modified xsi:type="dcterms:W3CDTF">2026-03-05T09:03:00Z</dcterms:modified>
</cp:coreProperties>
</file>