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D442E" w14:textId="1EB00920" w:rsidR="003842A7" w:rsidRPr="00342210" w:rsidRDefault="0004104A" w:rsidP="00216638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4221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776" behindDoc="0" locked="0" layoutInCell="1" allowOverlap="1" wp14:anchorId="44FB2C2B" wp14:editId="1AF9DE1D">
            <wp:simplePos x="0" y="0"/>
            <wp:positionH relativeFrom="column">
              <wp:posOffset>452881</wp:posOffset>
            </wp:positionH>
            <wp:positionV relativeFrom="paragraph">
              <wp:posOffset>5080</wp:posOffset>
            </wp:positionV>
            <wp:extent cx="428625" cy="571668"/>
            <wp:effectExtent l="0" t="0" r="0" b="0"/>
            <wp:wrapNone/>
            <wp:docPr id="5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-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7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065A0" w14:textId="77777777" w:rsidR="003842A7" w:rsidRPr="00342210" w:rsidRDefault="003842A7" w:rsidP="003842A7">
      <w:pPr>
        <w:rPr>
          <w:rFonts w:asciiTheme="minorHAnsi" w:hAnsiTheme="minorHAnsi" w:cstheme="minorHAnsi"/>
          <w:b/>
        </w:rPr>
      </w:pPr>
    </w:p>
    <w:p w14:paraId="1D3784E4" w14:textId="77777777" w:rsidR="003842A7" w:rsidRPr="00342210" w:rsidRDefault="003842A7" w:rsidP="003842A7">
      <w:pPr>
        <w:rPr>
          <w:rFonts w:asciiTheme="minorHAnsi" w:hAnsiTheme="minorHAnsi" w:cstheme="minorHAnsi"/>
          <w:b/>
        </w:rPr>
      </w:pPr>
      <w:r w:rsidRPr="00342210">
        <w:rPr>
          <w:rFonts w:asciiTheme="minorHAnsi" w:hAnsiTheme="minorHAnsi" w:cstheme="minorHAnsi"/>
          <w:b/>
        </w:rPr>
        <w:t xml:space="preserve">   </w:t>
      </w:r>
    </w:p>
    <w:p w14:paraId="75F1E987" w14:textId="77777777" w:rsidR="003842A7" w:rsidRPr="00342210" w:rsidRDefault="003842A7" w:rsidP="003842A7">
      <w:pPr>
        <w:rPr>
          <w:rFonts w:asciiTheme="minorHAnsi" w:hAnsiTheme="minorHAnsi" w:cstheme="minorHAnsi"/>
          <w:b/>
          <w:noProof/>
        </w:rPr>
      </w:pPr>
      <w:r w:rsidRPr="00342210">
        <w:rPr>
          <w:rFonts w:asciiTheme="minorHAnsi" w:hAnsiTheme="minorHAnsi" w:cstheme="minorHAnsi"/>
          <w:b/>
          <w:noProof/>
        </w:rPr>
        <w:t>REPUBLIKA HRVATSKA</w:t>
      </w:r>
    </w:p>
    <w:p w14:paraId="5C98E3EA" w14:textId="1EC7960A" w:rsidR="003842A7" w:rsidRPr="00342210" w:rsidRDefault="006C02E8" w:rsidP="003842A7">
      <w:pPr>
        <w:rPr>
          <w:rFonts w:asciiTheme="minorHAnsi" w:hAnsiTheme="minorHAnsi" w:cstheme="minorHAnsi"/>
          <w:b/>
          <w:noProof/>
        </w:rPr>
      </w:pPr>
      <w:r>
        <w:rPr>
          <w:rFonts w:asciiTheme="minorHAnsi" w:hAnsiTheme="minorHAnsi" w:cstheme="minorHAnsi"/>
          <w:b/>
          <w:noProof/>
        </w:rPr>
        <w:t xml:space="preserve">KRAPINSKO – ZAGORSKA </w:t>
      </w:r>
      <w:r w:rsidR="003842A7" w:rsidRPr="00342210">
        <w:rPr>
          <w:rFonts w:asciiTheme="minorHAnsi" w:hAnsiTheme="minorHAnsi" w:cstheme="minorHAnsi"/>
          <w:b/>
          <w:noProof/>
        </w:rPr>
        <w:t>ŽUPANIJA</w:t>
      </w:r>
    </w:p>
    <w:p w14:paraId="4F57D3FB" w14:textId="46568FC4" w:rsidR="006C02E8" w:rsidRPr="006C02E8" w:rsidRDefault="006C02E8" w:rsidP="003842A7">
      <w:pPr>
        <w:rPr>
          <w:rFonts w:asciiTheme="minorHAnsi" w:hAnsiTheme="minorHAnsi" w:cstheme="minorHAnsi"/>
          <w:b/>
          <w:noProof/>
        </w:rPr>
      </w:pPr>
      <w:r w:rsidRPr="006C02E8">
        <w:rPr>
          <w:rFonts w:asciiTheme="minorHAnsi" w:hAnsiTheme="minorHAnsi" w:cstheme="minorHAnsi"/>
          <w:b/>
          <w:noProof/>
        </w:rPr>
        <w:t xml:space="preserve">GRAD </w:t>
      </w:r>
      <w:r w:rsidR="008D5C7E">
        <w:rPr>
          <w:rFonts w:asciiTheme="minorHAnsi" w:hAnsiTheme="minorHAnsi" w:cstheme="minorHAnsi"/>
          <w:b/>
          <w:noProof/>
        </w:rPr>
        <w:t>ZLATAR</w:t>
      </w:r>
      <w:r w:rsidRPr="006C02E8">
        <w:rPr>
          <w:rFonts w:asciiTheme="minorHAnsi" w:hAnsiTheme="minorHAnsi" w:cstheme="minorHAnsi"/>
          <w:b/>
          <w:noProof/>
        </w:rPr>
        <w:t xml:space="preserve"> </w:t>
      </w:r>
    </w:p>
    <w:p w14:paraId="0CE665FC" w14:textId="60C051A3" w:rsidR="003842A7" w:rsidRPr="00342210" w:rsidRDefault="006C02E8" w:rsidP="003842A7">
      <w:pPr>
        <w:rPr>
          <w:rFonts w:asciiTheme="minorHAnsi" w:hAnsiTheme="minorHAnsi" w:cstheme="minorHAnsi"/>
          <w:b/>
          <w:noProof/>
        </w:rPr>
      </w:pPr>
      <w:r>
        <w:rPr>
          <w:rFonts w:asciiTheme="minorHAnsi" w:hAnsiTheme="minorHAnsi" w:cstheme="minorHAnsi"/>
          <w:b/>
          <w:noProof/>
        </w:rPr>
        <w:t>Grado</w:t>
      </w:r>
      <w:r w:rsidR="004160A5" w:rsidRPr="00342210">
        <w:rPr>
          <w:rFonts w:asciiTheme="minorHAnsi" w:hAnsiTheme="minorHAnsi" w:cstheme="minorHAnsi"/>
          <w:b/>
          <w:noProof/>
        </w:rPr>
        <w:t>načelnik</w:t>
      </w:r>
    </w:p>
    <w:p w14:paraId="7DE32EEA" w14:textId="77777777" w:rsidR="003842A7" w:rsidRPr="00342210" w:rsidRDefault="003842A7" w:rsidP="003842A7">
      <w:pPr>
        <w:rPr>
          <w:rFonts w:asciiTheme="minorHAnsi" w:hAnsiTheme="minorHAnsi" w:cstheme="minorHAnsi"/>
          <w:b/>
          <w:noProof/>
        </w:rPr>
      </w:pPr>
    </w:p>
    <w:p w14:paraId="0F8BB3F5" w14:textId="2EB57930" w:rsidR="003842A7" w:rsidRPr="00342210" w:rsidRDefault="003842A7" w:rsidP="003842A7">
      <w:pPr>
        <w:rPr>
          <w:rFonts w:asciiTheme="minorHAnsi" w:hAnsiTheme="minorHAnsi" w:cstheme="minorHAnsi"/>
          <w:bCs/>
          <w:noProof/>
        </w:rPr>
      </w:pPr>
      <w:r w:rsidRPr="00342210">
        <w:rPr>
          <w:rFonts w:asciiTheme="minorHAnsi" w:hAnsiTheme="minorHAnsi" w:cstheme="minorHAnsi"/>
          <w:bCs/>
          <w:noProof/>
        </w:rPr>
        <w:t xml:space="preserve">KLASA:  </w:t>
      </w:r>
      <w:r w:rsidR="00C72EE7">
        <w:rPr>
          <w:rFonts w:asciiTheme="minorHAnsi" w:hAnsiTheme="minorHAnsi" w:cstheme="minorHAnsi"/>
          <w:bCs/>
          <w:noProof/>
        </w:rPr>
        <w:t>245-01/26-01/04</w:t>
      </w:r>
      <w:r w:rsidRPr="00342210">
        <w:rPr>
          <w:rFonts w:asciiTheme="minorHAnsi" w:hAnsiTheme="minorHAnsi" w:cstheme="minorHAnsi"/>
          <w:bCs/>
          <w:noProof/>
        </w:rPr>
        <w:t xml:space="preserve">                                                              </w:t>
      </w:r>
    </w:p>
    <w:p w14:paraId="7D8375AC" w14:textId="3AFF5305" w:rsidR="003842A7" w:rsidRPr="00342210" w:rsidRDefault="003842A7" w:rsidP="003842A7">
      <w:pPr>
        <w:rPr>
          <w:rFonts w:asciiTheme="minorHAnsi" w:hAnsiTheme="minorHAnsi" w:cstheme="minorHAnsi"/>
          <w:bCs/>
          <w:noProof/>
        </w:rPr>
      </w:pPr>
      <w:r w:rsidRPr="00342210">
        <w:rPr>
          <w:rFonts w:asciiTheme="minorHAnsi" w:hAnsiTheme="minorHAnsi" w:cstheme="minorHAnsi"/>
          <w:bCs/>
          <w:noProof/>
        </w:rPr>
        <w:t>URBROJ:</w:t>
      </w:r>
      <w:r w:rsidR="00C72EE7">
        <w:rPr>
          <w:rFonts w:asciiTheme="minorHAnsi" w:hAnsiTheme="minorHAnsi" w:cstheme="minorHAnsi"/>
          <w:bCs/>
          <w:noProof/>
        </w:rPr>
        <w:t xml:space="preserve"> 2140-07-02-26-3</w:t>
      </w:r>
    </w:p>
    <w:p w14:paraId="3746461D" w14:textId="6E87BEFC" w:rsidR="003842A7" w:rsidRPr="00342210" w:rsidRDefault="008D5C7E" w:rsidP="003842A7">
      <w:pPr>
        <w:rPr>
          <w:rFonts w:asciiTheme="minorHAnsi" w:hAnsiTheme="minorHAnsi" w:cstheme="minorHAnsi"/>
          <w:bCs/>
          <w:noProof/>
        </w:rPr>
      </w:pPr>
      <w:r w:rsidRPr="008D5C7E">
        <w:rPr>
          <w:rFonts w:asciiTheme="minorHAnsi" w:hAnsiTheme="minorHAnsi" w:cstheme="minorHAnsi"/>
          <w:bCs/>
          <w:noProof/>
        </w:rPr>
        <w:t>Zlatar</w:t>
      </w:r>
      <w:r w:rsidR="003842A7" w:rsidRPr="00342210">
        <w:rPr>
          <w:rFonts w:asciiTheme="minorHAnsi" w:hAnsiTheme="minorHAnsi" w:cstheme="minorHAnsi"/>
          <w:bCs/>
          <w:noProof/>
        </w:rPr>
        <w:t xml:space="preserve">, </w:t>
      </w:r>
      <w:r w:rsidR="00C72EE7">
        <w:rPr>
          <w:rFonts w:asciiTheme="minorHAnsi" w:hAnsiTheme="minorHAnsi" w:cstheme="minorHAnsi"/>
          <w:bCs/>
          <w:noProof/>
        </w:rPr>
        <w:t>10.04.</w:t>
      </w:r>
      <w:r w:rsidR="003842A7" w:rsidRPr="00342210">
        <w:rPr>
          <w:rFonts w:asciiTheme="minorHAnsi" w:hAnsiTheme="minorHAnsi" w:cstheme="minorHAnsi"/>
          <w:bCs/>
          <w:noProof/>
        </w:rPr>
        <w:t>202</w:t>
      </w:r>
      <w:r w:rsidR="009B6096">
        <w:rPr>
          <w:rFonts w:asciiTheme="minorHAnsi" w:hAnsiTheme="minorHAnsi" w:cstheme="minorHAnsi"/>
          <w:bCs/>
          <w:noProof/>
        </w:rPr>
        <w:t>6</w:t>
      </w:r>
      <w:r w:rsidR="003842A7" w:rsidRPr="00342210">
        <w:rPr>
          <w:rFonts w:asciiTheme="minorHAnsi" w:hAnsiTheme="minorHAnsi" w:cstheme="minorHAnsi"/>
          <w:bCs/>
          <w:noProof/>
        </w:rPr>
        <w:t>.</w:t>
      </w:r>
      <w:r w:rsidR="00402E34">
        <w:rPr>
          <w:rFonts w:asciiTheme="minorHAnsi" w:hAnsiTheme="minorHAnsi" w:cstheme="minorHAnsi"/>
          <w:bCs/>
          <w:noProof/>
        </w:rPr>
        <w:t xml:space="preserve"> </w:t>
      </w:r>
      <w:r w:rsidR="003842A7" w:rsidRPr="00342210">
        <w:rPr>
          <w:rFonts w:asciiTheme="minorHAnsi" w:hAnsiTheme="minorHAnsi" w:cstheme="minorHAnsi"/>
          <w:bCs/>
          <w:noProof/>
        </w:rPr>
        <w:t>god.</w:t>
      </w:r>
    </w:p>
    <w:p w14:paraId="1DFC9F7A" w14:textId="7B846A24" w:rsidR="003842A7" w:rsidRPr="00342210" w:rsidRDefault="003842A7" w:rsidP="005F0E4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7C7F639C" w14:textId="48CDD552" w:rsidR="004160A5" w:rsidRPr="00342210" w:rsidRDefault="004160A5" w:rsidP="004160A5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</w:rPr>
      </w:pPr>
      <w:r w:rsidRPr="00342210">
        <w:rPr>
          <w:rFonts w:ascii="Calibri" w:hAnsi="Calibri" w:cs="Calibri"/>
        </w:rPr>
        <w:t>Na temelju članka 14. Zakona o zaštiti od požara („Narodne Novine“ broj 92/10, 114/22), Programa  aktivnosti u provedbi posebnih mjera zaštite od požara od interesa za Republiku Hrvatsku</w:t>
      </w:r>
      <w:r w:rsidR="008B6224">
        <w:rPr>
          <w:rFonts w:ascii="Calibri" w:hAnsi="Calibri" w:cs="Calibri"/>
        </w:rPr>
        <w:t xml:space="preserve"> u 202</w:t>
      </w:r>
      <w:r w:rsidR="009B6096">
        <w:rPr>
          <w:rFonts w:ascii="Calibri" w:hAnsi="Calibri" w:cs="Calibri"/>
        </w:rPr>
        <w:t>6</w:t>
      </w:r>
      <w:r w:rsidRPr="00342210">
        <w:rPr>
          <w:rFonts w:ascii="Calibri" w:hAnsi="Calibri" w:cs="Calibri"/>
        </w:rPr>
        <w:t xml:space="preserve">. godini </w:t>
      </w:r>
      <w:r w:rsidR="00402E34" w:rsidRPr="00402E34">
        <w:rPr>
          <w:rFonts w:ascii="Calibri" w:hAnsi="Calibri" w:cs="Calibri"/>
        </w:rPr>
        <w:t>(</w:t>
      </w:r>
      <w:r w:rsidR="008B6224" w:rsidRPr="00402E34">
        <w:rPr>
          <w:rFonts w:ascii="Calibri" w:hAnsi="Calibri" w:cs="Calibri"/>
        </w:rPr>
        <w:t xml:space="preserve">Zaključak, </w:t>
      </w:r>
      <w:r w:rsidR="009B6096" w:rsidRPr="00113B6D">
        <w:rPr>
          <w:rFonts w:ascii="Calibri" w:hAnsi="Calibri" w:cs="Calibri"/>
        </w:rPr>
        <w:t>KLASA: 022-03/26-07/45, URBROJ</w:t>
      </w:r>
      <w:r w:rsidR="009B6096">
        <w:rPr>
          <w:rFonts w:ascii="Calibri" w:hAnsi="Calibri" w:cs="Calibri"/>
        </w:rPr>
        <w:t xml:space="preserve">: </w:t>
      </w:r>
      <w:r w:rsidR="009B6096" w:rsidRPr="000569B7">
        <w:rPr>
          <w:rFonts w:ascii="Calibri" w:hAnsi="Calibri" w:cs="Calibri"/>
        </w:rPr>
        <w:t>50301-29/23-26-2</w:t>
      </w:r>
      <w:r w:rsidR="009B6096" w:rsidRPr="00113B6D">
        <w:rPr>
          <w:rFonts w:ascii="Calibri" w:hAnsi="Calibri" w:cs="Calibri"/>
        </w:rPr>
        <w:t>, od</w:t>
      </w:r>
      <w:r w:rsidR="009B6096">
        <w:rPr>
          <w:rFonts w:ascii="Calibri" w:hAnsi="Calibri" w:cs="Calibri"/>
        </w:rPr>
        <w:t xml:space="preserve"> </w:t>
      </w:r>
      <w:r w:rsidR="009B6096" w:rsidRPr="00113B6D">
        <w:rPr>
          <w:rFonts w:ascii="Calibri" w:hAnsi="Calibri" w:cs="Calibri"/>
        </w:rPr>
        <w:t>26. veljače 2026. godine</w:t>
      </w:r>
      <w:r w:rsidR="008B6224">
        <w:rPr>
          <w:rFonts w:ascii="Calibri" w:hAnsi="Calibri" w:cs="Calibri"/>
        </w:rPr>
        <w:t xml:space="preserve">) </w:t>
      </w:r>
      <w:r w:rsidRPr="00342210">
        <w:rPr>
          <w:rFonts w:ascii="Calibri" w:hAnsi="Calibri" w:cs="Calibri"/>
        </w:rPr>
        <w:t xml:space="preserve">i članka </w:t>
      </w:r>
      <w:r w:rsidR="00C72EE7">
        <w:rPr>
          <w:rFonts w:ascii="Calibri" w:hAnsi="Calibri" w:cs="Calibri"/>
          <w:color w:val="000000"/>
        </w:rPr>
        <w:t>39</w:t>
      </w:r>
      <w:r w:rsidRPr="00342210">
        <w:rPr>
          <w:rFonts w:ascii="Calibri" w:hAnsi="Calibri" w:cs="Calibri"/>
          <w:color w:val="000000"/>
        </w:rPr>
        <w:t>.</w:t>
      </w:r>
      <w:r w:rsidRPr="00342210">
        <w:rPr>
          <w:rFonts w:ascii="Calibri" w:hAnsi="Calibri" w:cs="Calibri"/>
        </w:rPr>
        <w:t xml:space="preserve"> Statuta </w:t>
      </w:r>
      <w:r w:rsidR="006C02E8" w:rsidRPr="006C02E8">
        <w:rPr>
          <w:rFonts w:ascii="Calibri" w:hAnsi="Calibri" w:cs="Calibri"/>
        </w:rPr>
        <w:t>Grad</w:t>
      </w:r>
      <w:r w:rsidR="006C02E8">
        <w:rPr>
          <w:rFonts w:ascii="Calibri" w:hAnsi="Calibri" w:cs="Calibri"/>
        </w:rPr>
        <w:t>a</w:t>
      </w:r>
      <w:r w:rsidR="006C02E8" w:rsidRPr="006C02E8">
        <w:rPr>
          <w:rFonts w:ascii="Calibri" w:hAnsi="Calibri" w:cs="Calibri"/>
        </w:rPr>
        <w:t xml:space="preserve"> </w:t>
      </w:r>
      <w:r w:rsidR="008D5C7E" w:rsidRPr="008D5C7E">
        <w:rPr>
          <w:rFonts w:ascii="Calibri" w:hAnsi="Calibri" w:cs="Calibri"/>
        </w:rPr>
        <w:t>Zlatara</w:t>
      </w:r>
      <w:r w:rsidR="008D5C7E" w:rsidRPr="00342210">
        <w:rPr>
          <w:rFonts w:ascii="Calibri" w:hAnsi="Calibri" w:cs="Calibri"/>
        </w:rPr>
        <w:t xml:space="preserve"> </w:t>
      </w:r>
      <w:r w:rsidRPr="00342210">
        <w:rPr>
          <w:rFonts w:ascii="Calibri" w:hAnsi="Calibri" w:cs="Calibri"/>
        </w:rPr>
        <w:t>(„Službeni</w:t>
      </w:r>
      <w:r w:rsidR="0068075B">
        <w:rPr>
          <w:rFonts w:ascii="Calibri" w:hAnsi="Calibri" w:cs="Calibri"/>
        </w:rPr>
        <w:t xml:space="preserve"> </w:t>
      </w:r>
      <w:r w:rsidR="009D024D">
        <w:rPr>
          <w:rFonts w:ascii="Calibri" w:hAnsi="Calibri" w:cs="Calibri"/>
        </w:rPr>
        <w:t xml:space="preserve">glasnik </w:t>
      </w:r>
      <w:r w:rsidR="006C02E8">
        <w:rPr>
          <w:rFonts w:ascii="Calibri" w:hAnsi="Calibri" w:cs="Calibri"/>
        </w:rPr>
        <w:t xml:space="preserve">Krapinsko – zagorske </w:t>
      </w:r>
      <w:r w:rsidR="0068075B">
        <w:rPr>
          <w:rFonts w:ascii="Calibri" w:hAnsi="Calibri" w:cs="Calibri"/>
        </w:rPr>
        <w:t>županije</w:t>
      </w:r>
      <w:r w:rsidRPr="00342210">
        <w:rPr>
          <w:rFonts w:ascii="Calibri" w:hAnsi="Calibri" w:cs="Calibri"/>
        </w:rPr>
        <w:t xml:space="preserve">“ broj </w:t>
      </w:r>
      <w:r w:rsidR="00C72EE7">
        <w:rPr>
          <w:rFonts w:ascii="Calibri" w:hAnsi="Calibri" w:cs="Calibri"/>
        </w:rPr>
        <w:t>36A/13, 9/18, 9/20, 17A/21, 51/25</w:t>
      </w:r>
      <w:r w:rsidRPr="00342210">
        <w:rPr>
          <w:rFonts w:ascii="Calibri" w:hAnsi="Calibri" w:cs="Calibri"/>
        </w:rPr>
        <w:t xml:space="preserve">), </w:t>
      </w:r>
      <w:r w:rsidR="006C02E8">
        <w:rPr>
          <w:rFonts w:ascii="Calibri" w:hAnsi="Calibri" w:cs="Calibri"/>
        </w:rPr>
        <w:t>grado</w:t>
      </w:r>
      <w:r w:rsidRPr="00342210">
        <w:rPr>
          <w:rFonts w:ascii="Calibri" w:hAnsi="Calibri" w:cs="Calibri"/>
        </w:rPr>
        <w:t>načelni</w:t>
      </w:r>
      <w:r w:rsidR="00C72EE7">
        <w:rPr>
          <w:rFonts w:ascii="Calibri" w:hAnsi="Calibri" w:cs="Calibri"/>
        </w:rPr>
        <w:t>ca</w:t>
      </w:r>
      <w:r w:rsidRPr="00342210">
        <w:rPr>
          <w:rFonts w:ascii="Calibri" w:hAnsi="Calibri" w:cs="Calibri"/>
        </w:rPr>
        <w:t xml:space="preserve"> </w:t>
      </w:r>
      <w:r w:rsidR="006C02E8" w:rsidRPr="006C02E8">
        <w:rPr>
          <w:rFonts w:ascii="Calibri" w:hAnsi="Calibri" w:cs="Calibri"/>
        </w:rPr>
        <w:t>Grad</w:t>
      </w:r>
      <w:r w:rsidR="006C02E8">
        <w:rPr>
          <w:rFonts w:ascii="Calibri" w:hAnsi="Calibri" w:cs="Calibri"/>
        </w:rPr>
        <w:t>a</w:t>
      </w:r>
      <w:r w:rsidR="006C02E8" w:rsidRPr="006C02E8">
        <w:rPr>
          <w:rFonts w:ascii="Calibri" w:hAnsi="Calibri" w:cs="Calibri"/>
        </w:rPr>
        <w:t xml:space="preserve"> </w:t>
      </w:r>
      <w:r w:rsidR="008D5C7E" w:rsidRPr="008D5C7E">
        <w:rPr>
          <w:rFonts w:ascii="Calibri" w:hAnsi="Calibri" w:cs="Calibri"/>
        </w:rPr>
        <w:t>Zlatara</w:t>
      </w:r>
      <w:r w:rsidRPr="00342210">
        <w:rPr>
          <w:rFonts w:ascii="Calibri" w:hAnsi="Calibri" w:cs="Calibri"/>
        </w:rPr>
        <w:t>, donosi</w:t>
      </w:r>
    </w:p>
    <w:p w14:paraId="21E8D6A6" w14:textId="77777777" w:rsidR="004160A5" w:rsidRPr="00342210" w:rsidRDefault="004160A5" w:rsidP="005F0E4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7ACC6090" w14:textId="77777777" w:rsidR="00295E3A" w:rsidRPr="00342210" w:rsidRDefault="00295E3A" w:rsidP="00295E3A">
      <w:pPr>
        <w:autoSpaceDE w:val="0"/>
        <w:autoSpaceDN w:val="0"/>
        <w:adjustRightInd w:val="0"/>
        <w:spacing w:line="259" w:lineRule="auto"/>
        <w:jc w:val="center"/>
        <w:rPr>
          <w:rFonts w:asciiTheme="minorHAnsi" w:hAnsiTheme="minorHAnsi" w:cstheme="minorHAnsi"/>
        </w:rPr>
      </w:pPr>
      <w:r w:rsidRPr="00342210">
        <w:rPr>
          <w:rFonts w:asciiTheme="minorHAnsi" w:hAnsiTheme="minorHAnsi" w:cstheme="minorHAnsi"/>
          <w:b/>
          <w:bCs/>
        </w:rPr>
        <w:t>P L A N</w:t>
      </w:r>
    </w:p>
    <w:p w14:paraId="0DA16AA1" w14:textId="77777777" w:rsidR="00295E3A" w:rsidRPr="00342210" w:rsidRDefault="00295E3A" w:rsidP="00295E3A">
      <w:pPr>
        <w:jc w:val="center"/>
        <w:rPr>
          <w:rFonts w:asciiTheme="minorHAnsi" w:hAnsiTheme="minorHAnsi" w:cstheme="minorHAnsi"/>
          <w:b/>
          <w:bCs/>
        </w:rPr>
      </w:pPr>
      <w:r w:rsidRPr="00342210">
        <w:rPr>
          <w:rFonts w:asciiTheme="minorHAnsi" w:hAnsiTheme="minorHAnsi" w:cstheme="minorHAnsi"/>
          <w:b/>
          <w:bCs/>
        </w:rPr>
        <w:t xml:space="preserve">aktivnog uključenja svih subjekata zaštite od požara </w:t>
      </w:r>
    </w:p>
    <w:p w14:paraId="04844EC6" w14:textId="2A75A048" w:rsidR="00295E3A" w:rsidRPr="00342210" w:rsidRDefault="00295E3A" w:rsidP="00295E3A">
      <w:pPr>
        <w:jc w:val="center"/>
        <w:rPr>
          <w:rFonts w:asciiTheme="minorHAnsi" w:hAnsiTheme="minorHAnsi" w:cstheme="minorHAnsi"/>
        </w:rPr>
      </w:pPr>
      <w:r w:rsidRPr="00342210">
        <w:rPr>
          <w:rFonts w:asciiTheme="minorHAnsi" w:hAnsiTheme="minorHAnsi" w:cstheme="minorHAnsi"/>
          <w:b/>
          <w:bCs/>
        </w:rPr>
        <w:t xml:space="preserve">na području </w:t>
      </w:r>
      <w:r w:rsidR="006C02E8" w:rsidRPr="006C02E8">
        <w:rPr>
          <w:rFonts w:asciiTheme="minorHAnsi" w:hAnsiTheme="minorHAnsi" w:cstheme="minorHAnsi"/>
          <w:b/>
          <w:bCs/>
        </w:rPr>
        <w:t xml:space="preserve">Grada </w:t>
      </w:r>
      <w:r w:rsidR="008D5C7E" w:rsidRPr="008D5C7E">
        <w:rPr>
          <w:rFonts w:ascii="Calibri" w:hAnsi="Calibri" w:cs="Calibri"/>
          <w:b/>
          <w:bCs/>
        </w:rPr>
        <w:t>Zlatara</w:t>
      </w:r>
      <w:r w:rsidR="008D5C7E" w:rsidRPr="00342210">
        <w:rPr>
          <w:rFonts w:asciiTheme="minorHAnsi" w:hAnsiTheme="minorHAnsi" w:cstheme="minorHAnsi"/>
          <w:b/>
          <w:bCs/>
        </w:rPr>
        <w:t xml:space="preserve"> </w:t>
      </w:r>
      <w:r w:rsidRPr="00342210">
        <w:rPr>
          <w:rFonts w:asciiTheme="minorHAnsi" w:hAnsiTheme="minorHAnsi" w:cstheme="minorHAnsi"/>
          <w:b/>
          <w:bCs/>
        </w:rPr>
        <w:t>u</w:t>
      </w:r>
      <w:r w:rsidRPr="00342210">
        <w:rPr>
          <w:rFonts w:asciiTheme="minorHAnsi" w:hAnsiTheme="minorHAnsi" w:cstheme="minorHAnsi"/>
        </w:rPr>
        <w:t xml:space="preserve"> </w:t>
      </w:r>
      <w:r w:rsidRPr="00342210">
        <w:rPr>
          <w:rFonts w:asciiTheme="minorHAnsi" w:hAnsiTheme="minorHAnsi" w:cstheme="minorHAnsi"/>
          <w:b/>
          <w:bCs/>
        </w:rPr>
        <w:t>protupožarnoj sezoni u 202</w:t>
      </w:r>
      <w:r w:rsidR="009B6096">
        <w:rPr>
          <w:rFonts w:asciiTheme="minorHAnsi" w:hAnsiTheme="minorHAnsi" w:cstheme="minorHAnsi"/>
          <w:b/>
          <w:bCs/>
        </w:rPr>
        <w:t>6</w:t>
      </w:r>
      <w:r w:rsidRPr="00342210">
        <w:rPr>
          <w:rFonts w:asciiTheme="minorHAnsi" w:hAnsiTheme="minorHAnsi" w:cstheme="minorHAnsi"/>
          <w:b/>
          <w:bCs/>
        </w:rPr>
        <w:t>. godini</w:t>
      </w:r>
    </w:p>
    <w:p w14:paraId="62CEC2D1" w14:textId="77777777" w:rsidR="00295E3A" w:rsidRPr="00342210" w:rsidRDefault="00295E3A" w:rsidP="00295E3A">
      <w:pPr>
        <w:rPr>
          <w:rFonts w:asciiTheme="minorHAnsi" w:hAnsiTheme="minorHAnsi" w:cstheme="minorHAnsi"/>
          <w:bCs/>
        </w:rPr>
      </w:pPr>
    </w:p>
    <w:p w14:paraId="3114B14E" w14:textId="77777777" w:rsidR="00295E3A" w:rsidRPr="00342210" w:rsidRDefault="00295E3A" w:rsidP="00295E3A">
      <w:pPr>
        <w:spacing w:after="120"/>
        <w:jc w:val="center"/>
        <w:rPr>
          <w:rFonts w:asciiTheme="minorHAnsi" w:hAnsiTheme="minorHAnsi" w:cstheme="minorHAnsi"/>
          <w:b/>
        </w:rPr>
      </w:pPr>
      <w:r w:rsidRPr="00342210">
        <w:rPr>
          <w:rFonts w:asciiTheme="minorHAnsi" w:hAnsiTheme="minorHAnsi" w:cstheme="minorHAnsi"/>
          <w:b/>
        </w:rPr>
        <w:t>Članak 1.</w:t>
      </w:r>
    </w:p>
    <w:p w14:paraId="01E2CDF7" w14:textId="35250B9E" w:rsidR="00295E3A" w:rsidRPr="00342210" w:rsidRDefault="00295E3A" w:rsidP="00295E3A">
      <w:pPr>
        <w:spacing w:after="240" w:line="276" w:lineRule="auto"/>
        <w:ind w:firstLine="709"/>
        <w:jc w:val="both"/>
        <w:rPr>
          <w:rFonts w:asciiTheme="minorHAnsi" w:eastAsiaTheme="minorHAnsi" w:hAnsiTheme="minorHAnsi" w:cstheme="minorBidi"/>
          <w:szCs w:val="22"/>
        </w:rPr>
      </w:pPr>
      <w:r w:rsidRPr="00342210">
        <w:rPr>
          <w:rFonts w:asciiTheme="minorHAnsi" w:eastAsiaTheme="minorHAnsi" w:hAnsiTheme="minorHAnsi" w:cstheme="minorBidi"/>
          <w:szCs w:val="22"/>
        </w:rPr>
        <w:t>Ovim Planom utvrđuju se svi subjekti zaštite od požara na području</w:t>
      </w:r>
      <w:r w:rsidRPr="00342210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="006C02E8" w:rsidRPr="006C02E8">
        <w:rPr>
          <w:rFonts w:ascii="Calibri" w:hAnsi="Calibri" w:cs="Calibri"/>
        </w:rPr>
        <w:t>Grad</w:t>
      </w:r>
      <w:r w:rsidR="006C02E8">
        <w:rPr>
          <w:rFonts w:ascii="Calibri" w:hAnsi="Calibri" w:cs="Calibri"/>
        </w:rPr>
        <w:t>a</w:t>
      </w:r>
      <w:r w:rsidR="006C02E8" w:rsidRPr="006C02E8">
        <w:rPr>
          <w:rFonts w:ascii="Calibri" w:hAnsi="Calibri" w:cs="Calibri"/>
        </w:rPr>
        <w:t xml:space="preserve"> </w:t>
      </w:r>
      <w:r w:rsidR="008D5C7E" w:rsidRPr="008D5C7E">
        <w:rPr>
          <w:rFonts w:ascii="Calibri" w:hAnsi="Calibri" w:cs="Calibri"/>
        </w:rPr>
        <w:t>Zlatara</w:t>
      </w:r>
      <w:r w:rsidR="008D5C7E" w:rsidRPr="00342210">
        <w:rPr>
          <w:rFonts w:asciiTheme="minorHAnsi" w:eastAsiaTheme="minorHAnsi" w:hAnsiTheme="minorHAnsi" w:cstheme="minorBidi"/>
          <w:szCs w:val="22"/>
        </w:rPr>
        <w:t xml:space="preserve"> </w:t>
      </w:r>
      <w:r w:rsidRPr="00342210">
        <w:rPr>
          <w:rFonts w:asciiTheme="minorHAnsi" w:eastAsiaTheme="minorHAnsi" w:hAnsiTheme="minorHAnsi" w:cstheme="minorBidi"/>
          <w:szCs w:val="22"/>
        </w:rPr>
        <w:t xml:space="preserve">koji su uključeni u protupožarnu sezonu </w:t>
      </w:r>
      <w:r w:rsidR="008B6224">
        <w:rPr>
          <w:rFonts w:asciiTheme="minorHAnsi" w:eastAsiaTheme="minorHAnsi" w:hAnsiTheme="minorHAnsi" w:cstheme="minorBidi"/>
          <w:szCs w:val="22"/>
        </w:rPr>
        <w:t>202</w:t>
      </w:r>
      <w:r w:rsidR="009B6096">
        <w:rPr>
          <w:rFonts w:asciiTheme="minorHAnsi" w:eastAsiaTheme="minorHAnsi" w:hAnsiTheme="minorHAnsi" w:cstheme="minorBidi"/>
          <w:szCs w:val="22"/>
        </w:rPr>
        <w:t>6</w:t>
      </w:r>
      <w:r w:rsidRPr="00342210">
        <w:rPr>
          <w:rFonts w:asciiTheme="minorHAnsi" w:eastAsiaTheme="minorHAnsi" w:hAnsiTheme="minorHAnsi" w:cstheme="minorBidi"/>
          <w:szCs w:val="22"/>
        </w:rPr>
        <w:t xml:space="preserve">. godine, odnosno koji su izvršitelji zadataka temeljem Plana operativne provedbe Programa aktivnosti u provedbi posebnih mjera zaštite od požara od interesa za Republiku Hrvatsku u </w:t>
      </w:r>
      <w:r w:rsidR="008B6224">
        <w:rPr>
          <w:rFonts w:asciiTheme="minorHAnsi" w:eastAsiaTheme="minorHAnsi" w:hAnsiTheme="minorHAnsi" w:cstheme="minorBidi"/>
          <w:szCs w:val="22"/>
        </w:rPr>
        <w:t>202</w:t>
      </w:r>
      <w:r w:rsidR="009B6096">
        <w:rPr>
          <w:rFonts w:asciiTheme="minorHAnsi" w:eastAsiaTheme="minorHAnsi" w:hAnsiTheme="minorHAnsi" w:cstheme="minorBidi"/>
          <w:szCs w:val="22"/>
        </w:rPr>
        <w:t>6</w:t>
      </w:r>
      <w:r w:rsidRPr="00342210">
        <w:rPr>
          <w:rFonts w:asciiTheme="minorHAnsi" w:eastAsiaTheme="minorHAnsi" w:hAnsiTheme="minorHAnsi" w:cstheme="minorBidi"/>
          <w:szCs w:val="22"/>
        </w:rPr>
        <w:t xml:space="preserve">. godini na području </w:t>
      </w:r>
      <w:r w:rsidR="006C02E8" w:rsidRPr="006C02E8">
        <w:rPr>
          <w:rFonts w:ascii="Calibri" w:hAnsi="Calibri" w:cs="Calibri"/>
        </w:rPr>
        <w:t>Grad</w:t>
      </w:r>
      <w:r w:rsidR="006C02E8">
        <w:rPr>
          <w:rFonts w:ascii="Calibri" w:hAnsi="Calibri" w:cs="Calibri"/>
        </w:rPr>
        <w:t>a</w:t>
      </w:r>
      <w:r w:rsidR="006C02E8" w:rsidRPr="006C02E8">
        <w:rPr>
          <w:rFonts w:ascii="Calibri" w:hAnsi="Calibri" w:cs="Calibri"/>
        </w:rPr>
        <w:t xml:space="preserve"> </w:t>
      </w:r>
      <w:r w:rsidR="008D5C7E" w:rsidRPr="008D5C7E">
        <w:rPr>
          <w:rFonts w:ascii="Calibri" w:hAnsi="Calibri" w:cs="Calibri"/>
        </w:rPr>
        <w:t>Zlatara</w:t>
      </w:r>
      <w:r w:rsidRPr="00342210">
        <w:rPr>
          <w:rFonts w:asciiTheme="minorHAnsi" w:eastAsiaTheme="minorHAnsi" w:hAnsiTheme="minorHAnsi" w:cstheme="minorBidi"/>
          <w:szCs w:val="22"/>
        </w:rPr>
        <w:t>, Plana motrenja, čuvanja i ophodnje građevina i površina za koje prijeti opasnost od nastajanja i širenja požara na području</w:t>
      </w:r>
      <w:r w:rsidR="004160A5" w:rsidRPr="00342210">
        <w:rPr>
          <w:rFonts w:asciiTheme="minorHAnsi" w:eastAsiaTheme="minorHAnsi" w:hAnsiTheme="minorHAnsi" w:cstheme="minorBidi"/>
          <w:szCs w:val="22"/>
        </w:rPr>
        <w:t xml:space="preserve"> </w:t>
      </w:r>
      <w:r w:rsidR="006C02E8" w:rsidRPr="006C02E8">
        <w:rPr>
          <w:rFonts w:ascii="Calibri" w:hAnsi="Calibri" w:cs="Calibri"/>
        </w:rPr>
        <w:t>Grad</w:t>
      </w:r>
      <w:r w:rsidR="006C02E8">
        <w:rPr>
          <w:rFonts w:ascii="Calibri" w:hAnsi="Calibri" w:cs="Calibri"/>
        </w:rPr>
        <w:t>a</w:t>
      </w:r>
      <w:r w:rsidR="006C02E8" w:rsidRPr="006C02E8">
        <w:rPr>
          <w:rFonts w:ascii="Calibri" w:hAnsi="Calibri" w:cs="Calibri"/>
        </w:rPr>
        <w:t xml:space="preserve"> </w:t>
      </w:r>
      <w:r w:rsidR="008D5C7E" w:rsidRPr="008D5C7E">
        <w:rPr>
          <w:rFonts w:ascii="Calibri" w:hAnsi="Calibri" w:cs="Calibri"/>
        </w:rPr>
        <w:t>Zlatara</w:t>
      </w:r>
      <w:r w:rsidR="008D5C7E" w:rsidRPr="00342210">
        <w:rPr>
          <w:rFonts w:asciiTheme="minorHAnsi" w:eastAsiaTheme="minorHAnsi" w:hAnsiTheme="minorHAnsi" w:cstheme="minorBidi"/>
          <w:szCs w:val="22"/>
        </w:rPr>
        <w:t xml:space="preserve"> </w:t>
      </w:r>
      <w:r w:rsidRPr="00342210">
        <w:rPr>
          <w:rFonts w:asciiTheme="minorHAnsi" w:eastAsiaTheme="minorHAnsi" w:hAnsiTheme="minorHAnsi" w:cstheme="minorBidi"/>
          <w:szCs w:val="22"/>
        </w:rPr>
        <w:t xml:space="preserve">u </w:t>
      </w:r>
      <w:r w:rsidR="008B6224">
        <w:rPr>
          <w:rFonts w:asciiTheme="minorHAnsi" w:eastAsiaTheme="minorHAnsi" w:hAnsiTheme="minorHAnsi" w:cstheme="minorBidi"/>
          <w:szCs w:val="22"/>
        </w:rPr>
        <w:t>202</w:t>
      </w:r>
      <w:r w:rsidR="009B6096">
        <w:rPr>
          <w:rFonts w:asciiTheme="minorHAnsi" w:eastAsiaTheme="minorHAnsi" w:hAnsiTheme="minorHAnsi" w:cstheme="minorBidi"/>
          <w:szCs w:val="22"/>
        </w:rPr>
        <w:t>6</w:t>
      </w:r>
      <w:r w:rsidRPr="00342210">
        <w:rPr>
          <w:rFonts w:asciiTheme="minorHAnsi" w:eastAsiaTheme="minorHAnsi" w:hAnsiTheme="minorHAnsi" w:cstheme="minorBidi"/>
          <w:szCs w:val="22"/>
        </w:rPr>
        <w:t>. godini i Plana korištenja teške građevinske mehanizacije za žurnu izradu protupožarnih prosjeka i probijanja protupožarnih putova</w:t>
      </w:r>
      <w:r w:rsidRPr="00342210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Pr="00342210">
        <w:rPr>
          <w:rFonts w:asciiTheme="minorHAnsi" w:eastAsiaTheme="minorHAnsi" w:hAnsiTheme="minorHAnsi" w:cstheme="minorBidi"/>
          <w:szCs w:val="22"/>
        </w:rPr>
        <w:t xml:space="preserve">na području </w:t>
      </w:r>
      <w:r w:rsidR="006C02E8" w:rsidRPr="006C02E8">
        <w:rPr>
          <w:rFonts w:ascii="Calibri" w:hAnsi="Calibri" w:cs="Calibri"/>
        </w:rPr>
        <w:t>Grad</w:t>
      </w:r>
      <w:r w:rsidR="006C02E8">
        <w:rPr>
          <w:rFonts w:ascii="Calibri" w:hAnsi="Calibri" w:cs="Calibri"/>
        </w:rPr>
        <w:t>a</w:t>
      </w:r>
      <w:r w:rsidR="006C02E8" w:rsidRPr="006C02E8">
        <w:rPr>
          <w:rFonts w:ascii="Calibri" w:hAnsi="Calibri" w:cs="Calibri"/>
        </w:rPr>
        <w:t xml:space="preserve"> </w:t>
      </w:r>
      <w:r w:rsidR="008D5C7E" w:rsidRPr="008D5C7E">
        <w:rPr>
          <w:rFonts w:ascii="Calibri" w:hAnsi="Calibri" w:cs="Calibri"/>
        </w:rPr>
        <w:t>Zlatara</w:t>
      </w:r>
      <w:r w:rsidR="008D5C7E" w:rsidRPr="00342210">
        <w:rPr>
          <w:rFonts w:asciiTheme="minorHAnsi" w:eastAsiaTheme="minorHAnsi" w:hAnsiTheme="minorHAnsi" w:cstheme="minorBidi"/>
          <w:szCs w:val="22"/>
        </w:rPr>
        <w:t xml:space="preserve"> </w:t>
      </w:r>
      <w:r w:rsidRPr="00342210">
        <w:rPr>
          <w:rFonts w:asciiTheme="minorHAnsi" w:eastAsiaTheme="minorHAnsi" w:hAnsiTheme="minorHAnsi" w:cstheme="minorBidi"/>
          <w:szCs w:val="22"/>
        </w:rPr>
        <w:t xml:space="preserve">u </w:t>
      </w:r>
      <w:r w:rsidR="008B6224">
        <w:rPr>
          <w:rFonts w:asciiTheme="minorHAnsi" w:eastAsiaTheme="minorHAnsi" w:hAnsiTheme="minorHAnsi" w:cstheme="minorBidi"/>
          <w:szCs w:val="22"/>
        </w:rPr>
        <w:t>202</w:t>
      </w:r>
      <w:r w:rsidR="009B6096">
        <w:rPr>
          <w:rFonts w:asciiTheme="minorHAnsi" w:eastAsiaTheme="minorHAnsi" w:hAnsiTheme="minorHAnsi" w:cstheme="minorBidi"/>
          <w:szCs w:val="22"/>
        </w:rPr>
        <w:t>6</w:t>
      </w:r>
      <w:r w:rsidRPr="00342210">
        <w:rPr>
          <w:rFonts w:asciiTheme="minorHAnsi" w:eastAsiaTheme="minorHAnsi" w:hAnsiTheme="minorHAnsi" w:cstheme="minorBidi"/>
          <w:szCs w:val="22"/>
        </w:rPr>
        <w:t>. godini.</w:t>
      </w:r>
    </w:p>
    <w:p w14:paraId="75041AEC" w14:textId="77777777" w:rsidR="00295E3A" w:rsidRPr="00342210" w:rsidRDefault="00295E3A" w:rsidP="00295E3A">
      <w:pPr>
        <w:spacing w:after="120"/>
        <w:jc w:val="center"/>
        <w:rPr>
          <w:rFonts w:asciiTheme="minorHAnsi" w:hAnsiTheme="minorHAnsi" w:cstheme="minorHAnsi"/>
          <w:b/>
        </w:rPr>
      </w:pPr>
      <w:r w:rsidRPr="00342210">
        <w:rPr>
          <w:rFonts w:asciiTheme="minorHAnsi" w:hAnsiTheme="minorHAnsi" w:cstheme="minorHAnsi"/>
          <w:b/>
        </w:rPr>
        <w:t>Članak 2.</w:t>
      </w:r>
    </w:p>
    <w:p w14:paraId="3989D7A8" w14:textId="29D65823" w:rsidR="00295E3A" w:rsidRPr="00342210" w:rsidRDefault="00295E3A" w:rsidP="00295E3A">
      <w:pPr>
        <w:spacing w:after="120" w:line="276" w:lineRule="auto"/>
        <w:ind w:firstLine="709"/>
        <w:jc w:val="both"/>
        <w:rPr>
          <w:rFonts w:asciiTheme="minorHAnsi" w:eastAsiaTheme="minorHAnsi" w:hAnsiTheme="minorHAnsi" w:cstheme="minorBidi"/>
          <w:szCs w:val="22"/>
        </w:rPr>
      </w:pPr>
      <w:r w:rsidRPr="00342210">
        <w:rPr>
          <w:rFonts w:asciiTheme="minorHAnsi" w:eastAsiaTheme="minorHAnsi" w:hAnsiTheme="minorHAnsi" w:cstheme="minorBidi"/>
          <w:szCs w:val="22"/>
        </w:rPr>
        <w:t xml:space="preserve">Subjekti zaštite od požara na području </w:t>
      </w:r>
      <w:r w:rsidR="006C02E8" w:rsidRPr="006C02E8">
        <w:rPr>
          <w:rFonts w:ascii="Calibri" w:hAnsi="Calibri" w:cs="Calibri"/>
        </w:rPr>
        <w:t>Grad</w:t>
      </w:r>
      <w:r w:rsidR="006C02E8">
        <w:rPr>
          <w:rFonts w:ascii="Calibri" w:hAnsi="Calibri" w:cs="Calibri"/>
        </w:rPr>
        <w:t>a</w:t>
      </w:r>
      <w:r w:rsidR="006C02E8" w:rsidRPr="006C02E8">
        <w:rPr>
          <w:rFonts w:ascii="Calibri" w:hAnsi="Calibri" w:cs="Calibri"/>
        </w:rPr>
        <w:t xml:space="preserve"> </w:t>
      </w:r>
      <w:r w:rsidR="008D5C7E" w:rsidRPr="008D5C7E">
        <w:rPr>
          <w:rFonts w:ascii="Calibri" w:hAnsi="Calibri" w:cs="Calibri"/>
        </w:rPr>
        <w:t>Zlatara</w:t>
      </w:r>
      <w:r w:rsidR="008D5C7E" w:rsidRPr="00342210">
        <w:rPr>
          <w:rFonts w:asciiTheme="minorHAnsi" w:eastAsiaTheme="minorHAnsi" w:hAnsiTheme="minorHAnsi" w:cstheme="minorBidi"/>
          <w:szCs w:val="22"/>
        </w:rPr>
        <w:t xml:space="preserve"> </w:t>
      </w:r>
      <w:r w:rsidRPr="00342210">
        <w:rPr>
          <w:rFonts w:asciiTheme="minorHAnsi" w:eastAsiaTheme="minorHAnsi" w:hAnsiTheme="minorHAnsi" w:cstheme="minorBidi"/>
          <w:szCs w:val="22"/>
        </w:rPr>
        <w:t xml:space="preserve">uključeni u protupožarnu sezonu </w:t>
      </w:r>
      <w:r w:rsidR="008B6224">
        <w:rPr>
          <w:rFonts w:asciiTheme="minorHAnsi" w:eastAsiaTheme="minorHAnsi" w:hAnsiTheme="minorHAnsi" w:cstheme="minorBidi"/>
          <w:szCs w:val="22"/>
        </w:rPr>
        <w:t>202</w:t>
      </w:r>
      <w:r w:rsidR="009B6096">
        <w:rPr>
          <w:rFonts w:asciiTheme="minorHAnsi" w:eastAsiaTheme="minorHAnsi" w:hAnsiTheme="minorHAnsi" w:cstheme="minorBidi"/>
          <w:szCs w:val="22"/>
        </w:rPr>
        <w:t>6</w:t>
      </w:r>
      <w:r w:rsidRPr="00342210">
        <w:rPr>
          <w:rFonts w:asciiTheme="minorHAnsi" w:eastAsiaTheme="minorHAnsi" w:hAnsiTheme="minorHAnsi" w:cstheme="minorBidi"/>
          <w:szCs w:val="22"/>
        </w:rPr>
        <w:t>. godine su:</w:t>
      </w:r>
    </w:p>
    <w:p w14:paraId="7823259D" w14:textId="2D2A0A5E" w:rsidR="00295E3A" w:rsidRPr="00342210" w:rsidRDefault="006C02E8" w:rsidP="00295E3A">
      <w:pPr>
        <w:numPr>
          <w:ilvl w:val="0"/>
          <w:numId w:val="2"/>
        </w:numPr>
        <w:spacing w:line="276" w:lineRule="auto"/>
        <w:ind w:left="1066" w:hanging="357"/>
        <w:jc w:val="both"/>
        <w:rPr>
          <w:rFonts w:asciiTheme="minorHAnsi" w:eastAsiaTheme="minorHAnsi" w:hAnsiTheme="minorHAnsi" w:cstheme="minorBidi"/>
          <w:szCs w:val="22"/>
        </w:rPr>
      </w:pPr>
      <w:r w:rsidRPr="006C02E8">
        <w:rPr>
          <w:rFonts w:ascii="Calibri" w:hAnsi="Calibri" w:cs="Calibri"/>
        </w:rPr>
        <w:t xml:space="preserve">Grad </w:t>
      </w:r>
      <w:r w:rsidR="008D5C7E" w:rsidRPr="008D5C7E">
        <w:rPr>
          <w:rFonts w:ascii="Calibri" w:hAnsi="Calibri" w:cs="Calibri"/>
        </w:rPr>
        <w:t>Zlatara</w:t>
      </w:r>
      <w:r w:rsidR="00295E3A" w:rsidRPr="00342210">
        <w:rPr>
          <w:rFonts w:asciiTheme="minorHAnsi" w:eastAsiaTheme="minorHAnsi" w:hAnsiTheme="minorHAnsi" w:cstheme="minorBidi"/>
          <w:szCs w:val="22"/>
        </w:rPr>
        <w:t xml:space="preserve">, </w:t>
      </w:r>
    </w:p>
    <w:p w14:paraId="25C1D06D" w14:textId="45F848B7" w:rsidR="00295E3A" w:rsidRDefault="008D5C7E" w:rsidP="00295E3A">
      <w:pPr>
        <w:numPr>
          <w:ilvl w:val="0"/>
          <w:numId w:val="2"/>
        </w:numPr>
        <w:spacing w:line="276" w:lineRule="auto"/>
        <w:ind w:left="1066" w:hanging="357"/>
        <w:jc w:val="both"/>
        <w:rPr>
          <w:rFonts w:asciiTheme="minorHAnsi" w:eastAsiaTheme="minorHAnsi" w:hAnsiTheme="minorHAnsi" w:cstheme="minorBidi"/>
          <w:szCs w:val="22"/>
        </w:rPr>
      </w:pPr>
      <w:r>
        <w:rPr>
          <w:rFonts w:asciiTheme="minorHAnsi" w:eastAsiaTheme="minorHAnsi" w:hAnsiTheme="minorHAnsi" w:cstheme="minorBidi"/>
          <w:szCs w:val="22"/>
        </w:rPr>
        <w:t>Vatrogasna zajednica Grada Zlatara</w:t>
      </w:r>
      <w:r w:rsidR="00295E3A" w:rsidRPr="00342210">
        <w:rPr>
          <w:rFonts w:asciiTheme="minorHAnsi" w:eastAsiaTheme="minorHAnsi" w:hAnsiTheme="minorHAnsi" w:cstheme="minorBidi"/>
          <w:szCs w:val="22"/>
        </w:rPr>
        <w:t>,</w:t>
      </w:r>
    </w:p>
    <w:p w14:paraId="4CFB5EF3" w14:textId="687C0E5B" w:rsidR="00295E3A" w:rsidRPr="00342210" w:rsidRDefault="00295E3A" w:rsidP="00295E3A">
      <w:pPr>
        <w:numPr>
          <w:ilvl w:val="0"/>
          <w:numId w:val="2"/>
        </w:numPr>
        <w:spacing w:line="276" w:lineRule="auto"/>
        <w:ind w:left="1066" w:hanging="357"/>
        <w:jc w:val="both"/>
        <w:rPr>
          <w:rFonts w:asciiTheme="minorHAnsi" w:eastAsiaTheme="minorHAnsi" w:hAnsiTheme="minorHAnsi" w:cstheme="minorBidi"/>
          <w:szCs w:val="22"/>
        </w:rPr>
      </w:pPr>
      <w:r w:rsidRPr="00342210">
        <w:rPr>
          <w:rFonts w:asciiTheme="minorHAnsi" w:eastAsiaTheme="minorHAnsi" w:hAnsiTheme="minorHAnsi" w:cstheme="minorBidi"/>
          <w:szCs w:val="22"/>
        </w:rPr>
        <w:t xml:space="preserve">Stožer civilne zaštite </w:t>
      </w:r>
      <w:r w:rsidR="006C02E8" w:rsidRPr="006C02E8">
        <w:rPr>
          <w:rFonts w:ascii="Calibri" w:hAnsi="Calibri" w:cs="Calibri"/>
        </w:rPr>
        <w:t>Grad</w:t>
      </w:r>
      <w:r w:rsidR="006C02E8">
        <w:rPr>
          <w:rFonts w:ascii="Calibri" w:hAnsi="Calibri" w:cs="Calibri"/>
        </w:rPr>
        <w:t>a</w:t>
      </w:r>
      <w:r w:rsidR="006C02E8" w:rsidRPr="006C02E8">
        <w:rPr>
          <w:rFonts w:ascii="Calibri" w:hAnsi="Calibri" w:cs="Calibri"/>
        </w:rPr>
        <w:t xml:space="preserve"> </w:t>
      </w:r>
      <w:r w:rsidR="008D5C7E" w:rsidRPr="008D5C7E">
        <w:rPr>
          <w:rFonts w:ascii="Calibri" w:hAnsi="Calibri" w:cs="Calibri"/>
        </w:rPr>
        <w:t>Zlatara</w:t>
      </w:r>
      <w:r w:rsidRPr="00342210">
        <w:rPr>
          <w:rFonts w:asciiTheme="minorHAnsi" w:eastAsiaTheme="minorHAnsi" w:hAnsiTheme="minorHAnsi" w:cstheme="minorBidi"/>
          <w:szCs w:val="22"/>
        </w:rPr>
        <w:t>,</w:t>
      </w:r>
    </w:p>
    <w:p w14:paraId="62766339" w14:textId="77777777" w:rsidR="00295E3A" w:rsidRPr="00342210" w:rsidRDefault="00295E3A" w:rsidP="00295E3A">
      <w:pPr>
        <w:numPr>
          <w:ilvl w:val="0"/>
          <w:numId w:val="2"/>
        </w:numPr>
        <w:spacing w:line="276" w:lineRule="auto"/>
        <w:ind w:left="1066" w:hanging="357"/>
        <w:jc w:val="both"/>
        <w:rPr>
          <w:rFonts w:asciiTheme="minorHAnsi" w:eastAsiaTheme="minorHAnsi" w:hAnsiTheme="minorHAnsi" w:cstheme="minorBidi"/>
          <w:szCs w:val="22"/>
        </w:rPr>
      </w:pPr>
      <w:r w:rsidRPr="00342210">
        <w:rPr>
          <w:rFonts w:asciiTheme="minorHAnsi" w:eastAsiaTheme="minorHAnsi" w:hAnsiTheme="minorHAnsi" w:cstheme="minorBidi"/>
          <w:szCs w:val="22"/>
        </w:rPr>
        <w:t>vlasnici odnosno posjednici privatnih šuma i šumskih površina,</w:t>
      </w:r>
    </w:p>
    <w:p w14:paraId="72C95E77" w14:textId="5E45420D" w:rsidR="00295E3A" w:rsidRPr="00342210" w:rsidRDefault="00295E3A" w:rsidP="00295E3A">
      <w:pPr>
        <w:numPr>
          <w:ilvl w:val="0"/>
          <w:numId w:val="2"/>
        </w:numPr>
        <w:spacing w:line="276" w:lineRule="auto"/>
        <w:ind w:left="1066" w:hanging="357"/>
        <w:jc w:val="both"/>
        <w:rPr>
          <w:rFonts w:asciiTheme="minorHAnsi" w:eastAsiaTheme="minorHAnsi" w:hAnsiTheme="minorHAnsi" w:cstheme="minorBidi"/>
          <w:szCs w:val="22"/>
        </w:rPr>
      </w:pPr>
      <w:r w:rsidRPr="00342210">
        <w:rPr>
          <w:rFonts w:asciiTheme="minorHAnsi" w:eastAsiaTheme="minorHAnsi" w:hAnsiTheme="minorHAnsi" w:cstheme="minorBidi"/>
          <w:szCs w:val="22"/>
        </w:rPr>
        <w:t xml:space="preserve">tvrtke i vlasnici koji posjeduju tešku građevinsku mehanizaciju za žurnu izradu protupožarnih prosjeka i probijanja protupožarnih putova na području </w:t>
      </w:r>
      <w:r w:rsidR="00A94100">
        <w:rPr>
          <w:rFonts w:asciiTheme="minorHAnsi" w:eastAsiaTheme="minorHAnsi" w:hAnsiTheme="minorHAnsi" w:cstheme="minorBidi"/>
          <w:szCs w:val="22"/>
        </w:rPr>
        <w:t>Grada</w:t>
      </w:r>
      <w:r w:rsidRPr="00342210">
        <w:rPr>
          <w:rFonts w:asciiTheme="minorHAnsi" w:eastAsiaTheme="minorHAnsi" w:hAnsiTheme="minorHAnsi" w:cstheme="minorBidi"/>
          <w:szCs w:val="22"/>
        </w:rPr>
        <w:t xml:space="preserve">, </w:t>
      </w:r>
    </w:p>
    <w:p w14:paraId="3239F67D" w14:textId="77777777" w:rsidR="00295E3A" w:rsidRPr="00342210" w:rsidRDefault="00295E3A" w:rsidP="00295E3A">
      <w:pPr>
        <w:numPr>
          <w:ilvl w:val="0"/>
          <w:numId w:val="2"/>
        </w:numPr>
        <w:spacing w:line="276" w:lineRule="auto"/>
        <w:ind w:left="1066" w:hanging="357"/>
        <w:jc w:val="both"/>
        <w:rPr>
          <w:rFonts w:asciiTheme="minorHAnsi" w:eastAsiaTheme="minorHAnsi" w:hAnsiTheme="minorHAnsi" w:cstheme="minorBidi"/>
          <w:szCs w:val="22"/>
        </w:rPr>
      </w:pPr>
      <w:r w:rsidRPr="00342210">
        <w:rPr>
          <w:rFonts w:asciiTheme="minorHAnsi" w:eastAsiaTheme="minorHAnsi" w:hAnsiTheme="minorHAnsi" w:cstheme="minorBidi"/>
          <w:szCs w:val="22"/>
        </w:rPr>
        <w:lastRenderedPageBreak/>
        <w:t xml:space="preserve">pravni subjekti iz Plana motrenja, čuvanja i ophodnje građevina i površina za koje prijeti opasnost od nastajanja i širenja požara, </w:t>
      </w:r>
    </w:p>
    <w:p w14:paraId="68A87D1C" w14:textId="6D83A41A" w:rsidR="00295E3A" w:rsidRPr="00342210" w:rsidRDefault="00295E3A" w:rsidP="00295E3A">
      <w:pPr>
        <w:numPr>
          <w:ilvl w:val="0"/>
          <w:numId w:val="2"/>
        </w:numPr>
        <w:spacing w:line="276" w:lineRule="auto"/>
        <w:ind w:left="1066" w:hanging="357"/>
        <w:jc w:val="both"/>
        <w:rPr>
          <w:rFonts w:asciiTheme="minorHAnsi" w:eastAsiaTheme="minorHAnsi" w:hAnsiTheme="minorHAnsi" w:cstheme="minorBidi"/>
          <w:szCs w:val="22"/>
        </w:rPr>
      </w:pPr>
      <w:r w:rsidRPr="00342210">
        <w:rPr>
          <w:rFonts w:asciiTheme="minorHAnsi" w:eastAsiaTheme="minorHAnsi" w:hAnsiTheme="minorHAnsi" w:cstheme="minorBidi"/>
          <w:szCs w:val="22"/>
        </w:rPr>
        <w:t>Policijska postaja</w:t>
      </w:r>
      <w:r w:rsidR="006C02E8">
        <w:rPr>
          <w:rFonts w:asciiTheme="minorHAnsi" w:eastAsiaTheme="minorHAnsi" w:hAnsiTheme="minorHAnsi" w:cstheme="minorBidi"/>
          <w:szCs w:val="22"/>
        </w:rPr>
        <w:t xml:space="preserve"> </w:t>
      </w:r>
      <w:r w:rsidR="008D5C7E">
        <w:rPr>
          <w:rFonts w:asciiTheme="minorHAnsi" w:eastAsiaTheme="minorHAnsi" w:hAnsiTheme="minorHAnsi" w:cstheme="minorBidi"/>
          <w:szCs w:val="22"/>
        </w:rPr>
        <w:t>Zlatar Bistrica</w:t>
      </w:r>
      <w:r w:rsidRPr="00342210">
        <w:rPr>
          <w:rFonts w:asciiTheme="minorHAnsi" w:eastAsiaTheme="minorHAnsi" w:hAnsiTheme="minorHAnsi" w:cstheme="minorBidi"/>
          <w:szCs w:val="22"/>
        </w:rPr>
        <w:t>.</w:t>
      </w:r>
    </w:p>
    <w:p w14:paraId="22D49947" w14:textId="77777777" w:rsidR="00295E3A" w:rsidRPr="00342210" w:rsidRDefault="00295E3A" w:rsidP="00295E3A">
      <w:pPr>
        <w:spacing w:before="120" w:after="120"/>
        <w:jc w:val="center"/>
        <w:rPr>
          <w:rFonts w:asciiTheme="minorHAnsi" w:hAnsiTheme="minorHAnsi" w:cstheme="minorHAnsi"/>
          <w:b/>
        </w:rPr>
      </w:pPr>
      <w:r w:rsidRPr="00342210">
        <w:rPr>
          <w:rFonts w:asciiTheme="minorHAnsi" w:hAnsiTheme="minorHAnsi" w:cstheme="minorHAnsi"/>
          <w:b/>
        </w:rPr>
        <w:t>Članak 3.</w:t>
      </w:r>
    </w:p>
    <w:p w14:paraId="5109072B" w14:textId="24318504" w:rsidR="00295E3A" w:rsidRPr="00342210" w:rsidRDefault="00295E3A" w:rsidP="00295E3A">
      <w:pPr>
        <w:spacing w:after="240" w:line="276" w:lineRule="auto"/>
        <w:ind w:firstLine="709"/>
        <w:jc w:val="both"/>
        <w:rPr>
          <w:rFonts w:asciiTheme="minorHAnsi" w:eastAsiaTheme="minorHAnsi" w:hAnsiTheme="minorHAnsi" w:cstheme="minorBidi"/>
          <w:szCs w:val="22"/>
        </w:rPr>
      </w:pPr>
      <w:r w:rsidRPr="00342210">
        <w:rPr>
          <w:rFonts w:asciiTheme="minorHAnsi" w:eastAsiaTheme="minorHAnsi" w:hAnsiTheme="minorHAnsi" w:cstheme="minorBidi"/>
          <w:szCs w:val="22"/>
        </w:rPr>
        <w:t xml:space="preserve"> Subjekti zaštite od požara iz članka 2. ovoga Plana uključeni su u protupožarnu sezonu </w:t>
      </w:r>
      <w:r w:rsidR="008B6224">
        <w:rPr>
          <w:rFonts w:asciiTheme="minorHAnsi" w:eastAsiaTheme="minorHAnsi" w:hAnsiTheme="minorHAnsi" w:cstheme="minorBidi"/>
          <w:szCs w:val="22"/>
        </w:rPr>
        <w:t>202</w:t>
      </w:r>
      <w:r w:rsidR="00EE4E13">
        <w:rPr>
          <w:rFonts w:asciiTheme="minorHAnsi" w:eastAsiaTheme="minorHAnsi" w:hAnsiTheme="minorHAnsi" w:cstheme="minorBidi"/>
          <w:szCs w:val="22"/>
        </w:rPr>
        <w:t>6</w:t>
      </w:r>
      <w:r w:rsidRPr="00342210">
        <w:rPr>
          <w:rFonts w:asciiTheme="minorHAnsi" w:eastAsiaTheme="minorHAnsi" w:hAnsiTheme="minorHAnsi" w:cstheme="minorBidi"/>
          <w:szCs w:val="22"/>
        </w:rPr>
        <w:t>. godine izvršenjem zadataka iz Planova navedenih u članku 1. ovog Plana.</w:t>
      </w:r>
    </w:p>
    <w:p w14:paraId="6264D64F" w14:textId="77777777" w:rsidR="00295E3A" w:rsidRPr="00342210" w:rsidRDefault="00295E3A" w:rsidP="00295E3A">
      <w:pPr>
        <w:spacing w:after="120"/>
        <w:jc w:val="center"/>
        <w:rPr>
          <w:rFonts w:asciiTheme="minorHAnsi" w:hAnsiTheme="minorHAnsi" w:cstheme="minorHAnsi"/>
          <w:b/>
        </w:rPr>
      </w:pPr>
      <w:r w:rsidRPr="00342210">
        <w:rPr>
          <w:rFonts w:asciiTheme="minorHAnsi" w:hAnsiTheme="minorHAnsi" w:cstheme="minorHAnsi"/>
          <w:b/>
        </w:rPr>
        <w:t>Članak 4.</w:t>
      </w:r>
    </w:p>
    <w:p w14:paraId="517E7ECC" w14:textId="77777777" w:rsidR="00295E3A" w:rsidRPr="00342210" w:rsidRDefault="00295E3A" w:rsidP="00295E3A">
      <w:pPr>
        <w:spacing w:after="240" w:line="276" w:lineRule="auto"/>
        <w:ind w:firstLine="709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 w:rsidRPr="00342210">
        <w:rPr>
          <w:rFonts w:asciiTheme="minorHAnsi" w:eastAsiaTheme="minorHAnsi" w:hAnsiTheme="minorHAnsi" w:cstheme="minorBidi"/>
          <w:szCs w:val="22"/>
          <w:lang w:eastAsia="en-US"/>
        </w:rPr>
        <w:t xml:space="preserve">Ovaj Plan stupa na snagu danom donošenja.  </w:t>
      </w:r>
    </w:p>
    <w:p w14:paraId="7CD339BD" w14:textId="77777777" w:rsidR="00295E3A" w:rsidRPr="00342210" w:rsidRDefault="00295E3A" w:rsidP="00295E3A">
      <w:pPr>
        <w:spacing w:after="160" w:line="259" w:lineRule="auto"/>
        <w:rPr>
          <w:rFonts w:asciiTheme="minorHAnsi" w:eastAsiaTheme="minorHAnsi" w:hAnsiTheme="minorHAnsi" w:cstheme="minorHAnsi"/>
          <w:lang w:eastAsia="en-US"/>
        </w:rPr>
      </w:pPr>
      <w:r w:rsidRPr="00342210">
        <w:rPr>
          <w:rFonts w:asciiTheme="minorHAnsi" w:eastAsiaTheme="minorHAnsi" w:hAnsiTheme="minorHAnsi" w:cstheme="minorHAnsi"/>
          <w:lang w:eastAsia="en-US"/>
        </w:rPr>
        <w:tab/>
      </w:r>
      <w:r w:rsidRPr="00342210">
        <w:rPr>
          <w:rFonts w:asciiTheme="minorHAnsi" w:eastAsiaTheme="minorHAnsi" w:hAnsiTheme="minorHAnsi" w:cstheme="minorHAnsi"/>
          <w:lang w:eastAsia="en-US"/>
        </w:rPr>
        <w:tab/>
      </w:r>
      <w:r w:rsidRPr="00342210">
        <w:rPr>
          <w:rFonts w:asciiTheme="minorHAnsi" w:eastAsiaTheme="minorHAnsi" w:hAnsiTheme="minorHAnsi" w:cstheme="minorHAnsi"/>
          <w:lang w:eastAsia="en-US"/>
        </w:rPr>
        <w:tab/>
      </w:r>
      <w:r w:rsidRPr="00342210">
        <w:rPr>
          <w:rFonts w:asciiTheme="minorHAnsi" w:eastAsiaTheme="minorHAnsi" w:hAnsiTheme="minorHAnsi" w:cstheme="minorHAnsi"/>
          <w:lang w:eastAsia="en-US"/>
        </w:rPr>
        <w:tab/>
      </w:r>
      <w:r w:rsidRPr="00342210">
        <w:rPr>
          <w:rFonts w:asciiTheme="minorHAnsi" w:eastAsiaTheme="minorHAnsi" w:hAnsiTheme="minorHAnsi" w:cstheme="minorHAnsi"/>
          <w:lang w:eastAsia="en-US"/>
        </w:rPr>
        <w:tab/>
      </w:r>
      <w:r w:rsidRPr="00342210">
        <w:rPr>
          <w:rFonts w:asciiTheme="minorHAnsi" w:eastAsiaTheme="minorHAnsi" w:hAnsiTheme="minorHAnsi" w:cstheme="minorHAnsi"/>
          <w:lang w:eastAsia="en-US"/>
        </w:rPr>
        <w:tab/>
      </w:r>
      <w:r w:rsidRPr="00342210">
        <w:rPr>
          <w:rFonts w:asciiTheme="minorHAnsi" w:eastAsiaTheme="minorHAnsi" w:hAnsiTheme="minorHAnsi" w:cstheme="minorHAnsi"/>
          <w:lang w:eastAsia="en-US"/>
        </w:rPr>
        <w:tab/>
      </w:r>
    </w:p>
    <w:p w14:paraId="4E5AFB80" w14:textId="5F82A835" w:rsidR="00295E3A" w:rsidRDefault="006C02E8" w:rsidP="00C72EE7">
      <w:pPr>
        <w:spacing w:line="276" w:lineRule="auto"/>
        <w:ind w:left="5748" w:firstLine="624"/>
        <w:jc w:val="center"/>
        <w:rPr>
          <w:rFonts w:ascii="Calibri" w:eastAsia="Calibri" w:hAnsi="Calibri"/>
          <w:lang w:val="en-US" w:eastAsia="en-US"/>
        </w:rPr>
      </w:pPr>
      <w:r>
        <w:rPr>
          <w:rFonts w:ascii="Calibri" w:eastAsia="Calibri" w:hAnsi="Calibri"/>
          <w:lang w:val="en-US" w:eastAsia="en-US"/>
        </w:rPr>
        <w:t>GRADO</w:t>
      </w:r>
      <w:r w:rsidR="001A6C08" w:rsidRPr="00342210">
        <w:rPr>
          <w:rFonts w:ascii="Calibri" w:eastAsia="Calibri" w:hAnsi="Calibri"/>
          <w:lang w:val="en-US" w:eastAsia="en-US"/>
        </w:rPr>
        <w:t>NAČELNI</w:t>
      </w:r>
      <w:r w:rsidR="00C72EE7">
        <w:rPr>
          <w:rFonts w:ascii="Calibri" w:eastAsia="Calibri" w:hAnsi="Calibri"/>
          <w:lang w:val="en-US" w:eastAsia="en-US"/>
        </w:rPr>
        <w:t>CA</w:t>
      </w:r>
    </w:p>
    <w:p w14:paraId="55B9B63B" w14:textId="27A755B9" w:rsidR="00C72EE7" w:rsidRPr="00295E3A" w:rsidRDefault="00C72EE7" w:rsidP="00C72EE7">
      <w:pPr>
        <w:spacing w:line="276" w:lineRule="auto"/>
        <w:ind w:left="6456"/>
        <w:jc w:val="center"/>
        <w:rPr>
          <w:lang w:eastAsia="en-US"/>
        </w:rPr>
      </w:pPr>
      <w:proofErr w:type="spellStart"/>
      <w:r>
        <w:rPr>
          <w:rFonts w:ascii="Calibri" w:eastAsia="Calibri" w:hAnsi="Calibri"/>
          <w:lang w:val="en-US" w:eastAsia="en-US"/>
        </w:rPr>
        <w:t>Jasenka</w:t>
      </w:r>
      <w:proofErr w:type="spellEnd"/>
      <w:r>
        <w:rPr>
          <w:rFonts w:ascii="Calibri" w:eastAsia="Calibri" w:hAnsi="Calibri"/>
          <w:lang w:val="en-US" w:eastAsia="en-US"/>
        </w:rPr>
        <w:t xml:space="preserve"> </w:t>
      </w:r>
      <w:proofErr w:type="spellStart"/>
      <w:r>
        <w:rPr>
          <w:rFonts w:ascii="Calibri" w:eastAsia="Calibri" w:hAnsi="Calibri"/>
          <w:lang w:val="en-US" w:eastAsia="en-US"/>
        </w:rPr>
        <w:t>Auguštan</w:t>
      </w:r>
      <w:proofErr w:type="spellEnd"/>
      <w:r>
        <w:rPr>
          <w:rFonts w:ascii="Calibri" w:eastAsia="Calibri" w:hAnsi="Calibri"/>
          <w:lang w:val="en-US" w:eastAsia="en-US"/>
        </w:rPr>
        <w:t xml:space="preserve"> - Pentek</w:t>
      </w:r>
    </w:p>
    <w:p w14:paraId="136F3073" w14:textId="77777777" w:rsidR="00295E3A" w:rsidRPr="00295E3A" w:rsidRDefault="00295E3A" w:rsidP="00295E3A">
      <w:pPr>
        <w:spacing w:after="160" w:line="259" w:lineRule="auto"/>
        <w:rPr>
          <w:rFonts w:asciiTheme="minorHAnsi" w:eastAsiaTheme="minorHAnsi" w:hAnsiTheme="minorHAnsi" w:cstheme="minorHAnsi"/>
          <w:lang w:eastAsia="en-US"/>
        </w:rPr>
      </w:pPr>
      <w:r w:rsidRPr="00295E3A">
        <w:rPr>
          <w:rFonts w:asciiTheme="minorHAnsi" w:eastAsiaTheme="minorHAnsi" w:hAnsiTheme="minorHAnsi" w:cstheme="minorHAnsi"/>
          <w:lang w:eastAsia="en-US"/>
        </w:rPr>
        <w:tab/>
      </w:r>
      <w:r w:rsidRPr="00295E3A">
        <w:rPr>
          <w:rFonts w:asciiTheme="minorHAnsi" w:eastAsiaTheme="minorHAnsi" w:hAnsiTheme="minorHAnsi" w:cstheme="minorHAnsi"/>
          <w:lang w:eastAsia="en-US"/>
        </w:rPr>
        <w:tab/>
      </w:r>
      <w:r w:rsidRPr="00295E3A">
        <w:rPr>
          <w:rFonts w:asciiTheme="minorHAnsi" w:eastAsiaTheme="minorHAnsi" w:hAnsiTheme="minorHAnsi" w:cstheme="minorHAnsi"/>
          <w:lang w:eastAsia="en-US"/>
        </w:rPr>
        <w:tab/>
      </w:r>
      <w:r w:rsidRPr="00295E3A">
        <w:rPr>
          <w:rFonts w:asciiTheme="minorHAnsi" w:eastAsiaTheme="minorHAnsi" w:hAnsiTheme="minorHAnsi" w:cstheme="minorHAnsi"/>
          <w:lang w:eastAsia="en-US"/>
        </w:rPr>
        <w:tab/>
      </w:r>
      <w:r w:rsidRPr="00295E3A">
        <w:rPr>
          <w:rFonts w:asciiTheme="minorHAnsi" w:eastAsiaTheme="minorHAnsi" w:hAnsiTheme="minorHAnsi" w:cstheme="minorHAnsi"/>
          <w:lang w:eastAsia="en-US"/>
        </w:rPr>
        <w:tab/>
      </w:r>
    </w:p>
    <w:p w14:paraId="6B8DA287" w14:textId="77777777" w:rsidR="005F0E42" w:rsidRPr="003842A7" w:rsidRDefault="005F0E42" w:rsidP="005F0E42">
      <w:pPr>
        <w:rPr>
          <w:rFonts w:asciiTheme="minorHAnsi" w:hAnsiTheme="minorHAnsi" w:cstheme="minorHAnsi"/>
        </w:rPr>
      </w:pPr>
    </w:p>
    <w:p w14:paraId="33A1104D" w14:textId="77777777" w:rsidR="00E25AE2" w:rsidRPr="003842A7" w:rsidRDefault="00E25AE2">
      <w:pPr>
        <w:rPr>
          <w:rFonts w:asciiTheme="minorHAnsi" w:hAnsiTheme="minorHAnsi" w:cstheme="minorHAnsi"/>
        </w:rPr>
      </w:pPr>
    </w:p>
    <w:sectPr w:rsidR="00E25AE2" w:rsidRPr="00384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80D4C"/>
    <w:multiLevelType w:val="hybridMultilevel"/>
    <w:tmpl w:val="60BEB3C6"/>
    <w:lvl w:ilvl="0" w:tplc="5FFA69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D7972"/>
    <w:multiLevelType w:val="hybridMultilevel"/>
    <w:tmpl w:val="C3B6D548"/>
    <w:lvl w:ilvl="0" w:tplc="7756C1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75462711">
    <w:abstractNumId w:val="0"/>
  </w:num>
  <w:num w:numId="2" w16cid:durableId="1039008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2"/>
    <w:rsid w:val="0004104A"/>
    <w:rsid w:val="001A6C08"/>
    <w:rsid w:val="00216638"/>
    <w:rsid w:val="00295E3A"/>
    <w:rsid w:val="0032416E"/>
    <w:rsid w:val="003319F4"/>
    <w:rsid w:val="00342210"/>
    <w:rsid w:val="003842A7"/>
    <w:rsid w:val="00402E34"/>
    <w:rsid w:val="004160A5"/>
    <w:rsid w:val="005446DF"/>
    <w:rsid w:val="00573752"/>
    <w:rsid w:val="005B6A78"/>
    <w:rsid w:val="005F0E42"/>
    <w:rsid w:val="0068075B"/>
    <w:rsid w:val="00697DFF"/>
    <w:rsid w:val="006C02E8"/>
    <w:rsid w:val="007A0CCB"/>
    <w:rsid w:val="008B6224"/>
    <w:rsid w:val="008D5C7E"/>
    <w:rsid w:val="009B551F"/>
    <w:rsid w:val="009B6096"/>
    <w:rsid w:val="009D024D"/>
    <w:rsid w:val="00A94100"/>
    <w:rsid w:val="00AB7424"/>
    <w:rsid w:val="00AE55F4"/>
    <w:rsid w:val="00B6725E"/>
    <w:rsid w:val="00C72EE7"/>
    <w:rsid w:val="00CD1816"/>
    <w:rsid w:val="00DB3BC3"/>
    <w:rsid w:val="00E25AE2"/>
    <w:rsid w:val="00E87FE6"/>
    <w:rsid w:val="00EE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CA0F"/>
  <w15:chartTrackingRefBased/>
  <w15:docId w15:val="{9CB9F9DD-5A90-419C-84B1-C66D9BAD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E42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5F0E42"/>
    <w:pPr>
      <w:keepNext/>
      <w:ind w:firstLine="708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5F0E4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semiHidden/>
    <w:rsid w:val="005F0E42"/>
    <w:pPr>
      <w:ind w:firstLine="708"/>
    </w:pPr>
    <w:rPr>
      <w:b/>
      <w:bCs/>
    </w:rPr>
  </w:style>
  <w:style w:type="character" w:customStyle="1" w:styleId="UvuenotijelotekstaChar">
    <w:name w:val="Uvučeno tijelo teksta Char"/>
    <w:link w:val="Uvuenotijeloteksta"/>
    <w:semiHidden/>
    <w:rsid w:val="005F0E4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StandardWeb">
    <w:name w:val="Normal (Web)"/>
    <w:basedOn w:val="Normal"/>
    <w:semiHidden/>
    <w:rsid w:val="005F0E42"/>
    <w:pPr>
      <w:spacing w:before="100" w:beforeAutospacing="1" w:after="100" w:afterAutospacing="1"/>
    </w:pPr>
  </w:style>
  <w:style w:type="character" w:styleId="Naglaeno">
    <w:name w:val="Strong"/>
    <w:qFormat/>
    <w:rsid w:val="005F0E42"/>
    <w:rPr>
      <w:b/>
      <w:bCs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295E3A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95E3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Milković</dc:creator>
  <cp:keywords/>
  <cp:lastModifiedBy>Jan Pukljak</cp:lastModifiedBy>
  <cp:revision>2</cp:revision>
  <dcterms:created xsi:type="dcterms:W3CDTF">2026-04-10T06:46:00Z</dcterms:created>
  <dcterms:modified xsi:type="dcterms:W3CDTF">2026-04-10T06:46:00Z</dcterms:modified>
</cp:coreProperties>
</file>