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D24A1" w14:textId="0FC94C74" w:rsidR="006E2715" w:rsidRPr="000C02BA" w:rsidRDefault="006E2715" w:rsidP="006E2715">
      <w:pPr>
        <w:contextualSpacing/>
        <w:rPr>
          <w:rFonts w:ascii="Times New Roman" w:hAnsi="Times New Roman" w:cs="Times New Roman"/>
          <w:b/>
        </w:rPr>
      </w:pPr>
      <w:r w:rsidRPr="000C02BA">
        <w:rPr>
          <w:rFonts w:ascii="Times New Roman" w:hAnsi="Times New Roman" w:cs="Times New Roman"/>
          <w:noProof/>
        </w:rPr>
        <w:t xml:space="preserve">                        </w:t>
      </w:r>
      <w:r w:rsidRPr="006241F9">
        <w:rPr>
          <w:rFonts w:ascii="Times New Roman" w:hAnsi="Times New Roman" w:cs="Times New Roman"/>
          <w:noProof/>
        </w:rPr>
        <w:drawing>
          <wp:inline distT="0" distB="0" distL="0" distR="0" wp14:anchorId="4773F50F" wp14:editId="0D8A5AC7">
            <wp:extent cx="600075" cy="628650"/>
            <wp:effectExtent l="0" t="0" r="9525" b="0"/>
            <wp:docPr id="58193528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31FB6" w14:textId="77777777" w:rsidR="006E2715" w:rsidRPr="000C02BA" w:rsidRDefault="006E2715" w:rsidP="006E2715">
      <w:pPr>
        <w:contextualSpacing/>
        <w:rPr>
          <w:rFonts w:ascii="Times New Roman" w:hAnsi="Times New Roman" w:cs="Times New Roman"/>
          <w:b/>
        </w:rPr>
      </w:pPr>
      <w:r w:rsidRPr="000C02BA">
        <w:rPr>
          <w:rFonts w:ascii="Times New Roman" w:hAnsi="Times New Roman" w:cs="Times New Roman"/>
          <w:b/>
        </w:rPr>
        <w:t xml:space="preserve">              REPUBLIKA HRVATSKA</w:t>
      </w:r>
    </w:p>
    <w:p w14:paraId="6BA4602E" w14:textId="77777777" w:rsidR="006E2715" w:rsidRPr="000C02BA" w:rsidRDefault="006E2715" w:rsidP="006E2715">
      <w:pPr>
        <w:contextualSpacing/>
        <w:rPr>
          <w:rFonts w:ascii="Times New Roman" w:hAnsi="Times New Roman" w:cs="Times New Roman"/>
          <w:b/>
        </w:rPr>
      </w:pPr>
      <w:r w:rsidRPr="000C02BA">
        <w:rPr>
          <w:rFonts w:ascii="Times New Roman" w:hAnsi="Times New Roman" w:cs="Times New Roman"/>
          <w:b/>
        </w:rPr>
        <w:t>KRAPINSKO – ZAGORSKA ŽUPANIJA</w:t>
      </w:r>
    </w:p>
    <w:p w14:paraId="1C0AC777" w14:textId="77777777" w:rsidR="006E2715" w:rsidRPr="000C02BA" w:rsidRDefault="006E2715" w:rsidP="006E2715">
      <w:pPr>
        <w:contextualSpacing/>
        <w:rPr>
          <w:rFonts w:ascii="Times New Roman" w:hAnsi="Times New Roman" w:cs="Times New Roman"/>
          <w:b/>
        </w:rPr>
      </w:pPr>
      <w:r w:rsidRPr="000C02BA">
        <w:rPr>
          <w:rFonts w:ascii="Times New Roman" w:hAnsi="Times New Roman" w:cs="Times New Roman"/>
          <w:b/>
        </w:rPr>
        <w:t xml:space="preserve">                    GRAD ZLATAR</w:t>
      </w:r>
    </w:p>
    <w:p w14:paraId="6492D25B" w14:textId="77777777" w:rsidR="006E2715" w:rsidRPr="000C02BA" w:rsidRDefault="006E2715" w:rsidP="006E2715">
      <w:pPr>
        <w:contextualSpacing/>
        <w:rPr>
          <w:rFonts w:ascii="Times New Roman" w:hAnsi="Times New Roman" w:cs="Times New Roman"/>
          <w:b/>
        </w:rPr>
      </w:pPr>
      <w:r w:rsidRPr="000C02BA">
        <w:rPr>
          <w:rFonts w:ascii="Times New Roman" w:hAnsi="Times New Roman" w:cs="Times New Roman"/>
          <w:b/>
        </w:rPr>
        <w:t xml:space="preserve">                GRADONAČELNIK</w:t>
      </w:r>
    </w:p>
    <w:p w14:paraId="6F9CDAC0" w14:textId="77777777" w:rsidR="006E2715" w:rsidRPr="000C02BA" w:rsidRDefault="006E2715" w:rsidP="006E2715">
      <w:pPr>
        <w:contextualSpacing/>
        <w:rPr>
          <w:rFonts w:ascii="Times New Roman" w:hAnsi="Times New Roman" w:cs="Times New Roman"/>
          <w:b/>
        </w:rPr>
      </w:pPr>
    </w:p>
    <w:p w14:paraId="6F80F4F4" w14:textId="5AEFC19C" w:rsidR="006E2715" w:rsidRPr="008A2D2D" w:rsidRDefault="006E2715" w:rsidP="006E2715">
      <w:pPr>
        <w:contextualSpacing/>
        <w:rPr>
          <w:rFonts w:ascii="Times New Roman" w:hAnsi="Times New Roman" w:cs="Times New Roman"/>
        </w:rPr>
      </w:pPr>
      <w:r w:rsidRPr="008A2D2D">
        <w:rPr>
          <w:rFonts w:ascii="Times New Roman" w:hAnsi="Times New Roman" w:cs="Times New Roman"/>
        </w:rPr>
        <w:t>KLASA:</w:t>
      </w:r>
      <w:r w:rsidR="00CD222E">
        <w:rPr>
          <w:rFonts w:ascii="Times New Roman" w:hAnsi="Times New Roman" w:cs="Times New Roman"/>
        </w:rPr>
        <w:t>40</w:t>
      </w:r>
      <w:r w:rsidR="00FB2006">
        <w:rPr>
          <w:rFonts w:ascii="Times New Roman" w:hAnsi="Times New Roman" w:cs="Times New Roman"/>
        </w:rPr>
        <w:t>3-01/26-01/01</w:t>
      </w:r>
    </w:p>
    <w:p w14:paraId="41422290" w14:textId="6EB61DE6" w:rsidR="006E2715" w:rsidRPr="008A2D2D" w:rsidRDefault="006E2715" w:rsidP="006E2715">
      <w:pPr>
        <w:contextualSpacing/>
        <w:rPr>
          <w:rFonts w:ascii="Times New Roman" w:hAnsi="Times New Roman" w:cs="Times New Roman"/>
        </w:rPr>
      </w:pPr>
      <w:r w:rsidRPr="008A2D2D">
        <w:rPr>
          <w:rFonts w:ascii="Times New Roman" w:hAnsi="Times New Roman" w:cs="Times New Roman"/>
        </w:rPr>
        <w:t>URBROJ:</w:t>
      </w:r>
      <w:r w:rsidR="003E0EE3">
        <w:rPr>
          <w:rFonts w:ascii="Times New Roman" w:hAnsi="Times New Roman" w:cs="Times New Roman"/>
        </w:rPr>
        <w:t>2140-07-02-26-</w:t>
      </w:r>
      <w:r w:rsidR="00BE169B">
        <w:rPr>
          <w:rFonts w:ascii="Times New Roman" w:hAnsi="Times New Roman" w:cs="Times New Roman"/>
        </w:rPr>
        <w:t>3</w:t>
      </w:r>
    </w:p>
    <w:p w14:paraId="2134B3C6" w14:textId="743A4EA2" w:rsidR="006E2715" w:rsidRPr="008A2D2D" w:rsidRDefault="006E0B71" w:rsidP="006E2715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 w:rsidR="006E2715" w:rsidRPr="008A2D2D">
        <w:rPr>
          <w:rFonts w:ascii="Times New Roman" w:hAnsi="Times New Roman" w:cs="Times New Roman"/>
        </w:rPr>
        <w:t>Zlatar</w:t>
      </w:r>
      <w:r>
        <w:rPr>
          <w:rFonts w:ascii="Times New Roman" w:hAnsi="Times New Roman" w:cs="Times New Roman"/>
        </w:rPr>
        <w:t>u</w:t>
      </w:r>
      <w:r w:rsidR="006E2715" w:rsidRPr="008A2D2D">
        <w:rPr>
          <w:rFonts w:ascii="Times New Roman" w:hAnsi="Times New Roman" w:cs="Times New Roman"/>
        </w:rPr>
        <w:t xml:space="preserve">, </w:t>
      </w:r>
      <w:r w:rsidR="00F60DF1">
        <w:rPr>
          <w:rFonts w:ascii="Times New Roman" w:hAnsi="Times New Roman" w:cs="Times New Roman"/>
        </w:rPr>
        <w:t xml:space="preserve">27. </w:t>
      </w:r>
      <w:r w:rsidR="00306461">
        <w:rPr>
          <w:rFonts w:ascii="Times New Roman" w:hAnsi="Times New Roman" w:cs="Times New Roman"/>
        </w:rPr>
        <w:t xml:space="preserve">studenog </w:t>
      </w:r>
      <w:r w:rsidR="006E2715">
        <w:rPr>
          <w:rFonts w:ascii="Times New Roman" w:hAnsi="Times New Roman" w:cs="Times New Roman"/>
        </w:rPr>
        <w:t>202</w:t>
      </w:r>
      <w:r w:rsidR="00C9360A">
        <w:rPr>
          <w:rFonts w:ascii="Times New Roman" w:hAnsi="Times New Roman" w:cs="Times New Roman"/>
        </w:rPr>
        <w:t>6</w:t>
      </w:r>
      <w:r w:rsidR="006E2715">
        <w:rPr>
          <w:rFonts w:ascii="Times New Roman" w:hAnsi="Times New Roman" w:cs="Times New Roman"/>
        </w:rPr>
        <w:t>.</w:t>
      </w:r>
    </w:p>
    <w:p w14:paraId="7DE17503" w14:textId="77777777" w:rsidR="006E2715" w:rsidRPr="008A2D2D" w:rsidRDefault="006E2715" w:rsidP="006E2715">
      <w:pPr>
        <w:contextualSpacing/>
        <w:rPr>
          <w:rFonts w:ascii="Times New Roman" w:hAnsi="Times New Roman" w:cs="Times New Roman"/>
        </w:rPr>
      </w:pPr>
    </w:p>
    <w:p w14:paraId="4D52FC3C" w14:textId="77777777" w:rsidR="006E2715" w:rsidRPr="006E0B71" w:rsidRDefault="006E2715" w:rsidP="006E2715">
      <w:pPr>
        <w:pStyle w:val="Bezproreda"/>
        <w:rPr>
          <w:rFonts w:ascii="Times New Roman" w:hAnsi="Times New Roman"/>
          <w:b/>
          <w:sz w:val="24"/>
          <w:szCs w:val="24"/>
          <w:lang w:val="pl-PL"/>
        </w:rPr>
      </w:pPr>
      <w:r w:rsidRPr="00BD0899">
        <w:rPr>
          <w:rFonts w:ascii="Arial" w:hAnsi="Arial" w:cs="Arial"/>
          <w:lang w:val="pl-PL"/>
        </w:rPr>
        <w:tab/>
      </w:r>
      <w:r w:rsidRPr="00BD0899">
        <w:rPr>
          <w:rFonts w:ascii="Arial" w:hAnsi="Arial" w:cs="Arial"/>
          <w:lang w:val="pl-PL"/>
        </w:rPr>
        <w:tab/>
      </w:r>
      <w:r w:rsidRPr="00BD0899"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>
        <w:rPr>
          <w:rFonts w:ascii="Arial" w:hAnsi="Arial" w:cs="Arial"/>
          <w:lang w:val="pl-PL"/>
        </w:rPr>
        <w:tab/>
      </w:r>
      <w:r w:rsidRPr="006E0B71">
        <w:rPr>
          <w:rFonts w:ascii="Times New Roman" w:hAnsi="Times New Roman"/>
          <w:sz w:val="24"/>
          <w:szCs w:val="24"/>
          <w:lang w:val="pl-PL"/>
        </w:rPr>
        <w:t xml:space="preserve">                                       </w:t>
      </w:r>
      <w:r w:rsidRPr="006E0B71">
        <w:rPr>
          <w:rFonts w:ascii="Times New Roman" w:hAnsi="Times New Roman"/>
          <w:b/>
          <w:sz w:val="24"/>
          <w:szCs w:val="24"/>
          <w:lang w:val="pl-PL"/>
        </w:rPr>
        <w:t xml:space="preserve">GRAD ZLATAR </w:t>
      </w:r>
    </w:p>
    <w:p w14:paraId="03A3654A" w14:textId="77777777" w:rsidR="006E2715" w:rsidRPr="006E0B71" w:rsidRDefault="006E2715" w:rsidP="006E2715">
      <w:pPr>
        <w:pStyle w:val="Bezproreda"/>
        <w:rPr>
          <w:rFonts w:ascii="Arial" w:hAnsi="Arial" w:cs="Arial"/>
          <w:b/>
          <w:sz w:val="24"/>
          <w:szCs w:val="24"/>
          <w:lang w:val="pl-PL"/>
        </w:rPr>
      </w:pPr>
      <w:r w:rsidRPr="006E0B71">
        <w:rPr>
          <w:rFonts w:ascii="Times New Roman" w:hAnsi="Times New Roman"/>
          <w:b/>
          <w:sz w:val="24"/>
          <w:szCs w:val="24"/>
          <w:lang w:val="pl-PL"/>
        </w:rPr>
        <w:tab/>
      </w:r>
      <w:r w:rsidRPr="006E0B71">
        <w:rPr>
          <w:rFonts w:ascii="Times New Roman" w:hAnsi="Times New Roman"/>
          <w:b/>
          <w:sz w:val="24"/>
          <w:szCs w:val="24"/>
          <w:lang w:val="pl-PL"/>
        </w:rPr>
        <w:tab/>
      </w:r>
      <w:r w:rsidRPr="006E0B71">
        <w:rPr>
          <w:rFonts w:ascii="Times New Roman" w:hAnsi="Times New Roman"/>
          <w:b/>
          <w:sz w:val="24"/>
          <w:szCs w:val="24"/>
          <w:lang w:val="pl-PL"/>
        </w:rPr>
        <w:tab/>
      </w:r>
      <w:r w:rsidRPr="006E0B71">
        <w:rPr>
          <w:rFonts w:ascii="Times New Roman" w:hAnsi="Times New Roman"/>
          <w:b/>
          <w:sz w:val="24"/>
          <w:szCs w:val="24"/>
          <w:lang w:val="pl-PL"/>
        </w:rPr>
        <w:tab/>
      </w:r>
      <w:r w:rsidRPr="006E0B71">
        <w:rPr>
          <w:rFonts w:ascii="Times New Roman" w:hAnsi="Times New Roman"/>
          <w:b/>
          <w:sz w:val="24"/>
          <w:szCs w:val="24"/>
          <w:lang w:val="pl-PL"/>
        </w:rPr>
        <w:tab/>
      </w:r>
      <w:r w:rsidRPr="006E0B71">
        <w:rPr>
          <w:rFonts w:ascii="Times New Roman" w:hAnsi="Times New Roman"/>
          <w:b/>
          <w:sz w:val="24"/>
          <w:szCs w:val="24"/>
          <w:lang w:val="pl-PL"/>
        </w:rPr>
        <w:tab/>
        <w:t xml:space="preserve">                         GRADSKO VIJEĆE</w:t>
      </w:r>
    </w:p>
    <w:p w14:paraId="2E71730B" w14:textId="77777777" w:rsidR="006E2715" w:rsidRPr="00BD0899" w:rsidRDefault="006E2715" w:rsidP="006E2715">
      <w:pPr>
        <w:pStyle w:val="Bezproreda"/>
        <w:rPr>
          <w:rFonts w:ascii="Arial" w:hAnsi="Arial" w:cs="Arial"/>
          <w:lang w:val="pl-PL"/>
        </w:rPr>
      </w:pPr>
    </w:p>
    <w:p w14:paraId="1EE761C0" w14:textId="77777777" w:rsidR="00306461" w:rsidRDefault="006E2715" w:rsidP="00306461">
      <w:pPr>
        <w:spacing w:line="276" w:lineRule="auto"/>
        <w:rPr>
          <w:rFonts w:ascii="Times New Roman" w:hAnsi="Times New Roman" w:cs="Times New Roman"/>
          <w:lang w:val="pl-PL"/>
        </w:rPr>
      </w:pPr>
      <w:r w:rsidRPr="00C9360A">
        <w:rPr>
          <w:rFonts w:ascii="Times New Roman" w:hAnsi="Times New Roman" w:cs="Times New Roman"/>
          <w:lang w:val="pl-PL"/>
        </w:rPr>
        <w:t xml:space="preserve">PREDMET: </w:t>
      </w:r>
      <w:r w:rsidR="00641372">
        <w:rPr>
          <w:rFonts w:ascii="Times New Roman" w:hAnsi="Times New Roman" w:cs="Times New Roman"/>
          <w:lang w:val="pl-PL"/>
        </w:rPr>
        <w:t xml:space="preserve">Prijedlog </w:t>
      </w:r>
      <w:bookmarkStart w:id="0" w:name="_Hlk243917616"/>
      <w:r w:rsidR="00FB2006">
        <w:rPr>
          <w:rFonts w:ascii="Times New Roman" w:hAnsi="Times New Roman" w:cs="Times New Roman"/>
          <w:lang w:val="pl-PL"/>
        </w:rPr>
        <w:t xml:space="preserve">Odluke </w:t>
      </w:r>
      <w:r w:rsidR="00306461">
        <w:rPr>
          <w:rFonts w:ascii="Times New Roman" w:hAnsi="Times New Roman" w:cs="Times New Roman"/>
          <w:lang w:val="pl-PL"/>
        </w:rPr>
        <w:t xml:space="preserve">o izmjeni i dopuni Odluke o dugoročnom zaduživanju </w:t>
      </w:r>
    </w:p>
    <w:p w14:paraId="533917F4" w14:textId="236D5907" w:rsidR="00C9360A" w:rsidRPr="00641372" w:rsidRDefault="00306461" w:rsidP="00306461">
      <w:pPr>
        <w:spacing w:line="276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                   Grada Zlatara</w:t>
      </w:r>
      <w:bookmarkEnd w:id="0"/>
      <w:r>
        <w:rPr>
          <w:rFonts w:ascii="Times New Roman" w:hAnsi="Times New Roman" w:cs="Times New Roman"/>
          <w:lang w:val="pl-PL"/>
        </w:rPr>
        <w:tab/>
      </w:r>
    </w:p>
    <w:p w14:paraId="51573873" w14:textId="7364EF88" w:rsidR="006E2715" w:rsidRPr="00C9360A" w:rsidRDefault="006E2715" w:rsidP="00C9360A">
      <w:pPr>
        <w:pStyle w:val="Bezproreda"/>
        <w:ind w:firstLine="708"/>
        <w:rPr>
          <w:rFonts w:ascii="Times New Roman" w:hAnsi="Times New Roman"/>
          <w:sz w:val="24"/>
          <w:szCs w:val="24"/>
          <w:lang w:val="pl-PL"/>
        </w:rPr>
      </w:pPr>
      <w:r w:rsidRPr="00C9360A">
        <w:rPr>
          <w:rFonts w:ascii="Times New Roman" w:hAnsi="Times New Roman"/>
          <w:sz w:val="24"/>
          <w:szCs w:val="24"/>
        </w:rPr>
        <w:t xml:space="preserve"> </w:t>
      </w:r>
      <w:r w:rsidR="0061351E">
        <w:rPr>
          <w:rFonts w:ascii="Times New Roman" w:hAnsi="Times New Roman"/>
          <w:sz w:val="24"/>
          <w:szCs w:val="24"/>
        </w:rPr>
        <w:t xml:space="preserve">       </w:t>
      </w:r>
      <w:r w:rsidRPr="00C9360A">
        <w:rPr>
          <w:rFonts w:ascii="Times New Roman" w:hAnsi="Times New Roman"/>
          <w:sz w:val="24"/>
          <w:szCs w:val="24"/>
          <w:lang w:val="pl-PL"/>
        </w:rPr>
        <w:t>– prijedlog za donošenje</w:t>
      </w:r>
    </w:p>
    <w:p w14:paraId="5365F05E" w14:textId="5CF875CE" w:rsidR="00355BE3" w:rsidRDefault="00355BE3" w:rsidP="00C9360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4280A9A2" w14:textId="3ED4A367" w:rsidR="00355BE3" w:rsidRDefault="00355BE3" w:rsidP="00CD222E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3BEDE653" w14:textId="2E35F81C" w:rsidR="00073A62" w:rsidRDefault="00073A62" w:rsidP="00231AB2">
      <w:pPr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073A62">
        <w:rPr>
          <w:rFonts w:ascii="Times New Roman" w:hAnsi="Times New Roman" w:cs="Times New Roman"/>
        </w:rPr>
        <w:t xml:space="preserve">Temeljem članka 28. Poslovnika Gradskog vijeća Grada Zlatara („Službeni glasnik Krapinsko-zagorske županije“ br. 27/13, 17A/21 i 54A/21), dostavlja se na raspravu i usvajanje prijedlog </w:t>
      </w:r>
      <w:r w:rsidR="00231AB2">
        <w:rPr>
          <w:rFonts w:ascii="Times New Roman" w:hAnsi="Times New Roman" w:cs="Times New Roman"/>
          <w:lang w:val="pl-PL"/>
        </w:rPr>
        <w:t>Odluke o izmjeni i dopuni Odluke o dugoročnom zaduživanju Grada Zlatara.</w:t>
      </w:r>
    </w:p>
    <w:p w14:paraId="1DD2378B" w14:textId="77777777" w:rsidR="00231AB2" w:rsidRPr="00231AB2" w:rsidRDefault="00231AB2" w:rsidP="00231AB2">
      <w:pPr>
        <w:spacing w:line="276" w:lineRule="auto"/>
        <w:rPr>
          <w:rFonts w:ascii="Times New Roman" w:hAnsi="Times New Roman" w:cs="Times New Roman"/>
          <w:lang w:val="pl-PL"/>
        </w:rPr>
      </w:pPr>
    </w:p>
    <w:p w14:paraId="7EF1ACAE" w14:textId="619AC1FF" w:rsidR="00CD222E" w:rsidRDefault="00FB2006" w:rsidP="000A7747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0A7747">
        <w:rPr>
          <w:rFonts w:ascii="Times New Roman" w:hAnsi="Times New Roman"/>
          <w:b/>
          <w:bCs/>
        </w:rPr>
        <w:t>PRAVNI TEMELJ:</w:t>
      </w:r>
      <w:r>
        <w:rPr>
          <w:rFonts w:ascii="Times New Roman" w:hAnsi="Times New Roman"/>
        </w:rPr>
        <w:t xml:space="preserve"> Članak</w:t>
      </w:r>
      <w:r w:rsidR="006E2715" w:rsidRPr="00061C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120. Zakona o proračunu („Narodne novine“, broj 144/21), članak 10. Pravilnika o postupku dugoročnog zaduživanja te davanja jamstva i suglasnosti jedinica lokalne i područne (regionalne) samouprave („Narodne novine“ broj 67/22) i članka </w:t>
      </w:r>
      <w:r w:rsidRPr="00FB2006">
        <w:rPr>
          <w:rFonts w:ascii="Times New Roman" w:hAnsi="Times New Roman" w:cs="Times New Roman"/>
        </w:rPr>
        <w:t xml:space="preserve">27. Statuta Grada Zlatara </w:t>
      </w:r>
      <w:bookmarkStart w:id="1" w:name="_Hlk108011017"/>
      <w:bookmarkStart w:id="2" w:name="_Hlk118372220"/>
      <w:r w:rsidRPr="00FB2006">
        <w:rPr>
          <w:rFonts w:ascii="Times New Roman" w:hAnsi="Times New Roman" w:cs="Times New Roman"/>
        </w:rPr>
        <w:t xml:space="preserve">(„Službeni glasnik Krapinsko-zagorske županije“, broj </w:t>
      </w:r>
      <w:bookmarkEnd w:id="1"/>
      <w:bookmarkEnd w:id="2"/>
      <w:r w:rsidRPr="00FB2006">
        <w:rPr>
          <w:rFonts w:ascii="Times New Roman" w:hAnsi="Times New Roman" w:cs="Times New Roman"/>
        </w:rPr>
        <w:t>36A/13, 9/18, 9/20, 17A/21 i 51/25)</w:t>
      </w:r>
    </w:p>
    <w:p w14:paraId="72E234CD" w14:textId="77777777" w:rsidR="00FB2006" w:rsidRDefault="00FB2006" w:rsidP="00CD222E">
      <w:pPr>
        <w:spacing w:line="276" w:lineRule="auto"/>
        <w:jc w:val="both"/>
        <w:rPr>
          <w:rFonts w:ascii="Times New Roman" w:hAnsi="Times New Roman" w:cs="Times New Roman"/>
        </w:rPr>
      </w:pPr>
    </w:p>
    <w:p w14:paraId="4C357BCA" w14:textId="6E5838C0" w:rsidR="000A7747" w:rsidRDefault="00FB2006" w:rsidP="003064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0A7747">
        <w:rPr>
          <w:rFonts w:ascii="Times New Roman" w:hAnsi="Times New Roman" w:cs="Times New Roman"/>
          <w:b/>
          <w:bCs/>
        </w:rPr>
        <w:t>OBRAZLOŽENJE:</w:t>
      </w:r>
      <w:r>
        <w:rPr>
          <w:rFonts w:ascii="Times New Roman" w:hAnsi="Times New Roman" w:cs="Times New Roman"/>
        </w:rPr>
        <w:t xml:space="preserve"> Člankom 120. Zakona o proračunu propisano je da se jedinica lokalne i područne (regionalne) samouprave može dugoročno zadužiti za investicij</w:t>
      </w:r>
      <w:r w:rsidR="00B9412D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koja se financira iz njezinog proračuna, a koju potvrdi njezino predstavničko tijelo uz suglasnost Vlade, a na prijedlog ministra financija. Ugovor o zaduživanju sukladno članku 123. Zakona o proračunu, sklapa gradonačelnik na temelju dobivene suglasnosti. Člankom 10. točka 4. Pravilnika o postupku zaduživanja te davanja jamstva i suglasnosti jedinicama lokalne i područne (regionalne) samouprave propisano je da je obvezni prilog zahtjeva za davanje suglasnosti od strane Ministarstva financija odnosno Vlade Republike Hrvatske, odluka predstavničkog tijela o davanju jamstva i suglasnosti koja sadržava namjenu dugoročnog zaduživanja (</w:t>
      </w:r>
      <w:r w:rsidR="009B3988">
        <w:rPr>
          <w:rFonts w:ascii="Times New Roman" w:hAnsi="Times New Roman" w:cs="Times New Roman"/>
        </w:rPr>
        <w:t>naziv projekta iz proračuna) i naziv kreditora/davatelja zajma te uvjete kreditiranja.</w:t>
      </w:r>
    </w:p>
    <w:p w14:paraId="19605F17" w14:textId="405CA042" w:rsidR="00306461" w:rsidRPr="00306461" w:rsidRDefault="00306461" w:rsidP="000F1637">
      <w:pPr>
        <w:pStyle w:val="StandardWeb"/>
        <w:ind w:firstLine="708"/>
        <w:jc w:val="both"/>
        <w:rPr>
          <w:b/>
          <w:bCs/>
        </w:rPr>
      </w:pPr>
      <w:r w:rsidRPr="00306461">
        <w:rPr>
          <w:rStyle w:val="Naglaeno"/>
          <w:rFonts w:eastAsiaTheme="majorEastAsia"/>
          <w:b w:val="0"/>
          <w:bCs w:val="0"/>
        </w:rPr>
        <w:t>Tijekom postupka pribavljanja suglasnosti za dugoročno zaduživanje Ministarstvo financija zatražilo je usklađivanje pojedinih naziva navedenih u prethodno donesenoj Odluci, radi njihove usklađenosti s ostalom dokumentacijom koja se prilaže zahtjevu za davanje suglasnosti.</w:t>
      </w:r>
    </w:p>
    <w:p w14:paraId="0D5EA6DA" w14:textId="71A0B0FD" w:rsidR="006E2715" w:rsidRPr="0033763E" w:rsidRDefault="006E2715" w:rsidP="006E2715">
      <w:pPr>
        <w:contextualSpacing/>
        <w:jc w:val="both"/>
        <w:rPr>
          <w:rFonts w:ascii="Times New Roman" w:hAnsi="Times New Roman" w:cs="Times New Roman"/>
        </w:rPr>
      </w:pPr>
    </w:p>
    <w:p w14:paraId="0333B691" w14:textId="77777777" w:rsidR="006E2715" w:rsidRDefault="006E2715" w:rsidP="006E2715">
      <w:pPr>
        <w:contextualSpacing/>
        <w:jc w:val="both"/>
        <w:rPr>
          <w:rFonts w:ascii="Times New Roman" w:hAnsi="Times New Roman"/>
        </w:rPr>
      </w:pPr>
      <w:r w:rsidRPr="00C37AA0">
        <w:rPr>
          <w:rFonts w:ascii="Times New Roman" w:hAnsi="Times New Roman" w:cs="Times New Roman"/>
        </w:rPr>
        <w:tab/>
      </w:r>
      <w:bookmarkStart w:id="3" w:name="_Hlk243917631"/>
      <w:r w:rsidRPr="00061C4A">
        <w:rPr>
          <w:rFonts w:ascii="Times New Roman" w:hAnsi="Times New Roman"/>
        </w:rPr>
        <w:t>Nastavno na prije navedeno predlaže se Gradskom vijeću donošenje akta u prilogu</w:t>
      </w:r>
      <w:bookmarkEnd w:id="3"/>
      <w:r>
        <w:rPr>
          <w:rFonts w:ascii="Times New Roman" w:hAnsi="Times New Roman"/>
        </w:rPr>
        <w:t>.</w:t>
      </w:r>
    </w:p>
    <w:p w14:paraId="242C5A61" w14:textId="77777777" w:rsidR="00377033" w:rsidRDefault="00377033" w:rsidP="006E2715">
      <w:pPr>
        <w:contextualSpacing/>
        <w:jc w:val="both"/>
        <w:rPr>
          <w:rFonts w:ascii="Times New Roman" w:hAnsi="Times New Roman" w:cs="Times New Roman"/>
          <w:lang w:val="pl-PL"/>
        </w:rPr>
      </w:pPr>
    </w:p>
    <w:p w14:paraId="71EF8315" w14:textId="77777777" w:rsidR="006E2715" w:rsidRPr="0033763E" w:rsidRDefault="006E2715" w:rsidP="006E2715">
      <w:pPr>
        <w:contextualSpacing/>
        <w:jc w:val="both"/>
        <w:rPr>
          <w:rFonts w:ascii="Times New Roman" w:hAnsi="Times New Roman" w:cs="Times New Roman"/>
        </w:rPr>
      </w:pPr>
      <w:r w:rsidRPr="0086349A">
        <w:rPr>
          <w:rFonts w:ascii="Times New Roman" w:hAnsi="Times New Roman" w:cs="Times New Roman"/>
          <w:lang w:val="pl-PL"/>
        </w:rPr>
        <w:tab/>
      </w:r>
    </w:p>
    <w:p w14:paraId="0C84B57E" w14:textId="77777777" w:rsidR="006E2715" w:rsidRPr="0086349A" w:rsidRDefault="006E2715" w:rsidP="006E2715">
      <w:pPr>
        <w:pStyle w:val="Bezproreda"/>
        <w:contextualSpacing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</w:r>
      <w:r>
        <w:rPr>
          <w:rFonts w:ascii="Times New Roman" w:hAnsi="Times New Roman"/>
          <w:sz w:val="24"/>
          <w:szCs w:val="24"/>
          <w:lang w:val="pl-PL"/>
        </w:rPr>
        <w:tab/>
        <w:t xml:space="preserve">                                         GRADONAČELNICA</w:t>
      </w:r>
    </w:p>
    <w:p w14:paraId="5A336CBA" w14:textId="03EC8969" w:rsidR="006E2715" w:rsidRDefault="006E2715" w:rsidP="006E2715">
      <w:pPr>
        <w:pStyle w:val="Bezproreda"/>
        <w:contextualSpacing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                                                                                        </w:t>
      </w:r>
      <w:r w:rsidR="000A7747">
        <w:rPr>
          <w:rFonts w:ascii="Times New Roman" w:hAnsi="Times New Roman"/>
          <w:sz w:val="24"/>
          <w:szCs w:val="24"/>
          <w:lang w:val="pl-PL"/>
        </w:rPr>
        <w:tab/>
        <w:t xml:space="preserve">         </w:t>
      </w:r>
      <w:r>
        <w:rPr>
          <w:rFonts w:ascii="Times New Roman" w:hAnsi="Times New Roman"/>
          <w:sz w:val="24"/>
          <w:szCs w:val="24"/>
          <w:lang w:val="pl-PL"/>
        </w:rPr>
        <w:t xml:space="preserve"> Jasenka Auguštan</w:t>
      </w:r>
    </w:p>
    <w:p w14:paraId="01DF0021" w14:textId="77777777" w:rsidR="006E2715" w:rsidRDefault="006E2715" w:rsidP="006E2715">
      <w:pPr>
        <w:pStyle w:val="Bezproreda"/>
        <w:contextualSpacing/>
        <w:rPr>
          <w:rFonts w:ascii="Times New Roman" w:hAnsi="Times New Roman"/>
          <w:sz w:val="24"/>
          <w:szCs w:val="24"/>
          <w:lang w:val="pl-PL"/>
        </w:rPr>
      </w:pPr>
    </w:p>
    <w:p w14:paraId="186DF2A7" w14:textId="77777777" w:rsidR="006E2715" w:rsidRDefault="006E2715" w:rsidP="006E2715">
      <w:pPr>
        <w:pStyle w:val="Bezproreda"/>
        <w:contextualSpacing/>
        <w:rPr>
          <w:rFonts w:ascii="Times New Roman" w:hAnsi="Times New Roman"/>
          <w:sz w:val="24"/>
          <w:szCs w:val="24"/>
        </w:rPr>
      </w:pPr>
    </w:p>
    <w:p w14:paraId="4D02AE7C" w14:textId="77777777" w:rsidR="006E2715" w:rsidRDefault="006E2715" w:rsidP="006E2715">
      <w:pPr>
        <w:pStyle w:val="Bezproreda"/>
        <w:contextualSpacing/>
        <w:rPr>
          <w:rFonts w:ascii="Times New Roman" w:hAnsi="Times New Roman"/>
          <w:sz w:val="24"/>
          <w:szCs w:val="24"/>
        </w:rPr>
      </w:pPr>
    </w:p>
    <w:p w14:paraId="7AEC9F43" w14:textId="77777777" w:rsidR="006E2715" w:rsidRDefault="006E2715" w:rsidP="006E2715">
      <w:pPr>
        <w:pStyle w:val="Bezproreda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Prilog</w:t>
      </w:r>
    </w:p>
    <w:p w14:paraId="315E2CB3" w14:textId="5CD7AEF3" w:rsidR="006E2715" w:rsidRPr="00306461" w:rsidRDefault="006E2715" w:rsidP="00306461">
      <w:pPr>
        <w:spacing w:line="276" w:lineRule="auto"/>
        <w:rPr>
          <w:rFonts w:ascii="Times New Roman" w:hAnsi="Times New Roman" w:cs="Times New Roman"/>
          <w:lang w:val="pl-PL"/>
        </w:rPr>
      </w:pPr>
      <w:r w:rsidRPr="00C37AA0">
        <w:rPr>
          <w:rFonts w:ascii="Times New Roman" w:hAnsi="Times New Roman"/>
        </w:rPr>
        <w:t xml:space="preserve">- </w:t>
      </w:r>
      <w:r w:rsidR="00C9360A">
        <w:rPr>
          <w:rFonts w:ascii="Times New Roman" w:hAnsi="Times New Roman"/>
        </w:rPr>
        <w:t>prijedlog</w:t>
      </w:r>
      <w:r w:rsidR="00C9360A" w:rsidRPr="00026764">
        <w:rPr>
          <w:rFonts w:ascii="Times New Roman" w:hAnsi="Times New Roman" w:cs="Times New Roman"/>
          <w:b/>
        </w:rPr>
        <w:t xml:space="preserve"> </w:t>
      </w:r>
      <w:r w:rsidR="000A7747">
        <w:rPr>
          <w:rFonts w:ascii="Times New Roman" w:hAnsi="Times New Roman" w:cs="Times New Roman"/>
          <w:lang w:val="pl-PL"/>
        </w:rPr>
        <w:t xml:space="preserve">Odluke o </w:t>
      </w:r>
      <w:r w:rsidR="00306461">
        <w:rPr>
          <w:rFonts w:ascii="Times New Roman" w:hAnsi="Times New Roman" w:cs="Times New Roman"/>
          <w:lang w:val="pl-PL"/>
        </w:rPr>
        <w:t>Odluke o izmjeni i dopuni Odluke o dugoročnom zaduživanju Grada Zlatara</w:t>
      </w:r>
    </w:p>
    <w:p w14:paraId="67901EC6" w14:textId="77777777" w:rsidR="00291919" w:rsidRDefault="00291919"/>
    <w:sectPr w:rsidR="00291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15"/>
    <w:rsid w:val="00012D81"/>
    <w:rsid w:val="00052BE6"/>
    <w:rsid w:val="00073A62"/>
    <w:rsid w:val="000A7747"/>
    <w:rsid w:val="000F1637"/>
    <w:rsid w:val="001857D0"/>
    <w:rsid w:val="00231AB2"/>
    <w:rsid w:val="0026460C"/>
    <w:rsid w:val="00291919"/>
    <w:rsid w:val="002F28A6"/>
    <w:rsid w:val="00306461"/>
    <w:rsid w:val="00355BE3"/>
    <w:rsid w:val="00377033"/>
    <w:rsid w:val="00377FA4"/>
    <w:rsid w:val="003E0EE3"/>
    <w:rsid w:val="004D6390"/>
    <w:rsid w:val="005643EB"/>
    <w:rsid w:val="00575116"/>
    <w:rsid w:val="0061351E"/>
    <w:rsid w:val="00641372"/>
    <w:rsid w:val="006926F8"/>
    <w:rsid w:val="006B7006"/>
    <w:rsid w:val="006B7C86"/>
    <w:rsid w:val="006E0B71"/>
    <w:rsid w:val="006E2715"/>
    <w:rsid w:val="007F5AA2"/>
    <w:rsid w:val="00861B61"/>
    <w:rsid w:val="009128AD"/>
    <w:rsid w:val="009B3988"/>
    <w:rsid w:val="00A344EE"/>
    <w:rsid w:val="00A556B3"/>
    <w:rsid w:val="00A627A1"/>
    <w:rsid w:val="00B31763"/>
    <w:rsid w:val="00B34576"/>
    <w:rsid w:val="00B36D6C"/>
    <w:rsid w:val="00B9412D"/>
    <w:rsid w:val="00BE169B"/>
    <w:rsid w:val="00C37AA0"/>
    <w:rsid w:val="00C5011C"/>
    <w:rsid w:val="00C9360A"/>
    <w:rsid w:val="00CD222E"/>
    <w:rsid w:val="00D92974"/>
    <w:rsid w:val="00E21BCB"/>
    <w:rsid w:val="00E35C11"/>
    <w:rsid w:val="00EF5114"/>
    <w:rsid w:val="00F60DF1"/>
    <w:rsid w:val="00FB2006"/>
    <w:rsid w:val="00FD19DF"/>
    <w:rsid w:val="00FE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78F7A"/>
  <w15:chartTrackingRefBased/>
  <w15:docId w15:val="{AD0E3028-FA37-45A6-BB47-D2BDEE78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715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E271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E271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E271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E271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E271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E271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E271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E271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E271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E27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E2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E27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E271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E271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E27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E271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E27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E27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E27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E2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E271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E2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E271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E271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E271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E271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E27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E271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E2715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basedOn w:val="Normal"/>
    <w:link w:val="BezproredaChar"/>
    <w:uiPriority w:val="1"/>
    <w:qFormat/>
    <w:rsid w:val="006E2715"/>
    <w:rPr>
      <w:rFonts w:ascii="Cambria" w:eastAsia="Calibri" w:hAnsi="Cambria" w:cs="Times New Roman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rsid w:val="006E2715"/>
    <w:rPr>
      <w:rFonts w:ascii="Cambria" w:eastAsia="Calibri" w:hAnsi="Cambria" w:cs="Times New Roman"/>
      <w:kern w:val="0"/>
      <w14:ligatures w14:val="none"/>
    </w:rPr>
  </w:style>
  <w:style w:type="paragraph" w:styleId="StandardWeb">
    <w:name w:val="Normal (Web)"/>
    <w:basedOn w:val="Normal"/>
    <w:uiPriority w:val="99"/>
    <w:unhideWhenUsed/>
    <w:rsid w:val="00C37AA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Naglaeno">
    <w:name w:val="Strong"/>
    <w:basedOn w:val="Zadanifontodlomka"/>
    <w:uiPriority w:val="22"/>
    <w:qFormat/>
    <w:rsid w:val="003064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Švenda</dc:creator>
  <cp:keywords/>
  <dc:description/>
  <cp:lastModifiedBy>Ines Krznar Vojaković</cp:lastModifiedBy>
  <cp:revision>12</cp:revision>
  <cp:lastPrinted>2026-10-26T13:53:00Z</cp:lastPrinted>
  <dcterms:created xsi:type="dcterms:W3CDTF">2026-07-07T06:12:00Z</dcterms:created>
  <dcterms:modified xsi:type="dcterms:W3CDTF">2026-10-26T13:53:00Z</dcterms:modified>
</cp:coreProperties>
</file>